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44F" w:rsidRDefault="00350ED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9A724D">
        <w:rPr>
          <w:rFonts w:ascii="Times New Roman" w:eastAsia="Times New Roman" w:hAnsi="Times New Roman" w:cs="Times New Roman"/>
          <w:sz w:val="20"/>
          <w:szCs w:val="20"/>
        </w:rPr>
        <w:t>9</w:t>
      </w:r>
      <w:r w:rsidR="00AB133F">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00AB133F">
        <w:rPr>
          <w:rFonts w:ascii="Times New Roman" w:eastAsia="Times New Roman" w:hAnsi="Times New Roman" w:cs="Times New Roman"/>
          <w:sz w:val="20"/>
          <w:szCs w:val="20"/>
        </w:rPr>
        <w:t>.202</w:t>
      </w:r>
      <w:r w:rsidR="009A724D">
        <w:rPr>
          <w:rFonts w:ascii="Times New Roman" w:eastAsia="Times New Roman" w:hAnsi="Times New Roman" w:cs="Times New Roman"/>
          <w:sz w:val="20"/>
          <w:szCs w:val="20"/>
        </w:rPr>
        <w:t>6</w:t>
      </w:r>
    </w:p>
    <w:p w:rsidR="001C544F"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1" w:name="_heading=h.x2gubauv4oxn" w:colFirst="0" w:colLast="0"/>
      <w:bookmarkEnd w:id="1"/>
      <w:r w:rsidRPr="005530D7">
        <w:rPr>
          <w:rFonts w:ascii="Times New Roman" w:eastAsia="Times New Roman" w:hAnsi="Times New Roman" w:cs="Times New Roman"/>
          <w:b/>
          <w:sz w:val="20"/>
          <w:szCs w:val="20"/>
        </w:rPr>
        <w:t xml:space="preserve">ЗАПРОШЕННЯ  ДО УЧАСТІ </w:t>
      </w:r>
      <w:r w:rsidR="007505BD">
        <w:rPr>
          <w:rFonts w:ascii="Times New Roman" w:eastAsia="Times New Roman" w:hAnsi="Times New Roman" w:cs="Times New Roman"/>
          <w:b/>
          <w:sz w:val="20"/>
          <w:szCs w:val="20"/>
        </w:rPr>
        <w:t xml:space="preserve">У РІЧНОМУ </w:t>
      </w:r>
      <w:r w:rsidRPr="005530D7">
        <w:rPr>
          <w:rFonts w:ascii="Times New Roman" w:eastAsia="Times New Roman" w:hAnsi="Times New Roman" w:cs="Times New Roman"/>
          <w:b/>
          <w:sz w:val="20"/>
          <w:szCs w:val="20"/>
        </w:rPr>
        <w:t xml:space="preserve"> ТЕНДЕРІ  № Q1-T</w:t>
      </w:r>
      <w:r w:rsidR="009A724D">
        <w:rPr>
          <w:rFonts w:ascii="Times New Roman" w:eastAsia="Times New Roman" w:hAnsi="Times New Roman" w:cs="Times New Roman"/>
          <w:b/>
          <w:sz w:val="20"/>
          <w:szCs w:val="20"/>
        </w:rPr>
        <w:t>70</w:t>
      </w:r>
      <w:r w:rsidRPr="005530D7">
        <w:rPr>
          <w:rFonts w:ascii="Times New Roman" w:eastAsia="Times New Roman" w:hAnsi="Times New Roman" w:cs="Times New Roman"/>
          <w:b/>
          <w:sz w:val="20"/>
          <w:szCs w:val="20"/>
        </w:rPr>
        <w:t xml:space="preserve">-RFP </w:t>
      </w:r>
      <w:r w:rsidR="00884EEC">
        <w:rPr>
          <w:rFonts w:ascii="Times New Roman" w:eastAsia="Times New Roman" w:hAnsi="Times New Roman" w:cs="Times New Roman"/>
          <w:b/>
          <w:sz w:val="20"/>
          <w:szCs w:val="20"/>
          <w:lang w:val="en-US"/>
        </w:rPr>
        <w:t xml:space="preserve">NP </w:t>
      </w:r>
      <w:r w:rsidRPr="005530D7">
        <w:rPr>
          <w:rFonts w:ascii="Times New Roman" w:eastAsia="Times New Roman" w:hAnsi="Times New Roman" w:cs="Times New Roman"/>
          <w:b/>
          <w:sz w:val="20"/>
          <w:szCs w:val="20"/>
        </w:rPr>
        <w:t>на закупівлю послуг</w:t>
      </w:r>
      <w:r w:rsidR="00325EB5" w:rsidRPr="005530D7">
        <w:rPr>
          <w:rFonts w:ascii="Times New Roman" w:eastAsia="Times New Roman" w:hAnsi="Times New Roman" w:cs="Times New Roman"/>
          <w:b/>
          <w:sz w:val="20"/>
          <w:szCs w:val="20"/>
        </w:rPr>
        <w:t xml:space="preserve"> проведення </w:t>
      </w:r>
      <w:r w:rsidR="005530D7">
        <w:rPr>
          <w:rFonts w:ascii="Times New Roman" w:eastAsia="Times New Roman" w:hAnsi="Times New Roman" w:cs="Times New Roman"/>
          <w:b/>
          <w:sz w:val="20"/>
          <w:szCs w:val="20"/>
        </w:rPr>
        <w:t>онлайн-</w:t>
      </w:r>
      <w:r w:rsidR="00884EEC">
        <w:rPr>
          <w:rFonts w:ascii="Times New Roman" w:eastAsia="Times New Roman" w:hAnsi="Times New Roman" w:cs="Times New Roman"/>
          <w:b/>
          <w:sz w:val="20"/>
          <w:szCs w:val="20"/>
        </w:rPr>
        <w:t>консультацій</w:t>
      </w:r>
      <w:r w:rsidR="00325EB5" w:rsidRPr="005530D7">
        <w:rPr>
          <w:rFonts w:ascii="Times New Roman" w:eastAsia="Times New Roman" w:hAnsi="Times New Roman" w:cs="Times New Roman"/>
          <w:b/>
          <w:sz w:val="20"/>
          <w:szCs w:val="20"/>
        </w:rPr>
        <w:t xml:space="preserve"> за різними темами</w:t>
      </w:r>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5530D7">
        <w:rPr>
          <w:rFonts w:ascii="Times New Roman" w:eastAsia="Times New Roman" w:hAnsi="Times New Roman" w:cs="Times New Roman"/>
          <w:b/>
          <w:sz w:val="20"/>
          <w:szCs w:val="20"/>
        </w:rPr>
        <w:t xml:space="preserve">ДАТА І ЧАС ЗАКІНЧЕННЯ ПРИЙНЯТТЯ ПРОПОЗИЦІЙ: </w:t>
      </w:r>
      <w:r w:rsidR="00884EEC">
        <w:rPr>
          <w:rFonts w:ascii="Times New Roman" w:eastAsia="Times New Roman" w:hAnsi="Times New Roman" w:cs="Times New Roman"/>
          <w:b/>
          <w:sz w:val="20"/>
          <w:szCs w:val="20"/>
        </w:rPr>
        <w:t>1</w:t>
      </w:r>
      <w:r w:rsidR="009A724D">
        <w:rPr>
          <w:rFonts w:ascii="Times New Roman" w:eastAsia="Times New Roman" w:hAnsi="Times New Roman" w:cs="Times New Roman"/>
          <w:b/>
          <w:sz w:val="20"/>
          <w:szCs w:val="20"/>
        </w:rPr>
        <w:t>6</w:t>
      </w:r>
      <w:r w:rsidRPr="005530D7">
        <w:rPr>
          <w:rFonts w:ascii="Times New Roman" w:eastAsia="Times New Roman" w:hAnsi="Times New Roman" w:cs="Times New Roman"/>
          <w:b/>
          <w:sz w:val="20"/>
          <w:szCs w:val="20"/>
        </w:rPr>
        <w:t xml:space="preserve"> </w:t>
      </w:r>
      <w:r w:rsidR="00971742" w:rsidRPr="005530D7">
        <w:rPr>
          <w:rFonts w:ascii="Times New Roman" w:eastAsia="Times New Roman" w:hAnsi="Times New Roman" w:cs="Times New Roman"/>
          <w:b/>
          <w:sz w:val="20"/>
          <w:szCs w:val="20"/>
        </w:rPr>
        <w:t>лютого</w:t>
      </w:r>
      <w:r w:rsidRPr="005530D7">
        <w:rPr>
          <w:rFonts w:ascii="Times New Roman" w:eastAsia="Times New Roman" w:hAnsi="Times New Roman" w:cs="Times New Roman"/>
          <w:b/>
          <w:sz w:val="20"/>
          <w:szCs w:val="20"/>
        </w:rPr>
        <w:t xml:space="preserve">  2025 р. – 1</w:t>
      </w:r>
      <w:r w:rsidR="009A724D">
        <w:rPr>
          <w:rFonts w:ascii="Times New Roman" w:eastAsia="Times New Roman" w:hAnsi="Times New Roman" w:cs="Times New Roman"/>
          <w:b/>
          <w:sz w:val="20"/>
          <w:szCs w:val="20"/>
        </w:rPr>
        <w:t>3</w:t>
      </w:r>
      <w:r w:rsidRPr="005530D7">
        <w:rPr>
          <w:rFonts w:ascii="Times New Roman" w:eastAsia="Times New Roman" w:hAnsi="Times New Roman" w:cs="Times New Roman"/>
          <w:b/>
          <w:sz w:val="20"/>
          <w:szCs w:val="20"/>
        </w:rPr>
        <w:t>:</w:t>
      </w:r>
      <w:r w:rsidR="00884EEC">
        <w:rPr>
          <w:rFonts w:ascii="Times New Roman" w:eastAsia="Times New Roman" w:hAnsi="Times New Roman" w:cs="Times New Roman"/>
          <w:b/>
          <w:sz w:val="20"/>
          <w:szCs w:val="20"/>
        </w:rPr>
        <w:t>59</w:t>
      </w:r>
      <w:r w:rsidRPr="005530D7">
        <w:rPr>
          <w:rFonts w:ascii="Times New Roman" w:eastAsia="Times New Roman" w:hAnsi="Times New Roman" w:cs="Times New Roman"/>
          <w:b/>
          <w:sz w:val="20"/>
          <w:szCs w:val="20"/>
        </w:rPr>
        <w:t xml:space="preserve"> за східноєвропейським часом</w:t>
      </w:r>
    </w:p>
    <w:p w:rsidR="001C544F" w:rsidRDefault="001C544F">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8F2DCB" w:rsidRPr="008F2DCB" w:rsidRDefault="008F2DCB" w:rsidP="008F2DCB">
      <w:pPr>
        <w:widowControl w:val="0"/>
        <w:spacing w:after="0" w:line="240" w:lineRule="auto"/>
        <w:rPr>
          <w:rFonts w:ascii="Times New Roman" w:eastAsia="Times New Roman" w:hAnsi="Times New Roman" w:cs="Times New Roman"/>
          <w:b/>
          <w:bCs/>
          <w:u w:val="single"/>
        </w:rPr>
      </w:pPr>
      <w:bookmarkStart w:id="4" w:name="_heading=h.30j0zll" w:colFirst="0" w:colLast="0"/>
      <w:bookmarkEnd w:id="4"/>
      <w:r w:rsidRPr="008F2DCB">
        <w:rPr>
          <w:rFonts w:ascii="Times New Roman" w:eastAsia="Times New Roman" w:hAnsi="Times New Roman" w:cs="Times New Roman"/>
          <w:b/>
          <w:bCs/>
          <w:u w:val="single"/>
        </w:rPr>
        <w:t>КОРОТКО ПРО БФ «Право на захист»:</w:t>
      </w:r>
    </w:p>
    <w:p w:rsidR="008F2DCB" w:rsidRPr="008F2DCB" w:rsidRDefault="008F2DCB" w:rsidP="008F2DCB">
      <w:pPr>
        <w:widowControl w:val="0"/>
        <w:spacing w:before="240" w:after="240" w:line="240" w:lineRule="auto"/>
        <w:jc w:val="both"/>
        <w:rPr>
          <w:rFonts w:ascii="Times New Roman" w:eastAsia="Times New Roman" w:hAnsi="Times New Roman" w:cs="Times New Roman"/>
        </w:rPr>
      </w:pPr>
      <w:r w:rsidRPr="008F2DCB">
        <w:rPr>
          <w:rFonts w:ascii="Times New Roman" w:eastAsia="Times New Roman" w:hAnsi="Times New Roman" w:cs="Times New Roman"/>
          <w:b/>
          <w:bCs/>
        </w:rPr>
        <w:t>БФ «Право на захист»</w:t>
      </w:r>
      <w:r w:rsidRPr="008F2DCB">
        <w:rPr>
          <w:rFonts w:ascii="Times New Roman" w:eastAsia="Times New Roman" w:hAnsi="Times New Roman" w:cs="Times New Roman"/>
        </w:rPr>
        <w:t xml:space="preserve"> – українська благодійна організація, що працює з 2013 року (у 2001-2012 роках у складі міжнародної гуманітарної організації HIAS, </w:t>
      </w:r>
      <w:proofErr w:type="spellStart"/>
      <w:r w:rsidRPr="008F2DCB">
        <w:rPr>
          <w:rFonts w:ascii="Times New Roman" w:eastAsia="Times New Roman" w:hAnsi="Times New Roman" w:cs="Times New Roman"/>
        </w:rPr>
        <w:t>Inc</w:t>
      </w:r>
      <w:proofErr w:type="spellEnd"/>
      <w:r w:rsidRPr="008F2DCB">
        <w:rPr>
          <w:rFonts w:ascii="Times New Roman" w:eastAsia="Times New Roman" w:hAnsi="Times New Roman" w:cs="Times New Roman"/>
        </w:rPr>
        <w:t>.). Фонд має понад 20-річний досвід у сфері захисту прав біженців, внутрішньо переміщених осіб, осіб без громадянства та постраждалих від воєнних дій.</w:t>
      </w:r>
    </w:p>
    <w:p w:rsidR="008F2DCB" w:rsidRPr="008F2DCB" w:rsidRDefault="008F2DCB" w:rsidP="008F2DCB">
      <w:pPr>
        <w:widowControl w:val="0"/>
        <w:spacing w:before="240" w:after="240" w:line="240" w:lineRule="auto"/>
        <w:jc w:val="both"/>
        <w:rPr>
          <w:rFonts w:ascii="Times New Roman" w:eastAsia="Times New Roman" w:hAnsi="Times New Roman" w:cs="Times New Roman"/>
        </w:rPr>
      </w:pPr>
      <w:r w:rsidRPr="008F2DCB">
        <w:rPr>
          <w:rFonts w:ascii="Times New Roman" w:eastAsia="Times New Roman" w:hAnsi="Times New Roman" w:cs="Times New Roman"/>
        </w:rPr>
        <w:t xml:space="preserve">У 2014–2024 роках фонд реалізував десятки програм юридичної, соціальної, гуманітарної допомоги, економічної </w:t>
      </w:r>
      <w:proofErr w:type="spellStart"/>
      <w:r w:rsidRPr="008F2DCB">
        <w:rPr>
          <w:rFonts w:ascii="Times New Roman" w:eastAsia="Times New Roman" w:hAnsi="Times New Roman" w:cs="Times New Roman"/>
        </w:rPr>
        <w:t>включеності</w:t>
      </w:r>
      <w:proofErr w:type="spellEnd"/>
      <w:r w:rsidRPr="008F2DCB">
        <w:rPr>
          <w:rFonts w:ascii="Times New Roman" w:eastAsia="Times New Roman" w:hAnsi="Times New Roman" w:cs="Times New Roman"/>
        </w:rPr>
        <w:t xml:space="preserve">, підтримки малого бізнесу, перекваліфікації, відновлення інституцій та Зменшення ризику стихійних лих. Після 2022 року діяльність значно розширилася, включаючи програми Координації та управління місцями тимчасового проживання та масштабну гуманітарну підтримку по всій Україні. У 2023 році відкрито представництво у Польщі, у 2024 році фонд приєднався до консорціуму </w:t>
      </w:r>
      <w:proofErr w:type="spellStart"/>
      <w:r w:rsidRPr="008F2DCB">
        <w:rPr>
          <w:rFonts w:ascii="Times New Roman" w:eastAsia="Times New Roman" w:hAnsi="Times New Roman" w:cs="Times New Roman"/>
          <w:b/>
          <w:bCs/>
        </w:rPr>
        <w:t>Pulse</w:t>
      </w:r>
      <w:proofErr w:type="spellEnd"/>
      <w:r w:rsidRPr="008F2DCB">
        <w:rPr>
          <w:rFonts w:ascii="Times New Roman" w:eastAsia="Times New Roman" w:hAnsi="Times New Roman" w:cs="Times New Roman"/>
        </w:rPr>
        <w:t xml:space="preserve"> та запустив програму посилення локальних організацій.</w:t>
      </w:r>
    </w:p>
    <w:p w:rsidR="008F2DCB" w:rsidRPr="008F2DCB" w:rsidRDefault="008F2DCB" w:rsidP="008F2DCB">
      <w:pPr>
        <w:widowControl w:val="0"/>
        <w:spacing w:before="240" w:after="240" w:line="240" w:lineRule="auto"/>
        <w:jc w:val="both"/>
        <w:rPr>
          <w:rFonts w:ascii="Times New Roman" w:eastAsia="Times New Roman" w:hAnsi="Times New Roman" w:cs="Times New Roman"/>
        </w:rPr>
      </w:pPr>
      <w:r w:rsidRPr="008F2DCB">
        <w:rPr>
          <w:rFonts w:ascii="Times New Roman" w:eastAsia="Times New Roman" w:hAnsi="Times New Roman" w:cs="Times New Roman"/>
        </w:rPr>
        <w:t xml:space="preserve">Фонд входить у 10 </w:t>
      </w:r>
      <w:r w:rsidRPr="008F2DCB">
        <w:rPr>
          <w:rFonts w:ascii="Times New Roman" w:eastAsia="Times New Roman" w:hAnsi="Times New Roman" w:cs="Times New Roman"/>
          <w:b/>
          <w:bCs/>
        </w:rPr>
        <w:t xml:space="preserve">найбільших благодійних організацій України за версією </w:t>
      </w:r>
      <w:proofErr w:type="spellStart"/>
      <w:r w:rsidRPr="008F2DCB">
        <w:rPr>
          <w:rFonts w:ascii="Times New Roman" w:eastAsia="Times New Roman" w:hAnsi="Times New Roman" w:cs="Times New Roman"/>
          <w:b/>
          <w:bCs/>
        </w:rPr>
        <w:t>Forbes</w:t>
      </w:r>
      <w:proofErr w:type="spellEnd"/>
      <w:r w:rsidRPr="008F2DCB">
        <w:rPr>
          <w:rFonts w:ascii="Times New Roman" w:eastAsia="Times New Roman" w:hAnsi="Times New Roman" w:cs="Times New Roman"/>
          <w:b/>
          <w:bCs/>
        </w:rPr>
        <w:t xml:space="preserve"> </w:t>
      </w:r>
      <w:proofErr w:type="spellStart"/>
      <w:r w:rsidRPr="008F2DCB">
        <w:rPr>
          <w:rFonts w:ascii="Times New Roman" w:eastAsia="Times New Roman" w:hAnsi="Times New Roman" w:cs="Times New Roman"/>
          <w:b/>
          <w:bCs/>
        </w:rPr>
        <w:t>Ukraine</w:t>
      </w:r>
      <w:proofErr w:type="spellEnd"/>
      <w:r w:rsidRPr="008F2DCB">
        <w:rPr>
          <w:rFonts w:ascii="Times New Roman" w:eastAsia="Times New Roman" w:hAnsi="Times New Roman" w:cs="Times New Roman"/>
        </w:rPr>
        <w:t xml:space="preserve"> та </w:t>
      </w:r>
      <w:r w:rsidRPr="008F2DCB">
        <w:rPr>
          <w:rFonts w:ascii="Times New Roman" w:eastAsia="Times New Roman" w:hAnsi="Times New Roman" w:cs="Times New Roman"/>
          <w:b/>
          <w:bCs/>
        </w:rPr>
        <w:t xml:space="preserve">найбільш </w:t>
      </w:r>
      <w:proofErr w:type="spellStart"/>
      <w:r w:rsidRPr="008F2DCB">
        <w:rPr>
          <w:rFonts w:ascii="Times New Roman" w:eastAsia="Times New Roman" w:hAnsi="Times New Roman" w:cs="Times New Roman"/>
          <w:b/>
          <w:bCs/>
        </w:rPr>
        <w:t>транспарентних</w:t>
      </w:r>
      <w:proofErr w:type="spellEnd"/>
      <w:r w:rsidRPr="008F2DCB">
        <w:rPr>
          <w:rFonts w:ascii="Times New Roman" w:eastAsia="Times New Roman" w:hAnsi="Times New Roman" w:cs="Times New Roman"/>
          <w:b/>
          <w:bCs/>
        </w:rPr>
        <w:t xml:space="preserve"> організацій</w:t>
      </w:r>
      <w:r w:rsidRPr="008F2DCB">
        <w:rPr>
          <w:rFonts w:ascii="Times New Roman" w:eastAsia="Times New Roman" w:hAnsi="Times New Roman" w:cs="Times New Roman"/>
        </w:rPr>
        <w:t xml:space="preserve"> за рейтингом Асоціації благодійників України. Щороку допомагає десяткам тисяч людей та реалізовує масштабні програми у більшості регіонів країни.</w:t>
      </w:r>
    </w:p>
    <w:p w:rsidR="008F2DCB" w:rsidRPr="008F2DCB" w:rsidRDefault="008F2DCB" w:rsidP="008F2DCB">
      <w:pPr>
        <w:widowControl w:val="0"/>
        <w:spacing w:after="0" w:line="240" w:lineRule="auto"/>
        <w:jc w:val="both"/>
        <w:rPr>
          <w:rFonts w:ascii="Times New Roman" w:eastAsia="Times New Roman" w:hAnsi="Times New Roman" w:cs="Times New Roman"/>
        </w:rPr>
      </w:pPr>
      <w:r w:rsidRPr="008F2DCB">
        <w:rPr>
          <w:rFonts w:ascii="Times New Roman" w:eastAsia="Times New Roman" w:hAnsi="Times New Roman" w:cs="Times New Roman"/>
        </w:rPr>
        <w:t xml:space="preserve">Докладна інформація про діяльність БФ «Право на захист» надана на веб-сайті  </w:t>
      </w:r>
      <w:hyperlink r:id="rId9">
        <w:r w:rsidRPr="008F2DCB">
          <w:rPr>
            <w:rFonts w:ascii="Times New Roman" w:eastAsia="Times New Roman" w:hAnsi="Times New Roman" w:cs="Times New Roman"/>
            <w:color w:val="0000FF"/>
            <w:u w:val="single"/>
          </w:rPr>
          <w:t>http://r2p.org.ua</w:t>
        </w:r>
      </w:hyperlink>
      <w:r w:rsidRPr="008F2DCB">
        <w:rPr>
          <w:rFonts w:ascii="Times New Roman" w:eastAsia="Times New Roman" w:hAnsi="Times New Roman" w:cs="Times New Roman"/>
        </w:rPr>
        <w:t xml:space="preserve">. </w:t>
      </w:r>
    </w:p>
    <w:p w:rsidR="008F2DCB" w:rsidRDefault="008F2DCB" w:rsidP="008F2DCB">
      <w:pPr>
        <w:widowControl w:val="0"/>
        <w:spacing w:before="240" w:after="240"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ПОТРЕБИ:</w:t>
      </w:r>
    </w:p>
    <w:p w:rsidR="001C544F" w:rsidRPr="008F2DCB" w:rsidRDefault="008F2DCB">
      <w:pPr>
        <w:widowControl w:val="0"/>
        <w:spacing w:after="0"/>
        <w:rPr>
          <w:rFonts w:ascii="Times New Roman" w:eastAsia="Times New Roman" w:hAnsi="Times New Roman" w:cs="Times New Roman"/>
          <w:b/>
          <w:sz w:val="20"/>
          <w:szCs w:val="20"/>
        </w:rPr>
      </w:pPr>
      <w:r w:rsidRPr="005530D7">
        <w:rPr>
          <w:rFonts w:ascii="Times New Roman" w:eastAsia="Times New Roman" w:hAnsi="Times New Roman" w:cs="Times New Roman"/>
          <w:b/>
          <w:sz w:val="20"/>
          <w:szCs w:val="20"/>
        </w:rPr>
        <w:t>Послуг</w:t>
      </w:r>
      <w:r>
        <w:rPr>
          <w:rFonts w:ascii="Times New Roman" w:eastAsia="Times New Roman" w:hAnsi="Times New Roman" w:cs="Times New Roman"/>
          <w:b/>
          <w:sz w:val="20"/>
          <w:szCs w:val="20"/>
        </w:rPr>
        <w:t xml:space="preserve">и з </w:t>
      </w:r>
      <w:r w:rsidRPr="005530D7">
        <w:rPr>
          <w:rFonts w:ascii="Times New Roman" w:eastAsia="Times New Roman" w:hAnsi="Times New Roman" w:cs="Times New Roman"/>
          <w:b/>
          <w:sz w:val="20"/>
          <w:szCs w:val="20"/>
        </w:rPr>
        <w:t xml:space="preserve"> проведення </w:t>
      </w:r>
      <w:r>
        <w:rPr>
          <w:rFonts w:ascii="Times New Roman" w:eastAsia="Times New Roman" w:hAnsi="Times New Roman" w:cs="Times New Roman"/>
          <w:b/>
          <w:sz w:val="20"/>
          <w:szCs w:val="20"/>
        </w:rPr>
        <w:t>онлайн-консультацій</w:t>
      </w:r>
      <w:r w:rsidRPr="005530D7">
        <w:rPr>
          <w:rFonts w:ascii="Times New Roman" w:eastAsia="Times New Roman" w:hAnsi="Times New Roman" w:cs="Times New Roman"/>
          <w:b/>
          <w:sz w:val="20"/>
          <w:szCs w:val="20"/>
        </w:rPr>
        <w:t xml:space="preserve"> за різними темами</w:t>
      </w:r>
      <w:r>
        <w:rPr>
          <w:rFonts w:ascii="Times New Roman" w:eastAsia="Times New Roman" w:hAnsi="Times New Roman" w:cs="Times New Roman"/>
          <w:b/>
          <w:sz w:val="20"/>
          <w:szCs w:val="20"/>
        </w:rPr>
        <w:t>.</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Географія учасників проекту: </w:t>
      </w:r>
      <w:r w:rsidR="009A724D">
        <w:rPr>
          <w:rFonts w:ascii="Times New Roman" w:eastAsia="Times New Roman" w:hAnsi="Times New Roman" w:cs="Times New Roman"/>
          <w:color w:val="000000"/>
          <w:sz w:val="20"/>
          <w:szCs w:val="20"/>
        </w:rPr>
        <w:t>вся Україна</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Формат надання послуг:</w:t>
      </w:r>
      <w:r>
        <w:rPr>
          <w:rFonts w:ascii="Times New Roman" w:eastAsia="Times New Roman" w:hAnsi="Times New Roman" w:cs="Times New Roman"/>
          <w:color w:val="000000"/>
          <w:sz w:val="20"/>
          <w:szCs w:val="20"/>
        </w:rPr>
        <w:t xml:space="preserve"> онлайн.</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Період надання послуг:</w:t>
      </w:r>
      <w:r w:rsidR="00286E00">
        <w:rPr>
          <w:rFonts w:ascii="Times New Roman" w:eastAsia="Times New Roman" w:hAnsi="Times New Roman" w:cs="Times New Roman"/>
          <w:sz w:val="20"/>
          <w:szCs w:val="20"/>
        </w:rPr>
        <w:t xml:space="preserve"> лютий</w:t>
      </w:r>
      <w:r>
        <w:rPr>
          <w:rFonts w:ascii="Times New Roman" w:eastAsia="Times New Roman" w:hAnsi="Times New Roman" w:cs="Times New Roman"/>
          <w:color w:val="000000"/>
          <w:sz w:val="20"/>
          <w:szCs w:val="20"/>
        </w:rPr>
        <w:t xml:space="preserve"> 202</w:t>
      </w:r>
      <w:r w:rsidR="009A724D">
        <w:rPr>
          <w:rFonts w:ascii="Times New Roman" w:eastAsia="Times New Roman" w:hAnsi="Times New Roman" w:cs="Times New Roman"/>
          <w:sz w:val="20"/>
          <w:szCs w:val="20"/>
        </w:rPr>
        <w:t>6</w:t>
      </w:r>
      <w:r>
        <w:rPr>
          <w:rFonts w:ascii="Times New Roman" w:eastAsia="Times New Roman" w:hAnsi="Times New Roman" w:cs="Times New Roman"/>
          <w:color w:val="000000"/>
          <w:sz w:val="20"/>
          <w:szCs w:val="20"/>
        </w:rPr>
        <w:t xml:space="preserve"> р. - </w:t>
      </w:r>
      <w:r w:rsidR="009A724D">
        <w:rPr>
          <w:rFonts w:ascii="Times New Roman" w:eastAsia="Times New Roman" w:hAnsi="Times New Roman" w:cs="Times New Roman"/>
          <w:color w:val="000000"/>
          <w:sz w:val="20"/>
          <w:szCs w:val="20"/>
        </w:rPr>
        <w:t>грудень</w:t>
      </w:r>
      <w:r>
        <w:rPr>
          <w:rFonts w:ascii="Times New Roman" w:eastAsia="Times New Roman" w:hAnsi="Times New Roman" w:cs="Times New Roman"/>
          <w:color w:val="000000"/>
          <w:sz w:val="20"/>
          <w:szCs w:val="20"/>
        </w:rPr>
        <w:t xml:space="preserve"> 202</w:t>
      </w:r>
      <w:r w:rsidR="009A724D">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р.</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1C544F" w:rsidRDefault="00AB133F">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1C544F" w:rsidRDefault="00AB133F">
      <w:pPr>
        <w:spacing w:after="0"/>
        <w:jc w:val="both"/>
        <w:rPr>
          <w:rFonts w:ascii="Times New Roman" w:eastAsia="Times New Roman" w:hAnsi="Times New Roman" w:cs="Times New Roman"/>
          <w:b/>
          <w:color w:val="0000CC"/>
          <w:sz w:val="20"/>
          <w:szCs w:val="20"/>
          <w:highlight w:val="yellow"/>
        </w:rPr>
      </w:pPr>
      <w:r>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w:t>
      </w:r>
      <w:r w:rsidR="007B71B1">
        <w:rPr>
          <w:rFonts w:ascii="Times New Roman" w:eastAsia="Times New Roman" w:hAnsi="Times New Roman" w:cs="Times New Roman"/>
          <w:b/>
          <w:color w:val="0000CC"/>
          <w:sz w:val="20"/>
          <w:szCs w:val="20"/>
        </w:rPr>
        <w:t xml:space="preserve">Олени </w:t>
      </w:r>
      <w:proofErr w:type="spellStart"/>
      <w:r w:rsidR="007B71B1">
        <w:rPr>
          <w:rFonts w:ascii="Times New Roman" w:eastAsia="Times New Roman" w:hAnsi="Times New Roman" w:cs="Times New Roman"/>
          <w:b/>
          <w:color w:val="0000CC"/>
          <w:sz w:val="20"/>
          <w:szCs w:val="20"/>
        </w:rPr>
        <w:t>Герус</w:t>
      </w:r>
      <w:proofErr w:type="spellEnd"/>
      <w:r w:rsidR="007B71B1">
        <w:rPr>
          <w:rFonts w:ascii="Times New Roman" w:eastAsia="Times New Roman" w:hAnsi="Times New Roman" w:cs="Times New Roman"/>
          <w:b/>
          <w:color w:val="0000CC"/>
          <w:sz w:val="20"/>
          <w:szCs w:val="20"/>
        </w:rPr>
        <w:t xml:space="preserve"> </w:t>
      </w:r>
      <w:r w:rsidR="007B71B1" w:rsidRPr="007B71B1">
        <w:rPr>
          <w:rFonts w:ascii="Times New Roman" w:eastAsia="Times New Roman" w:hAnsi="Times New Roman" w:cs="Times New Roman"/>
          <w:b/>
          <w:color w:val="0070C0"/>
          <w:u w:val="single"/>
        </w:rPr>
        <w:t>o.herus@r2p.org.ua.</w:t>
      </w:r>
      <w:r w:rsidR="007B71B1" w:rsidRPr="007B71B1">
        <w:rPr>
          <w:rFonts w:ascii="Times New Roman" w:eastAsia="Times New Roman" w:hAnsi="Times New Roman" w:cs="Times New Roman"/>
          <w:color w:val="0070C0"/>
        </w:rPr>
        <w:t xml:space="preserve">  </w:t>
      </w:r>
    </w:p>
    <w:p w:rsidR="0037409C" w:rsidRDefault="0037409C">
      <w:pPr>
        <w:spacing w:after="0"/>
        <w:jc w:val="both"/>
        <w:rPr>
          <w:rFonts w:ascii="Times New Roman" w:eastAsia="Times New Roman" w:hAnsi="Times New Roman" w:cs="Times New Roman"/>
          <w:b/>
          <w:sz w:val="20"/>
          <w:szCs w:val="20"/>
        </w:rPr>
      </w:pPr>
    </w:p>
    <w:p w:rsidR="001C544F" w:rsidRDefault="00AB133F">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Інформація про тендер:</w:t>
      </w:r>
    </w:p>
    <w:p w:rsidR="00325EB5" w:rsidRPr="00325EB5" w:rsidRDefault="00286E00" w:rsidP="00325EB5">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т</w:t>
      </w:r>
      <w:r w:rsidR="00325EB5" w:rsidRPr="00325EB5">
        <w:rPr>
          <w:rFonts w:ascii="Times New Roman" w:eastAsia="Times New Roman" w:hAnsi="Times New Roman" w:cs="Times New Roman"/>
          <w:b/>
          <w:sz w:val="20"/>
          <w:szCs w:val="20"/>
        </w:rPr>
        <w:t xml:space="preserve">ендер включає в себе </w:t>
      </w:r>
      <w:r>
        <w:rPr>
          <w:rFonts w:ascii="Times New Roman" w:eastAsia="Times New Roman" w:hAnsi="Times New Roman" w:cs="Times New Roman"/>
          <w:b/>
          <w:sz w:val="20"/>
          <w:szCs w:val="20"/>
        </w:rPr>
        <w:t>1</w:t>
      </w:r>
      <w:r w:rsidR="00882F51">
        <w:rPr>
          <w:rFonts w:ascii="Times New Roman" w:eastAsia="Times New Roman" w:hAnsi="Times New Roman" w:cs="Times New Roman"/>
          <w:b/>
          <w:sz w:val="20"/>
          <w:szCs w:val="20"/>
        </w:rPr>
        <w:t>5</w:t>
      </w:r>
      <w:r w:rsidR="00325EB5" w:rsidRPr="00325EB5">
        <w:rPr>
          <w:rFonts w:ascii="Times New Roman" w:eastAsia="Times New Roman" w:hAnsi="Times New Roman" w:cs="Times New Roman"/>
          <w:b/>
          <w:sz w:val="20"/>
          <w:szCs w:val="20"/>
        </w:rPr>
        <w:t xml:space="preserve"> лотів: </w:t>
      </w:r>
    </w:p>
    <w:p w:rsidR="001A14E0" w:rsidRPr="00882F51" w:rsidRDefault="00884EEC" w:rsidP="00882F51">
      <w:pPr>
        <w:pStyle w:val="afa"/>
        <w:rPr>
          <w:rFonts w:ascii="Times New Roman" w:hAnsi="Times New Roman" w:cs="Times New Roman"/>
        </w:rPr>
      </w:pPr>
      <w:r w:rsidRPr="00882F51">
        <w:rPr>
          <w:rFonts w:ascii="Times New Roman" w:hAnsi="Times New Roman" w:cs="Times New Roman"/>
          <w:b/>
        </w:rPr>
        <w:t>Лот 1. Проведення онлайн консультації за темою:</w:t>
      </w:r>
      <w:r w:rsidRPr="00882F51">
        <w:rPr>
          <w:rFonts w:ascii="Times New Roman" w:hAnsi="Times New Roman" w:cs="Times New Roman"/>
        </w:rPr>
        <w:t xml:space="preserve"> </w:t>
      </w:r>
      <w:r w:rsidR="00833EE0" w:rsidRPr="00833EE0">
        <w:rPr>
          <w:rFonts w:ascii="Times New Roman" w:hAnsi="Times New Roman" w:cs="Times New Roman"/>
        </w:rPr>
        <w:t>Здійснення первинної перевірки фінансової звітності та первинної фінансової документації організацій громадянського суспільства, налагодження системи фінансового управління в організації</w:t>
      </w:r>
      <w:r w:rsidR="00833EE0">
        <w:rPr>
          <w:rFonts w:ascii="Times New Roman" w:hAnsi="Times New Roman" w:cs="Times New Roman"/>
        </w:rPr>
        <w:t>.</w:t>
      </w:r>
      <w:bookmarkStart w:id="5" w:name="_GoBack"/>
      <w:bookmarkEnd w:id="5"/>
      <w:r w:rsidRPr="00882F51">
        <w:rPr>
          <w:rFonts w:ascii="Times New Roman" w:hAnsi="Times New Roman" w:cs="Times New Roman"/>
        </w:rPr>
        <w:br/>
      </w:r>
      <w:r w:rsidRPr="00882F51">
        <w:rPr>
          <w:rFonts w:ascii="Times New Roman" w:hAnsi="Times New Roman" w:cs="Times New Roman"/>
          <w:b/>
        </w:rPr>
        <w:t>Лот 2. Проведення онлайн консультації за темою:</w:t>
      </w:r>
      <w:r w:rsidRPr="00882F51">
        <w:rPr>
          <w:rFonts w:ascii="Times New Roman" w:hAnsi="Times New Roman" w:cs="Times New Roman"/>
        </w:rPr>
        <w:t xml:space="preserve">  </w:t>
      </w:r>
      <w:r w:rsidR="00C26CAF" w:rsidRPr="00882F51">
        <w:rPr>
          <w:rFonts w:ascii="Times New Roman" w:hAnsi="Times New Roman" w:cs="Times New Roman"/>
        </w:rPr>
        <w:t xml:space="preserve">Розробка </w:t>
      </w:r>
      <w:proofErr w:type="spellStart"/>
      <w:r w:rsidR="00C26CAF" w:rsidRPr="00882F51">
        <w:rPr>
          <w:rFonts w:ascii="Times New Roman" w:hAnsi="Times New Roman" w:cs="Times New Roman"/>
        </w:rPr>
        <w:t>фандрейзингової</w:t>
      </w:r>
      <w:proofErr w:type="spellEnd"/>
      <w:r w:rsidR="00C26CAF" w:rsidRPr="00882F51">
        <w:rPr>
          <w:rFonts w:ascii="Times New Roman" w:hAnsi="Times New Roman" w:cs="Times New Roman"/>
        </w:rPr>
        <w:t xml:space="preserve"> стратегії, бази потенційних донорів та фінансових партнерів, </w:t>
      </w:r>
      <w:proofErr w:type="spellStart"/>
      <w:r w:rsidR="00C26CAF" w:rsidRPr="00882F51">
        <w:rPr>
          <w:rFonts w:ascii="Times New Roman" w:hAnsi="Times New Roman" w:cs="Times New Roman"/>
        </w:rPr>
        <w:t>фандрейзингових</w:t>
      </w:r>
      <w:proofErr w:type="spellEnd"/>
      <w:r w:rsidR="00C26CAF" w:rsidRPr="00882F51">
        <w:rPr>
          <w:rFonts w:ascii="Times New Roman" w:hAnsi="Times New Roman" w:cs="Times New Roman"/>
        </w:rPr>
        <w:t xml:space="preserve"> кампаній</w:t>
      </w:r>
      <w:r w:rsidR="005F7DBF" w:rsidRPr="00882F51">
        <w:rPr>
          <w:rFonts w:ascii="Times New Roman" w:hAnsi="Times New Roman" w:cs="Times New Roman"/>
          <w:lang w:val="en-US"/>
        </w:rPr>
        <w:t>.</w:t>
      </w:r>
      <w:r w:rsidRPr="00882F51">
        <w:rPr>
          <w:rFonts w:ascii="Times New Roman" w:hAnsi="Times New Roman" w:cs="Times New Roman"/>
        </w:rPr>
        <w:br/>
      </w:r>
      <w:r w:rsidRPr="00882F51">
        <w:rPr>
          <w:rFonts w:ascii="Times New Roman" w:hAnsi="Times New Roman" w:cs="Times New Roman"/>
          <w:b/>
        </w:rPr>
        <w:t xml:space="preserve"> Лот 3. Проведення онлайн консультації за темою: </w:t>
      </w:r>
      <w:r w:rsidRPr="00882F51">
        <w:rPr>
          <w:rFonts w:ascii="Times New Roman" w:hAnsi="Times New Roman" w:cs="Times New Roman"/>
        </w:rPr>
        <w:t xml:space="preserve"> </w:t>
      </w:r>
      <w:r w:rsidR="00451185" w:rsidRPr="00882F51">
        <w:rPr>
          <w:rFonts w:ascii="Times New Roman" w:hAnsi="Times New Roman" w:cs="Times New Roman"/>
        </w:rPr>
        <w:t>Розробка комунікаційної стратегії / плану для супроводу діяльності неприбуткової організації</w:t>
      </w:r>
      <w:r w:rsidR="00786B8F" w:rsidRPr="00882F51">
        <w:rPr>
          <w:rFonts w:ascii="Times New Roman" w:hAnsi="Times New Roman" w:cs="Times New Roman"/>
        </w:rPr>
        <w:t>.</w:t>
      </w:r>
      <w:r w:rsidRPr="00882F51">
        <w:rPr>
          <w:rFonts w:ascii="Times New Roman" w:hAnsi="Times New Roman" w:cs="Times New Roman"/>
        </w:rPr>
        <w:br/>
        <w:t xml:space="preserve"> </w:t>
      </w:r>
      <w:r w:rsidRPr="00882F51">
        <w:rPr>
          <w:rFonts w:ascii="Times New Roman" w:hAnsi="Times New Roman" w:cs="Times New Roman"/>
          <w:b/>
        </w:rPr>
        <w:t xml:space="preserve">Лот 4. Проведення онлайн консультації за темою: </w:t>
      </w:r>
      <w:r w:rsidRPr="00882F51">
        <w:rPr>
          <w:rFonts w:ascii="Times New Roman" w:hAnsi="Times New Roman" w:cs="Times New Roman"/>
        </w:rPr>
        <w:t xml:space="preserve"> </w:t>
      </w:r>
      <w:r w:rsidR="00762711" w:rsidRPr="00882F51">
        <w:rPr>
          <w:rFonts w:ascii="Times New Roman" w:hAnsi="Times New Roman" w:cs="Times New Roman"/>
        </w:rPr>
        <w:t>Розробка стратегії діяльності організації та операційного плану.</w:t>
      </w:r>
      <w:r w:rsidRPr="00882F51">
        <w:rPr>
          <w:rFonts w:ascii="Times New Roman" w:hAnsi="Times New Roman" w:cs="Times New Roman"/>
        </w:rPr>
        <w:br/>
        <w:t xml:space="preserve"> </w:t>
      </w:r>
      <w:r w:rsidRPr="00882F51">
        <w:rPr>
          <w:rFonts w:ascii="Times New Roman" w:hAnsi="Times New Roman" w:cs="Times New Roman"/>
          <w:b/>
        </w:rPr>
        <w:t>Лот 5. Проведення онлайн консультації за темою</w:t>
      </w:r>
      <w:r w:rsidRPr="00882F51">
        <w:rPr>
          <w:rFonts w:ascii="Times New Roman" w:hAnsi="Times New Roman" w:cs="Times New Roman"/>
        </w:rPr>
        <w:t xml:space="preserve">:  </w:t>
      </w:r>
      <w:r w:rsidR="000A50C7" w:rsidRPr="00882F51">
        <w:rPr>
          <w:rFonts w:ascii="Times New Roman" w:hAnsi="Times New Roman" w:cs="Times New Roman"/>
        </w:rPr>
        <w:t xml:space="preserve">Розробка системи моніторингу і оцінки результатів </w:t>
      </w:r>
      <w:proofErr w:type="spellStart"/>
      <w:r w:rsidR="000A50C7" w:rsidRPr="00882F51">
        <w:rPr>
          <w:rFonts w:ascii="Times New Roman" w:hAnsi="Times New Roman" w:cs="Times New Roman"/>
        </w:rPr>
        <w:t>проєктної</w:t>
      </w:r>
      <w:proofErr w:type="spellEnd"/>
      <w:r w:rsidR="000A50C7" w:rsidRPr="00882F51">
        <w:rPr>
          <w:rFonts w:ascii="Times New Roman" w:hAnsi="Times New Roman" w:cs="Times New Roman"/>
        </w:rPr>
        <w:t xml:space="preserve"> діяльності, інструментів збору і аналізу даних (MEAL).</w:t>
      </w:r>
      <w:r w:rsidRPr="00882F51">
        <w:rPr>
          <w:rFonts w:ascii="Times New Roman" w:hAnsi="Times New Roman" w:cs="Times New Roman"/>
        </w:rPr>
        <w:br/>
        <w:t xml:space="preserve"> </w:t>
      </w:r>
      <w:r w:rsidRPr="00882F51">
        <w:rPr>
          <w:rFonts w:ascii="Times New Roman" w:hAnsi="Times New Roman" w:cs="Times New Roman"/>
          <w:b/>
        </w:rPr>
        <w:t>Лот 6. Проведення онлайн консультації за темою:</w:t>
      </w:r>
      <w:r w:rsidRPr="00882F51">
        <w:rPr>
          <w:rFonts w:ascii="Times New Roman" w:hAnsi="Times New Roman" w:cs="Times New Roman"/>
        </w:rPr>
        <w:t xml:space="preserve"> </w:t>
      </w:r>
      <w:r w:rsidR="000A50C7" w:rsidRPr="00882F51">
        <w:rPr>
          <w:rFonts w:ascii="Times New Roman" w:hAnsi="Times New Roman" w:cs="Times New Roman"/>
        </w:rPr>
        <w:t xml:space="preserve">Розробка та впровадження комплексу внутрішніх політик в неприбутковій організації (політика запобігання конфлікту інтересів, протидії корупції, </w:t>
      </w:r>
      <w:proofErr w:type="spellStart"/>
      <w:r w:rsidR="000A50C7" w:rsidRPr="00882F51">
        <w:rPr>
          <w:rFonts w:ascii="Times New Roman" w:hAnsi="Times New Roman" w:cs="Times New Roman"/>
        </w:rPr>
        <w:t>закупівель</w:t>
      </w:r>
      <w:proofErr w:type="spellEnd"/>
      <w:r w:rsidR="000A50C7" w:rsidRPr="00882F51">
        <w:rPr>
          <w:rFonts w:ascii="Times New Roman" w:hAnsi="Times New Roman" w:cs="Times New Roman"/>
        </w:rPr>
        <w:t>, облікова політика тощо).</w:t>
      </w:r>
    </w:p>
    <w:p w:rsidR="007F70DE" w:rsidRPr="00882F51" w:rsidRDefault="00884EEC" w:rsidP="00882F51">
      <w:pPr>
        <w:pStyle w:val="afa"/>
        <w:rPr>
          <w:rFonts w:ascii="Times New Roman" w:hAnsi="Times New Roman" w:cs="Times New Roman"/>
        </w:rPr>
      </w:pPr>
      <w:r w:rsidRPr="00882F51">
        <w:rPr>
          <w:rFonts w:ascii="Times New Roman" w:hAnsi="Times New Roman" w:cs="Times New Roman"/>
          <w:b/>
        </w:rPr>
        <w:t xml:space="preserve">Лот 7. </w:t>
      </w:r>
      <w:r w:rsidR="001A14E0" w:rsidRPr="00882F51">
        <w:rPr>
          <w:rFonts w:ascii="Times New Roman" w:hAnsi="Times New Roman" w:cs="Times New Roman"/>
          <w:b/>
        </w:rPr>
        <w:t>Проведення онлайн консультації за темою</w:t>
      </w:r>
      <w:r w:rsidR="001A14E0" w:rsidRPr="00882F51">
        <w:rPr>
          <w:rFonts w:ascii="Times New Roman" w:hAnsi="Times New Roman" w:cs="Times New Roman"/>
        </w:rPr>
        <w:t xml:space="preserve">: Розробка системи оцінки потреб </w:t>
      </w:r>
      <w:proofErr w:type="spellStart"/>
      <w:r w:rsidR="001A14E0" w:rsidRPr="00882F51">
        <w:rPr>
          <w:rFonts w:ascii="Times New Roman" w:hAnsi="Times New Roman" w:cs="Times New Roman"/>
        </w:rPr>
        <w:t>бенефіціарів</w:t>
      </w:r>
      <w:proofErr w:type="spellEnd"/>
      <w:r w:rsidR="001A14E0" w:rsidRPr="00882F51">
        <w:rPr>
          <w:rFonts w:ascii="Times New Roman" w:hAnsi="Times New Roman" w:cs="Times New Roman"/>
        </w:rPr>
        <w:t xml:space="preserve"> та інструментів збору даних.</w:t>
      </w:r>
      <w:r w:rsidRPr="00882F51">
        <w:rPr>
          <w:rFonts w:ascii="Times New Roman" w:hAnsi="Times New Roman" w:cs="Times New Roman"/>
        </w:rPr>
        <w:br/>
        <w:t xml:space="preserve"> </w:t>
      </w:r>
      <w:r w:rsidRPr="00882F51">
        <w:rPr>
          <w:rFonts w:ascii="Times New Roman" w:hAnsi="Times New Roman" w:cs="Times New Roman"/>
          <w:b/>
        </w:rPr>
        <w:t>Лот 8. Проведення онлайн консультації за темою:</w:t>
      </w:r>
      <w:r w:rsidRPr="00882F51">
        <w:rPr>
          <w:rFonts w:ascii="Times New Roman" w:hAnsi="Times New Roman" w:cs="Times New Roman"/>
        </w:rPr>
        <w:t xml:space="preserve"> </w:t>
      </w:r>
      <w:r w:rsidR="001A14E0" w:rsidRPr="00882F51">
        <w:rPr>
          <w:rFonts w:ascii="Times New Roman" w:hAnsi="Times New Roman" w:cs="Times New Roman"/>
        </w:rPr>
        <w:t>Правовий аналіз та надання рекомендацій щодо установчих і внутрішніх документів ОГС відповідно до законодавства України.</w:t>
      </w:r>
      <w:r w:rsidRPr="00882F51">
        <w:rPr>
          <w:rFonts w:ascii="Times New Roman" w:hAnsi="Times New Roman" w:cs="Times New Roman"/>
        </w:rPr>
        <w:br/>
      </w:r>
      <w:r w:rsidRPr="00882F51">
        <w:rPr>
          <w:rFonts w:ascii="Times New Roman" w:hAnsi="Times New Roman" w:cs="Times New Roman"/>
          <w:b/>
        </w:rPr>
        <w:t xml:space="preserve"> Лот 9. Проведення онлайн консультації за темою:</w:t>
      </w:r>
      <w:r w:rsidRPr="00882F51">
        <w:rPr>
          <w:rFonts w:ascii="Times New Roman" w:hAnsi="Times New Roman" w:cs="Times New Roman"/>
        </w:rPr>
        <w:t xml:space="preserve"> </w:t>
      </w:r>
      <w:r w:rsidR="001A14E0" w:rsidRPr="00882F51">
        <w:rPr>
          <w:rFonts w:ascii="Times New Roman" w:hAnsi="Times New Roman" w:cs="Times New Roman"/>
        </w:rPr>
        <w:t>Розробити процедуру та необхідні документи для механізму зворотного зв’язку, процедури розгляду чутливих скарг та реагування на них.</w:t>
      </w:r>
      <w:r w:rsidRPr="00882F51">
        <w:rPr>
          <w:rFonts w:ascii="Times New Roman" w:hAnsi="Times New Roman" w:cs="Times New Roman"/>
        </w:rPr>
        <w:br/>
      </w:r>
      <w:r w:rsidRPr="00882F51">
        <w:rPr>
          <w:rFonts w:ascii="Times New Roman" w:hAnsi="Times New Roman" w:cs="Times New Roman"/>
        </w:rPr>
        <w:lastRenderedPageBreak/>
        <w:t xml:space="preserve"> </w:t>
      </w:r>
      <w:r w:rsidRPr="00882F51">
        <w:rPr>
          <w:rFonts w:ascii="Times New Roman" w:hAnsi="Times New Roman" w:cs="Times New Roman"/>
          <w:b/>
        </w:rPr>
        <w:t>Лот 10. Проведення онлайн консультації за темою:</w:t>
      </w:r>
      <w:r w:rsidRPr="00882F51">
        <w:rPr>
          <w:rFonts w:ascii="Times New Roman" w:hAnsi="Times New Roman" w:cs="Times New Roman"/>
        </w:rPr>
        <w:t xml:space="preserve">  </w:t>
      </w:r>
      <w:r w:rsidR="007F70DE" w:rsidRPr="00882F51">
        <w:rPr>
          <w:rFonts w:ascii="Times New Roman" w:hAnsi="Times New Roman" w:cs="Times New Roman"/>
        </w:rPr>
        <w:t>Розробка політики цифрової безпеки та захисту персональних даних.</w:t>
      </w:r>
      <w:r w:rsidRPr="00882F51">
        <w:rPr>
          <w:rFonts w:ascii="Times New Roman" w:hAnsi="Times New Roman" w:cs="Times New Roman"/>
        </w:rPr>
        <w:br/>
      </w:r>
      <w:r w:rsidRPr="00882F51">
        <w:rPr>
          <w:rFonts w:ascii="Times New Roman" w:hAnsi="Times New Roman" w:cs="Times New Roman"/>
          <w:b/>
        </w:rPr>
        <w:t xml:space="preserve"> Лот 11. Проведення онлайн консультації за темою:</w:t>
      </w:r>
      <w:r w:rsidRPr="00882F51">
        <w:rPr>
          <w:rFonts w:ascii="Times New Roman" w:hAnsi="Times New Roman" w:cs="Times New Roman"/>
        </w:rPr>
        <w:t xml:space="preserve">  </w:t>
      </w:r>
      <w:r w:rsidR="007F70DE" w:rsidRPr="00882F51">
        <w:rPr>
          <w:rFonts w:ascii="Times New Roman" w:hAnsi="Times New Roman" w:cs="Times New Roman"/>
        </w:rPr>
        <w:t>Розробка політики в сферах фізичної безпеки персоналу, зокрема під час роботи на виїздах.</w:t>
      </w:r>
    </w:p>
    <w:p w:rsidR="007F70DE" w:rsidRPr="00882F51" w:rsidRDefault="007F70DE" w:rsidP="00882F51">
      <w:pPr>
        <w:pStyle w:val="afa"/>
        <w:rPr>
          <w:rFonts w:ascii="Times New Roman" w:hAnsi="Times New Roman" w:cs="Times New Roman"/>
        </w:rPr>
      </w:pPr>
      <w:r w:rsidRPr="00882F51">
        <w:rPr>
          <w:rFonts w:ascii="Times New Roman" w:hAnsi="Times New Roman" w:cs="Times New Roman"/>
          <w:b/>
        </w:rPr>
        <w:t>Лот 12. Проведення онлайн консультації за темою:</w:t>
      </w:r>
      <w:r w:rsidR="00C20341" w:rsidRPr="00882F51">
        <w:rPr>
          <w:rFonts w:ascii="Times New Roman" w:hAnsi="Times New Roman" w:cs="Times New Roman"/>
          <w:b/>
        </w:rPr>
        <w:t xml:space="preserve"> </w:t>
      </w:r>
      <w:r w:rsidR="00C20341" w:rsidRPr="00882F51">
        <w:rPr>
          <w:rFonts w:ascii="Times New Roman" w:hAnsi="Times New Roman" w:cs="Times New Roman"/>
        </w:rPr>
        <w:t>Оновлення організаційної структури неприбуткової організації, формування матриці ролей, розробка плану навчання виконавчої ланки команди.</w:t>
      </w:r>
    </w:p>
    <w:p w:rsidR="007F70DE" w:rsidRPr="00882F51" w:rsidRDefault="007F70DE" w:rsidP="00882F51">
      <w:pPr>
        <w:pStyle w:val="afa"/>
        <w:rPr>
          <w:rFonts w:ascii="Times New Roman" w:hAnsi="Times New Roman" w:cs="Times New Roman"/>
        </w:rPr>
      </w:pPr>
      <w:r w:rsidRPr="00882F51">
        <w:rPr>
          <w:rFonts w:ascii="Times New Roman" w:hAnsi="Times New Roman" w:cs="Times New Roman"/>
          <w:b/>
        </w:rPr>
        <w:t>Лот 13. Проведення онлайн консультації за темою:</w:t>
      </w:r>
      <w:r w:rsidR="00C20341" w:rsidRPr="00882F51">
        <w:rPr>
          <w:rFonts w:ascii="Times New Roman" w:hAnsi="Times New Roman" w:cs="Times New Roman"/>
        </w:rPr>
        <w:t xml:space="preserve"> Побудова системи внутрішньої комунікації в неприбутковій організації. Впровадження цифрових рішень для управління процесами.</w:t>
      </w:r>
    </w:p>
    <w:p w:rsidR="007F70DE" w:rsidRPr="00882F51" w:rsidRDefault="007F70DE" w:rsidP="00882F51">
      <w:pPr>
        <w:pStyle w:val="afa"/>
        <w:rPr>
          <w:rFonts w:ascii="Times New Roman" w:hAnsi="Times New Roman" w:cs="Times New Roman"/>
        </w:rPr>
      </w:pPr>
      <w:r w:rsidRPr="00882F51">
        <w:rPr>
          <w:rFonts w:ascii="Times New Roman" w:hAnsi="Times New Roman" w:cs="Times New Roman"/>
          <w:b/>
        </w:rPr>
        <w:t>Лот 14. Проведення онлайн консультації за темою:</w:t>
      </w:r>
      <w:r w:rsidR="00882F51" w:rsidRPr="00882F51">
        <w:rPr>
          <w:rFonts w:ascii="Times New Roman" w:hAnsi="Times New Roman" w:cs="Times New Roman"/>
        </w:rPr>
        <w:t xml:space="preserve"> Розвиток кадрового потенціалу та HR-політики. Розробка тактики заповнення вакансій.</w:t>
      </w:r>
    </w:p>
    <w:p w:rsidR="00C20341" w:rsidRPr="00882F51" w:rsidRDefault="00C20341" w:rsidP="00882F51">
      <w:pPr>
        <w:pStyle w:val="afa"/>
        <w:rPr>
          <w:rFonts w:ascii="Times New Roman" w:hAnsi="Times New Roman" w:cs="Times New Roman"/>
        </w:rPr>
      </w:pPr>
      <w:r w:rsidRPr="00882F51">
        <w:rPr>
          <w:rFonts w:ascii="Times New Roman" w:hAnsi="Times New Roman" w:cs="Times New Roman"/>
          <w:b/>
        </w:rPr>
        <w:t>Лот 15. Проведення онлайн консультації за темою:</w:t>
      </w:r>
      <w:r w:rsidR="00882F51" w:rsidRPr="00882F51">
        <w:rPr>
          <w:rFonts w:ascii="Times New Roman" w:hAnsi="Times New Roman" w:cs="Times New Roman"/>
          <w:b/>
        </w:rPr>
        <w:t xml:space="preserve"> </w:t>
      </w:r>
      <w:r w:rsidR="00882F51" w:rsidRPr="00882F51">
        <w:rPr>
          <w:rFonts w:ascii="Times New Roman" w:hAnsi="Times New Roman" w:cs="Times New Roman"/>
        </w:rPr>
        <w:t>Проведення консультацій для керівництва організації з ефективного управління командою та оптимізації процесів в неприбутковій організації.</w:t>
      </w:r>
    </w:p>
    <w:p w:rsidR="00C20341" w:rsidRDefault="00C20341" w:rsidP="001A14E0">
      <w:pPr>
        <w:pStyle w:val="afa"/>
        <w:rPr>
          <w:rFonts w:ascii="Times New Roman" w:hAnsi="Times New Roman" w:cs="Times New Roman"/>
          <w:b/>
          <w:sz w:val="20"/>
          <w:szCs w:val="20"/>
          <w:highlight w:val="yellow"/>
        </w:rPr>
      </w:pPr>
    </w:p>
    <w:p w:rsidR="00884EEC" w:rsidRPr="00325EB5" w:rsidRDefault="00884EEC" w:rsidP="00325EB5">
      <w:pPr>
        <w:spacing w:after="0"/>
        <w:jc w:val="both"/>
        <w:rPr>
          <w:rFonts w:ascii="Times New Roman" w:eastAsia="Times New Roman" w:hAnsi="Times New Roman" w:cs="Times New Roman"/>
          <w:b/>
          <w:sz w:val="20"/>
          <w:szCs w:val="20"/>
        </w:rPr>
      </w:pPr>
    </w:p>
    <w:p w:rsidR="00325EB5" w:rsidRPr="00325EB5" w:rsidRDefault="00335FD2" w:rsidP="00325EB5">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sidR="00325EB5" w:rsidRPr="005530D7">
        <w:rPr>
          <w:rFonts w:ascii="Times New Roman" w:eastAsia="Times New Roman" w:hAnsi="Times New Roman" w:cs="Times New Roman"/>
          <w:b/>
          <w:sz w:val="20"/>
          <w:szCs w:val="20"/>
          <w:u w:val="single"/>
        </w:rPr>
        <w:t>Для кожного лота необхідно подати окрему пропозицію в окремих повідомленнях з відповідними темами.</w:t>
      </w:r>
    </w:p>
    <w:p w:rsidR="00325EB5" w:rsidRDefault="00325EB5" w:rsidP="00325EB5">
      <w:pPr>
        <w:spacing w:after="0"/>
        <w:jc w:val="both"/>
        <w:rPr>
          <w:rFonts w:ascii="Times New Roman" w:eastAsia="Times New Roman" w:hAnsi="Times New Roman" w:cs="Times New Roman"/>
          <w:b/>
          <w:sz w:val="20"/>
          <w:szCs w:val="20"/>
        </w:rPr>
      </w:pPr>
      <w:r w:rsidRPr="00325EB5">
        <w:rPr>
          <w:rFonts w:ascii="Times New Roman" w:eastAsia="Times New Roman" w:hAnsi="Times New Roman" w:cs="Times New Roman"/>
          <w:b/>
          <w:sz w:val="20"/>
          <w:szCs w:val="20"/>
        </w:rPr>
        <w:t xml:space="preserve">За результатами тендера буде обрано </w:t>
      </w:r>
      <w:r w:rsidR="00884EEC">
        <w:rPr>
          <w:rFonts w:ascii="Times New Roman" w:eastAsia="Times New Roman" w:hAnsi="Times New Roman" w:cs="Times New Roman"/>
          <w:b/>
          <w:sz w:val="20"/>
          <w:szCs w:val="20"/>
        </w:rPr>
        <w:t>до</w:t>
      </w:r>
      <w:r w:rsidRPr="00325EB5">
        <w:rPr>
          <w:rFonts w:ascii="Times New Roman" w:eastAsia="Times New Roman" w:hAnsi="Times New Roman" w:cs="Times New Roman"/>
          <w:b/>
          <w:sz w:val="20"/>
          <w:szCs w:val="20"/>
        </w:rPr>
        <w:t xml:space="preserve"> </w:t>
      </w:r>
      <w:r w:rsidR="00884EEC">
        <w:rPr>
          <w:rFonts w:ascii="Times New Roman" w:eastAsia="Times New Roman" w:hAnsi="Times New Roman" w:cs="Times New Roman"/>
          <w:b/>
          <w:sz w:val="20"/>
          <w:szCs w:val="20"/>
        </w:rPr>
        <w:t xml:space="preserve">4х </w:t>
      </w:r>
      <w:r w:rsidRPr="00325EB5">
        <w:rPr>
          <w:rFonts w:ascii="Times New Roman" w:eastAsia="Times New Roman" w:hAnsi="Times New Roman" w:cs="Times New Roman"/>
          <w:b/>
          <w:sz w:val="20"/>
          <w:szCs w:val="20"/>
        </w:rPr>
        <w:t>переможц</w:t>
      </w:r>
      <w:r w:rsidR="00884EEC">
        <w:rPr>
          <w:rFonts w:ascii="Times New Roman" w:eastAsia="Times New Roman" w:hAnsi="Times New Roman" w:cs="Times New Roman"/>
          <w:b/>
          <w:sz w:val="20"/>
          <w:szCs w:val="20"/>
        </w:rPr>
        <w:t xml:space="preserve">ів </w:t>
      </w:r>
      <w:r w:rsidRPr="00325EB5">
        <w:rPr>
          <w:rFonts w:ascii="Times New Roman" w:eastAsia="Times New Roman" w:hAnsi="Times New Roman" w:cs="Times New Roman"/>
          <w:b/>
          <w:sz w:val="20"/>
          <w:szCs w:val="20"/>
        </w:rPr>
        <w:t>для кожної з тем</w:t>
      </w:r>
      <w:r w:rsidR="00884EEC">
        <w:rPr>
          <w:rFonts w:ascii="Times New Roman" w:eastAsia="Times New Roman" w:hAnsi="Times New Roman" w:cs="Times New Roman"/>
          <w:b/>
          <w:sz w:val="20"/>
          <w:szCs w:val="20"/>
        </w:rPr>
        <w:t>.</w:t>
      </w:r>
    </w:p>
    <w:p w:rsidR="00350EDE" w:rsidRDefault="00350EDE">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1C544F" w:rsidRDefault="00350EDE">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AB133F">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10">
        <w:r w:rsidR="00AB133F">
          <w:rPr>
            <w:rFonts w:ascii="Times New Roman" w:eastAsia="Times New Roman" w:hAnsi="Times New Roman" w:cs="Times New Roman"/>
            <w:color w:val="0000FF"/>
            <w:sz w:val="20"/>
            <w:szCs w:val="20"/>
            <w:u w:val="single"/>
          </w:rPr>
          <w:t>tender@r2p.org.ua</w:t>
        </w:r>
      </w:hyperlink>
    </w:p>
    <w:p w:rsidR="0037409C" w:rsidRDefault="00AB13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 </w:t>
      </w:r>
      <w:r w:rsidR="007F39E4" w:rsidRPr="007F39E4">
        <w:rPr>
          <w:rFonts w:ascii="Times New Roman" w:eastAsia="Times New Roman" w:hAnsi="Times New Roman" w:cs="Times New Roman"/>
          <w:sz w:val="20"/>
          <w:szCs w:val="20"/>
        </w:rPr>
        <w:t xml:space="preserve">Олени </w:t>
      </w:r>
      <w:proofErr w:type="spellStart"/>
      <w:r w:rsidR="007F39E4" w:rsidRPr="007F39E4">
        <w:rPr>
          <w:rFonts w:ascii="Times New Roman" w:eastAsia="Times New Roman" w:hAnsi="Times New Roman" w:cs="Times New Roman"/>
          <w:sz w:val="20"/>
          <w:szCs w:val="20"/>
        </w:rPr>
        <w:t>Герус</w:t>
      </w:r>
      <w:proofErr w:type="spellEnd"/>
      <w:r w:rsidR="007F39E4" w:rsidRPr="007F39E4">
        <w:rPr>
          <w:rFonts w:ascii="Times New Roman" w:eastAsia="Times New Roman" w:hAnsi="Times New Roman" w:cs="Times New Roman"/>
          <w:sz w:val="20"/>
          <w:szCs w:val="20"/>
        </w:rPr>
        <w:t xml:space="preserve"> </w:t>
      </w:r>
      <w:r w:rsidR="007F39E4" w:rsidRPr="007F39E4">
        <w:rPr>
          <w:rFonts w:ascii="Times New Roman" w:eastAsia="Times New Roman" w:hAnsi="Times New Roman" w:cs="Times New Roman"/>
          <w:u w:val="single"/>
        </w:rPr>
        <w:t>o.herus@r2p.org.ua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w:t>
      </w:r>
      <w:proofErr w:type="spellStart"/>
      <w:r>
        <w:rPr>
          <w:rFonts w:ascii="Times New Roman" w:eastAsia="Times New Roman" w:hAnsi="Times New Roman" w:cs="Times New Roman"/>
          <w:color w:val="000000"/>
          <w:sz w:val="20"/>
          <w:szCs w:val="20"/>
        </w:rPr>
        <w:t>Крістіни</w:t>
      </w:r>
      <w:proofErr w:type="spellEnd"/>
      <w:r>
        <w:rPr>
          <w:rFonts w:ascii="Times New Roman" w:eastAsia="Times New Roman" w:hAnsi="Times New Roman" w:cs="Times New Roman"/>
          <w:color w:val="000000"/>
          <w:sz w:val="20"/>
          <w:szCs w:val="20"/>
        </w:rPr>
        <w:t xml:space="preserve"> Ячник  k.yachnyk@r2p.org.ua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Учасник не має бути в </w:t>
      </w:r>
      <w:proofErr w:type="spellStart"/>
      <w:r>
        <w:rPr>
          <w:rFonts w:ascii="Times New Roman" w:eastAsia="Times New Roman" w:hAnsi="Times New Roman" w:cs="Times New Roman"/>
          <w:color w:val="000000"/>
          <w:sz w:val="20"/>
          <w:szCs w:val="20"/>
        </w:rPr>
        <w:t>санкційних</w:t>
      </w:r>
      <w:proofErr w:type="spellEnd"/>
      <w:r>
        <w:rPr>
          <w:rFonts w:ascii="Times New Roman" w:eastAsia="Times New Roman" w:hAnsi="Times New Roman" w:cs="Times New Roman"/>
          <w:color w:val="000000"/>
          <w:sz w:val="20"/>
          <w:szCs w:val="20"/>
        </w:rPr>
        <w:t xml:space="preserve"> списках України, ЄС, США, Канади, Японії, Великобританії.</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1C544F" w:rsidRDefault="001C544F">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5530D7" w:rsidRDefault="005530D7">
      <w:pPr>
        <w:spacing w:after="0"/>
        <w:rPr>
          <w:rFonts w:ascii="Times New Roman" w:eastAsia="Times New Roman" w:hAnsi="Times New Roman" w:cs="Times New Roman"/>
          <w:b/>
          <w:sz w:val="20"/>
          <w:szCs w:val="20"/>
        </w:rPr>
      </w:pPr>
    </w:p>
    <w:p w:rsidR="001C544F" w:rsidRDefault="00AB133F" w:rsidP="00350EDE">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Pr>
          <w:rFonts w:ascii="Times New Roman" w:eastAsia="Times New Roman" w:hAnsi="Times New Roman" w:cs="Times New Roman"/>
          <w:b/>
          <w:sz w:val="20"/>
          <w:szCs w:val="20"/>
        </w:rPr>
        <w:t xml:space="preserve"> В</w:t>
      </w:r>
      <w:r>
        <w:rPr>
          <w:rFonts w:ascii="Times New Roman" w:eastAsia="Times New Roman" w:hAnsi="Times New Roman" w:cs="Times New Roman"/>
          <w:b/>
          <w:sz w:val="20"/>
          <w:szCs w:val="20"/>
        </w:rPr>
        <w:t>).</w:t>
      </w:r>
    </w:p>
    <w:p w:rsidR="000E126C" w:rsidRDefault="000E126C" w:rsidP="000E126C">
      <w:pPr>
        <w:widowControl w:val="0"/>
        <w:spacing w:line="259" w:lineRule="auto"/>
        <w:jc w:val="both"/>
        <w:rPr>
          <w:rFonts w:ascii="Times New Roman" w:hAnsi="Times New Roman" w:cs="Times New Roman"/>
        </w:rPr>
      </w:pPr>
      <w:r w:rsidRPr="005E12A2">
        <w:rPr>
          <w:rFonts w:ascii="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Pr>
          <w:rFonts w:ascii="Times New Roman" w:hAnsi="Times New Roman" w:cs="Times New Roman"/>
        </w:rPr>
        <w:t>.</w:t>
      </w:r>
    </w:p>
    <w:p w:rsidR="008B63A0" w:rsidRDefault="008B63A0" w:rsidP="000E126C">
      <w:pPr>
        <w:widowControl w:val="0"/>
        <w:spacing w:line="259" w:lineRule="auto"/>
        <w:jc w:val="both"/>
        <w:rPr>
          <w:rFonts w:ascii="Times New Roman" w:hAnsi="Times New Roman" w:cs="Times New Roman"/>
        </w:rPr>
      </w:pPr>
    </w:p>
    <w:p w:rsidR="008B63A0" w:rsidRPr="008B63A0" w:rsidRDefault="008B63A0" w:rsidP="008B63A0">
      <w:pPr>
        <w:widowControl w:val="0"/>
        <w:spacing w:line="259" w:lineRule="auto"/>
        <w:jc w:val="both"/>
        <w:rPr>
          <w:rFonts w:ascii="Times New Roman" w:hAnsi="Times New Roman" w:cs="Times New Roman"/>
          <w:b/>
          <w:i/>
          <w:color w:val="FF0000"/>
        </w:rPr>
      </w:pPr>
      <w:r w:rsidRPr="008B63A0">
        <w:rPr>
          <w:rFonts w:ascii="Times New Roman" w:hAnsi="Times New Roman" w:cs="Times New Roman"/>
          <w:b/>
          <w:i/>
          <w:color w:val="FF0000"/>
        </w:rPr>
        <w:t>Пропозицію для кожного лота необхідно направити окремо у вигляді двох електронних листів:</w:t>
      </w:r>
    </w:p>
    <w:p w:rsidR="00486CE1" w:rsidRDefault="008B63A0" w:rsidP="008B63A0">
      <w:pPr>
        <w:widowControl w:val="0"/>
        <w:spacing w:line="259" w:lineRule="auto"/>
        <w:jc w:val="both"/>
        <w:rPr>
          <w:rFonts w:ascii="Times New Roman" w:hAnsi="Times New Roman" w:cs="Times New Roman"/>
          <w:b/>
          <w:i/>
          <w:color w:val="FF0000"/>
        </w:rPr>
      </w:pPr>
      <w:r w:rsidRPr="008B63A0">
        <w:rPr>
          <w:rFonts w:ascii="Times New Roman" w:hAnsi="Times New Roman" w:cs="Times New Roman"/>
          <w:b/>
          <w:i/>
          <w:color w:val="FF0000"/>
        </w:rPr>
        <w:t>1 лист з назвою «Технічна пропозиція до тендеру № Q1-T</w:t>
      </w:r>
      <w:r w:rsidR="009A724D">
        <w:rPr>
          <w:rFonts w:ascii="Times New Roman" w:hAnsi="Times New Roman" w:cs="Times New Roman"/>
          <w:b/>
          <w:i/>
          <w:color w:val="FF0000"/>
        </w:rPr>
        <w:t>70</w:t>
      </w:r>
      <w:r w:rsidRPr="008B63A0">
        <w:rPr>
          <w:rFonts w:ascii="Times New Roman" w:hAnsi="Times New Roman" w:cs="Times New Roman"/>
          <w:b/>
          <w:i/>
          <w:color w:val="FF0000"/>
        </w:rPr>
        <w:t>-RFP NP Лот №__ » має містити заповнений додаток А (</w:t>
      </w:r>
      <w:proofErr w:type="spellStart"/>
      <w:r w:rsidRPr="008B63A0">
        <w:rPr>
          <w:rFonts w:ascii="Times New Roman" w:hAnsi="Times New Roman" w:cs="Times New Roman"/>
          <w:b/>
          <w:i/>
          <w:color w:val="FF0000"/>
        </w:rPr>
        <w:t>відсканований</w:t>
      </w:r>
      <w:proofErr w:type="spellEnd"/>
      <w:r w:rsidRPr="008B63A0">
        <w:rPr>
          <w:rFonts w:ascii="Times New Roman" w:hAnsi="Times New Roman" w:cs="Times New Roman"/>
          <w:b/>
          <w:i/>
          <w:color w:val="FF0000"/>
        </w:rPr>
        <w:t xml:space="preserve"> і </w:t>
      </w:r>
      <w:proofErr w:type="spellStart"/>
      <w:r w:rsidRPr="008B63A0">
        <w:rPr>
          <w:rFonts w:ascii="Times New Roman" w:hAnsi="Times New Roman" w:cs="Times New Roman"/>
          <w:b/>
          <w:i/>
          <w:color w:val="FF0000"/>
        </w:rPr>
        <w:t>excel</w:t>
      </w:r>
      <w:proofErr w:type="spellEnd"/>
      <w:r w:rsidRPr="008B63A0">
        <w:rPr>
          <w:rFonts w:ascii="Times New Roman" w:hAnsi="Times New Roman" w:cs="Times New Roman"/>
          <w:b/>
          <w:i/>
          <w:color w:val="FF0000"/>
        </w:rPr>
        <w:t xml:space="preserve">) і документи, вказані у </w:t>
      </w:r>
      <w:r w:rsidR="00486CE1">
        <w:rPr>
          <w:rFonts w:ascii="Times New Roman" w:hAnsi="Times New Roman" w:cs="Times New Roman"/>
          <w:b/>
          <w:i/>
          <w:color w:val="FF0000"/>
        </w:rPr>
        <w:t>технічному завдані</w:t>
      </w:r>
      <w:r w:rsidRPr="008B63A0">
        <w:rPr>
          <w:rFonts w:ascii="Times New Roman" w:hAnsi="Times New Roman" w:cs="Times New Roman"/>
          <w:b/>
          <w:i/>
          <w:color w:val="FF0000"/>
        </w:rPr>
        <w:t xml:space="preserve">. </w:t>
      </w:r>
    </w:p>
    <w:p w:rsidR="008B63A0" w:rsidRPr="00486CE1" w:rsidRDefault="008B63A0" w:rsidP="008B63A0">
      <w:pPr>
        <w:widowControl w:val="0"/>
        <w:spacing w:line="259" w:lineRule="auto"/>
        <w:jc w:val="both"/>
        <w:rPr>
          <w:rFonts w:ascii="Times New Roman" w:hAnsi="Times New Roman" w:cs="Times New Roman"/>
          <w:b/>
          <w:i/>
          <w:color w:val="FF0000"/>
          <w:u w:val="single"/>
        </w:rPr>
      </w:pPr>
      <w:r w:rsidRPr="00486CE1">
        <w:rPr>
          <w:rFonts w:ascii="Times New Roman" w:hAnsi="Times New Roman" w:cs="Times New Roman"/>
          <w:b/>
          <w:i/>
          <w:color w:val="FF0000"/>
          <w:u w:val="single"/>
        </w:rPr>
        <w:t>Фінансову інформацію в Технічній частині не подавати.</w:t>
      </w:r>
    </w:p>
    <w:p w:rsidR="008B63A0" w:rsidRPr="008B63A0" w:rsidRDefault="008B63A0" w:rsidP="008B63A0">
      <w:pPr>
        <w:widowControl w:val="0"/>
        <w:spacing w:line="259" w:lineRule="auto"/>
        <w:jc w:val="both"/>
        <w:rPr>
          <w:rFonts w:ascii="Times New Roman" w:hAnsi="Times New Roman" w:cs="Times New Roman"/>
          <w:b/>
          <w:i/>
          <w:color w:val="FF0000"/>
        </w:rPr>
      </w:pPr>
      <w:r w:rsidRPr="008B63A0">
        <w:rPr>
          <w:rFonts w:ascii="Times New Roman" w:hAnsi="Times New Roman" w:cs="Times New Roman"/>
          <w:b/>
          <w:i/>
          <w:color w:val="FF0000"/>
        </w:rPr>
        <w:t>2 лист з назвою «Фінансова пропозиція до тендеру № Q1-T</w:t>
      </w:r>
      <w:r w:rsidR="009A724D">
        <w:rPr>
          <w:rFonts w:ascii="Times New Roman" w:hAnsi="Times New Roman" w:cs="Times New Roman"/>
          <w:b/>
          <w:i/>
          <w:color w:val="FF0000"/>
        </w:rPr>
        <w:t>70</w:t>
      </w:r>
      <w:r w:rsidRPr="008B63A0">
        <w:rPr>
          <w:rFonts w:ascii="Times New Roman" w:hAnsi="Times New Roman" w:cs="Times New Roman"/>
          <w:b/>
          <w:i/>
          <w:color w:val="FF0000"/>
        </w:rPr>
        <w:t>-RFP NP Лот №__» має містити заповнений додаток В (</w:t>
      </w:r>
      <w:proofErr w:type="spellStart"/>
      <w:r w:rsidRPr="008B63A0">
        <w:rPr>
          <w:rFonts w:ascii="Times New Roman" w:hAnsi="Times New Roman" w:cs="Times New Roman"/>
          <w:b/>
          <w:i/>
          <w:color w:val="FF0000"/>
        </w:rPr>
        <w:t>відсканований</w:t>
      </w:r>
      <w:proofErr w:type="spellEnd"/>
      <w:r w:rsidRPr="008B63A0">
        <w:rPr>
          <w:rFonts w:ascii="Times New Roman" w:hAnsi="Times New Roman" w:cs="Times New Roman"/>
          <w:b/>
          <w:i/>
          <w:color w:val="FF0000"/>
        </w:rPr>
        <w:t xml:space="preserve"> і </w:t>
      </w:r>
      <w:proofErr w:type="spellStart"/>
      <w:r w:rsidRPr="008B63A0">
        <w:rPr>
          <w:rFonts w:ascii="Times New Roman" w:hAnsi="Times New Roman" w:cs="Times New Roman"/>
          <w:b/>
          <w:i/>
          <w:color w:val="FF0000"/>
        </w:rPr>
        <w:t>excel</w:t>
      </w:r>
      <w:proofErr w:type="spellEnd"/>
      <w:r w:rsidRPr="008B63A0">
        <w:rPr>
          <w:rFonts w:ascii="Times New Roman" w:hAnsi="Times New Roman" w:cs="Times New Roman"/>
          <w:b/>
          <w:i/>
          <w:color w:val="FF0000"/>
        </w:rPr>
        <w:t>).</w:t>
      </w:r>
    </w:p>
    <w:p w:rsidR="001C544F" w:rsidRDefault="001C544F">
      <w:pPr>
        <w:spacing w:after="0"/>
        <w:jc w:val="both"/>
        <w:rPr>
          <w:rFonts w:ascii="Times New Roman" w:eastAsia="Times New Roman" w:hAnsi="Times New Roman" w:cs="Times New Roman"/>
          <w:b/>
          <w:sz w:val="20"/>
          <w:szCs w:val="20"/>
        </w:rPr>
      </w:pPr>
    </w:p>
    <w:p w:rsidR="001C544F" w:rsidRDefault="00AB133F">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11">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Pr>
          <w:rFonts w:ascii="Times New Roman" w:eastAsia="Times New Roman" w:hAnsi="Times New Roman" w:cs="Times New Roman"/>
          <w:b/>
          <w:color w:val="0000CC"/>
          <w:sz w:val="24"/>
          <w:szCs w:val="24"/>
          <w:u w:val="single"/>
        </w:rPr>
        <w:t>1</w:t>
      </w:r>
      <w:r w:rsidR="009A724D">
        <w:rPr>
          <w:rFonts w:ascii="Times New Roman" w:eastAsia="Times New Roman" w:hAnsi="Times New Roman" w:cs="Times New Roman"/>
          <w:b/>
          <w:color w:val="0000CC"/>
          <w:sz w:val="24"/>
          <w:szCs w:val="24"/>
          <w:u w:val="single"/>
        </w:rPr>
        <w:t>3</w:t>
      </w:r>
      <w:r>
        <w:rPr>
          <w:rFonts w:ascii="Times New Roman" w:eastAsia="Times New Roman" w:hAnsi="Times New Roman" w:cs="Times New Roman"/>
          <w:b/>
          <w:color w:val="0000CC"/>
          <w:sz w:val="24"/>
          <w:szCs w:val="24"/>
          <w:u w:val="single"/>
        </w:rPr>
        <w:t>:</w:t>
      </w:r>
      <w:r w:rsidR="000D1D23">
        <w:rPr>
          <w:rFonts w:ascii="Times New Roman" w:eastAsia="Times New Roman" w:hAnsi="Times New Roman" w:cs="Times New Roman"/>
          <w:b/>
          <w:color w:val="0000CC"/>
          <w:sz w:val="24"/>
          <w:szCs w:val="24"/>
          <w:u w:val="single"/>
        </w:rPr>
        <w:t>59</w:t>
      </w:r>
      <w:r>
        <w:rPr>
          <w:rFonts w:ascii="Times New Roman" w:eastAsia="Times New Roman" w:hAnsi="Times New Roman" w:cs="Times New Roman"/>
          <w:b/>
          <w:color w:val="0000CC"/>
          <w:sz w:val="24"/>
          <w:szCs w:val="24"/>
          <w:u w:val="single"/>
        </w:rPr>
        <w:t xml:space="preserve">, </w:t>
      </w:r>
      <w:r w:rsidR="000D1D23">
        <w:rPr>
          <w:rFonts w:ascii="Times New Roman" w:eastAsia="Times New Roman" w:hAnsi="Times New Roman" w:cs="Times New Roman"/>
          <w:b/>
          <w:color w:val="0000CC"/>
          <w:sz w:val="24"/>
          <w:szCs w:val="24"/>
          <w:u w:val="single"/>
        </w:rPr>
        <w:t>1</w:t>
      </w:r>
      <w:r w:rsidR="009A724D">
        <w:rPr>
          <w:rFonts w:ascii="Times New Roman" w:eastAsia="Times New Roman" w:hAnsi="Times New Roman" w:cs="Times New Roman"/>
          <w:b/>
          <w:color w:val="0000CC"/>
          <w:sz w:val="24"/>
          <w:szCs w:val="24"/>
          <w:u w:val="single"/>
        </w:rPr>
        <w:t xml:space="preserve">6 </w:t>
      </w:r>
      <w:r w:rsidR="001D6AD4">
        <w:rPr>
          <w:rFonts w:ascii="Times New Roman" w:eastAsia="Times New Roman" w:hAnsi="Times New Roman" w:cs="Times New Roman"/>
          <w:b/>
          <w:color w:val="0000CC"/>
          <w:sz w:val="24"/>
          <w:szCs w:val="24"/>
          <w:u w:val="single"/>
        </w:rPr>
        <w:t>лютого</w:t>
      </w:r>
      <w:r>
        <w:rPr>
          <w:rFonts w:ascii="Times New Roman" w:eastAsia="Times New Roman" w:hAnsi="Times New Roman" w:cs="Times New Roman"/>
          <w:b/>
          <w:color w:val="0000CC"/>
          <w:sz w:val="24"/>
          <w:szCs w:val="24"/>
          <w:u w:val="single"/>
        </w:rPr>
        <w:t xml:space="preserve"> 202</w:t>
      </w:r>
      <w:r w:rsidR="009A724D">
        <w:rPr>
          <w:rFonts w:ascii="Times New Roman" w:eastAsia="Times New Roman" w:hAnsi="Times New Roman" w:cs="Times New Roman"/>
          <w:b/>
          <w:color w:val="0000CC"/>
          <w:sz w:val="24"/>
          <w:szCs w:val="24"/>
          <w:u w:val="single"/>
        </w:rPr>
        <w:t>6</w:t>
      </w:r>
      <w:r>
        <w:rPr>
          <w:rFonts w:ascii="Times New Roman" w:eastAsia="Times New Roman" w:hAnsi="Times New Roman" w:cs="Times New Roman"/>
          <w:b/>
          <w:color w:val="0000CC"/>
          <w:sz w:val="24"/>
          <w:szCs w:val="24"/>
          <w:u w:val="single"/>
        </w:rPr>
        <w:t xml:space="preserve"> р</w:t>
      </w:r>
      <w:r>
        <w:rPr>
          <w:rFonts w:ascii="Times New Roman" w:eastAsia="Times New Roman" w:hAnsi="Times New Roman" w:cs="Times New Roman"/>
          <w:b/>
          <w:color w:val="0000CC"/>
          <w:sz w:val="24"/>
          <w:szCs w:val="24"/>
        </w:rPr>
        <w:t xml:space="preserve">. </w:t>
      </w:r>
    </w:p>
    <w:p w:rsidR="00350EDE" w:rsidRDefault="00350EDE">
      <w:pPr>
        <w:widowControl w:val="0"/>
        <w:spacing w:after="0" w:line="259" w:lineRule="auto"/>
        <w:rPr>
          <w:rFonts w:ascii="Times New Roman" w:eastAsia="Times New Roman" w:hAnsi="Times New Roman" w:cs="Times New Roman"/>
          <w:b/>
          <w:i/>
          <w:sz w:val="20"/>
          <w:szCs w:val="20"/>
          <w:highlight w:val="white"/>
          <w:u w:val="single"/>
        </w:rPr>
      </w:pPr>
    </w:p>
    <w:p w:rsidR="008B63A0" w:rsidRDefault="008B63A0">
      <w:pPr>
        <w:widowControl w:val="0"/>
        <w:spacing w:after="0" w:line="259" w:lineRule="auto"/>
        <w:rPr>
          <w:rFonts w:ascii="Times New Roman" w:eastAsia="Times New Roman" w:hAnsi="Times New Roman" w:cs="Times New Roman"/>
          <w:b/>
          <w:i/>
          <w:sz w:val="20"/>
          <w:szCs w:val="20"/>
          <w:highlight w:val="white"/>
          <w:u w:val="single"/>
        </w:rPr>
      </w:pPr>
    </w:p>
    <w:p w:rsidR="008B63A0" w:rsidRDefault="008B63A0">
      <w:pPr>
        <w:widowControl w:val="0"/>
        <w:spacing w:after="0" w:line="259" w:lineRule="auto"/>
        <w:rPr>
          <w:rFonts w:ascii="Times New Roman" w:eastAsia="Times New Roman" w:hAnsi="Times New Roman" w:cs="Times New Roman"/>
          <w:b/>
          <w:i/>
          <w:sz w:val="20"/>
          <w:szCs w:val="20"/>
          <w:highlight w:val="white"/>
          <w:u w:val="single"/>
        </w:rPr>
      </w:pPr>
    </w:p>
    <w:p w:rsidR="001C544F" w:rsidRPr="00350EDE" w:rsidRDefault="00AB133F">
      <w:pPr>
        <w:widowControl w:val="0"/>
        <w:spacing w:after="0" w:line="259" w:lineRule="auto"/>
        <w:rPr>
          <w:rFonts w:ascii="Times New Roman" w:eastAsia="Times New Roman" w:hAnsi="Times New Roman" w:cs="Times New Roman"/>
          <w:b/>
          <w:i/>
          <w:sz w:val="20"/>
          <w:szCs w:val="20"/>
          <w:u w:val="single"/>
        </w:rPr>
      </w:pPr>
      <w:r w:rsidRPr="00350EDE">
        <w:rPr>
          <w:rFonts w:ascii="Times New Roman" w:eastAsia="Times New Roman" w:hAnsi="Times New Roman" w:cs="Times New Roman"/>
          <w:b/>
          <w:i/>
          <w:sz w:val="20"/>
          <w:szCs w:val="20"/>
          <w:highlight w:val="white"/>
          <w:u w:val="single"/>
        </w:rPr>
        <w:t>П</w:t>
      </w:r>
      <w:r w:rsidRPr="00350EDE">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rsidR="001C544F" w:rsidRDefault="00AB133F">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Оцінка пропозиції:</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lastRenderedPageBreak/>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1C544F" w:rsidRDefault="00AB133F">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1C544F" w:rsidRDefault="001C544F">
      <w:pPr>
        <w:spacing w:after="0"/>
        <w:rPr>
          <w:rFonts w:ascii="Times New Roman" w:eastAsia="Times New Roman" w:hAnsi="Times New Roman" w:cs="Times New Roman"/>
          <w:sz w:val="20"/>
          <w:szCs w:val="20"/>
        </w:rPr>
      </w:pPr>
    </w:p>
    <w:p w:rsidR="001C544F" w:rsidRDefault="00AB133F">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1C544F" w:rsidRDefault="001C544F">
      <w:pPr>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7B71B1" w:rsidRDefault="007B71B1">
      <w:pPr>
        <w:widowControl w:val="0"/>
        <w:spacing w:after="0"/>
        <w:rPr>
          <w:rFonts w:ascii="Times New Roman" w:eastAsia="Times New Roman" w:hAnsi="Times New Roman" w:cs="Times New Roman"/>
          <w:sz w:val="20"/>
          <w:szCs w:val="20"/>
        </w:rPr>
      </w:pPr>
    </w:p>
    <w:p w:rsidR="007B71B1" w:rsidRDefault="007B71B1">
      <w:pPr>
        <w:widowControl w:val="0"/>
        <w:spacing w:after="0"/>
        <w:rPr>
          <w:rFonts w:ascii="Times New Roman" w:eastAsia="Times New Roman" w:hAnsi="Times New Roman" w:cs="Times New Roman"/>
          <w:sz w:val="20"/>
          <w:szCs w:val="20"/>
        </w:rPr>
      </w:pPr>
    </w:p>
    <w:p w:rsidR="007B71B1" w:rsidRDefault="007B71B1">
      <w:pPr>
        <w:widowControl w:val="0"/>
        <w:spacing w:after="0"/>
        <w:rPr>
          <w:rFonts w:ascii="Times New Roman" w:eastAsia="Times New Roman" w:hAnsi="Times New Roman" w:cs="Times New Roman"/>
          <w:sz w:val="20"/>
          <w:szCs w:val="20"/>
        </w:rPr>
      </w:pPr>
    </w:p>
    <w:p w:rsidR="007B71B1" w:rsidRPr="007B71B1" w:rsidRDefault="007B71B1" w:rsidP="007B71B1">
      <w:pPr>
        <w:widowControl w:val="0"/>
        <w:spacing w:after="0" w:line="240" w:lineRule="auto"/>
        <w:rPr>
          <w:rFonts w:ascii="Times New Roman" w:eastAsia="Times New Roman" w:hAnsi="Times New Roman" w:cs="Times New Roman"/>
          <w:sz w:val="20"/>
          <w:szCs w:val="20"/>
        </w:rPr>
      </w:pPr>
      <w:r w:rsidRPr="007B71B1">
        <w:rPr>
          <w:rFonts w:ascii="Times New Roman" w:eastAsia="Times New Roman" w:hAnsi="Times New Roman" w:cs="Times New Roman"/>
          <w:sz w:val="20"/>
          <w:szCs w:val="20"/>
        </w:rPr>
        <w:t xml:space="preserve">«Тендерна документація затверджена: ____________________ Експерт із закупівельної діяльності </w:t>
      </w:r>
      <w:proofErr w:type="spellStart"/>
      <w:r w:rsidRPr="007B71B1">
        <w:rPr>
          <w:rFonts w:ascii="Times New Roman" w:eastAsia="Times New Roman" w:hAnsi="Times New Roman" w:cs="Times New Roman"/>
          <w:sz w:val="20"/>
          <w:szCs w:val="20"/>
        </w:rPr>
        <w:t>Прибатень</w:t>
      </w:r>
      <w:proofErr w:type="spellEnd"/>
      <w:r w:rsidRPr="007B71B1">
        <w:rPr>
          <w:rFonts w:ascii="Times New Roman" w:eastAsia="Times New Roman" w:hAnsi="Times New Roman" w:cs="Times New Roman"/>
          <w:sz w:val="20"/>
          <w:szCs w:val="20"/>
        </w:rPr>
        <w:t xml:space="preserve"> Р.А.» </w:t>
      </w:r>
    </w:p>
    <w:p w:rsidR="007B71B1" w:rsidRDefault="007B71B1">
      <w:pPr>
        <w:widowControl w:val="0"/>
        <w:spacing w:after="0"/>
        <w:rPr>
          <w:rFonts w:ascii="Times New Roman" w:eastAsia="Times New Roman" w:hAnsi="Times New Roman" w:cs="Times New Roman"/>
          <w:sz w:val="20"/>
          <w:szCs w:val="20"/>
        </w:rPr>
      </w:pPr>
    </w:p>
    <w:p w:rsidR="003623A4" w:rsidRDefault="003623A4">
      <w:pPr>
        <w:widowControl w:val="0"/>
        <w:spacing w:after="0"/>
        <w:rPr>
          <w:rFonts w:ascii="Times New Roman" w:eastAsia="Times New Roman" w:hAnsi="Times New Roman" w:cs="Times New Roman"/>
          <w:sz w:val="20"/>
          <w:szCs w:val="20"/>
        </w:rPr>
      </w:pPr>
    </w:p>
    <w:p w:rsidR="003623A4" w:rsidRDefault="003623A4">
      <w:pPr>
        <w:widowControl w:val="0"/>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r>
        <w:rPr>
          <w:rFonts w:ascii="Times New Roman" w:eastAsia="Times New Roman" w:hAnsi="Times New Roman" w:cs="Times New Roman"/>
          <w:sz w:val="16"/>
          <w:szCs w:val="16"/>
        </w:rPr>
        <w:br/>
      </w: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xml:space="preserve"> мовою наведений за посиланням - https://www.unhcr.org/ua/media/dodatok-e-kodeks-povedinky-postachalnykiv-oon-pdf-1</w:t>
      </w:r>
    </w:p>
    <w:p w:rsidR="001C544F" w:rsidRDefault="001C544F">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sectPr w:rsidR="00350EDE" w:rsidSect="00286E00">
      <w:head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EC2" w:rsidRDefault="00F11EC2">
      <w:pPr>
        <w:spacing w:after="0" w:line="240" w:lineRule="auto"/>
      </w:pPr>
      <w:r>
        <w:separator/>
      </w:r>
    </w:p>
  </w:endnote>
  <w:endnote w:type="continuationSeparator" w:id="0">
    <w:p w:rsidR="00F11EC2" w:rsidRDefault="00F1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EC2" w:rsidRDefault="00F11EC2">
      <w:pPr>
        <w:spacing w:after="0" w:line="240" w:lineRule="auto"/>
      </w:pPr>
      <w:r>
        <w:separator/>
      </w:r>
    </w:p>
  </w:footnote>
  <w:footnote w:type="continuationSeparator" w:id="0">
    <w:p w:rsidR="00F11EC2" w:rsidRDefault="00F11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r>
      <w:t xml:space="preserve">      </w:t>
    </w:r>
  </w:p>
  <w:p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A50C7"/>
    <w:rsid w:val="000C47AC"/>
    <w:rsid w:val="000D1D23"/>
    <w:rsid w:val="000E126C"/>
    <w:rsid w:val="000E446E"/>
    <w:rsid w:val="00163C58"/>
    <w:rsid w:val="001A14E0"/>
    <w:rsid w:val="001C544F"/>
    <w:rsid w:val="001D6AD4"/>
    <w:rsid w:val="00283E84"/>
    <w:rsid w:val="00286E00"/>
    <w:rsid w:val="00325EB5"/>
    <w:rsid w:val="00335FD2"/>
    <w:rsid w:val="00350EDE"/>
    <w:rsid w:val="003623A4"/>
    <w:rsid w:val="0037409C"/>
    <w:rsid w:val="00390100"/>
    <w:rsid w:val="003F29BC"/>
    <w:rsid w:val="00451185"/>
    <w:rsid w:val="00486CE1"/>
    <w:rsid w:val="005530D7"/>
    <w:rsid w:val="005F7DBF"/>
    <w:rsid w:val="00647A3D"/>
    <w:rsid w:val="00647CE9"/>
    <w:rsid w:val="006B16AD"/>
    <w:rsid w:val="006D553C"/>
    <w:rsid w:val="006E3591"/>
    <w:rsid w:val="006F2605"/>
    <w:rsid w:val="007505BD"/>
    <w:rsid w:val="00762711"/>
    <w:rsid w:val="00782522"/>
    <w:rsid w:val="00786B8F"/>
    <w:rsid w:val="007B71B1"/>
    <w:rsid w:val="007F39E4"/>
    <w:rsid w:val="007F70DE"/>
    <w:rsid w:val="00833EE0"/>
    <w:rsid w:val="00882F51"/>
    <w:rsid w:val="008837D0"/>
    <w:rsid w:val="00884EEC"/>
    <w:rsid w:val="008B63A0"/>
    <w:rsid w:val="008F2DCB"/>
    <w:rsid w:val="009364B8"/>
    <w:rsid w:val="00971742"/>
    <w:rsid w:val="009A724D"/>
    <w:rsid w:val="009E7745"/>
    <w:rsid w:val="00A60C10"/>
    <w:rsid w:val="00AB133F"/>
    <w:rsid w:val="00C12A04"/>
    <w:rsid w:val="00C20341"/>
    <w:rsid w:val="00C26CAF"/>
    <w:rsid w:val="00C90B46"/>
    <w:rsid w:val="00CC3F4B"/>
    <w:rsid w:val="00CF6B5A"/>
    <w:rsid w:val="00D7610B"/>
    <w:rsid w:val="00DA459B"/>
    <w:rsid w:val="00E625FB"/>
    <w:rsid w:val="00F11EC2"/>
    <w:rsid w:val="00F16F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DD7F5"/>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73648">
      <w:bodyDiv w:val="1"/>
      <w:marLeft w:val="0"/>
      <w:marRight w:val="0"/>
      <w:marTop w:val="0"/>
      <w:marBottom w:val="0"/>
      <w:divBdr>
        <w:top w:val="none" w:sz="0" w:space="0" w:color="auto"/>
        <w:left w:val="none" w:sz="0" w:space="0" w:color="auto"/>
        <w:bottom w:val="none" w:sz="0" w:space="0" w:color="auto"/>
        <w:right w:val="none" w:sz="0" w:space="0" w:color="auto"/>
      </w:divBdr>
      <w:divsChild>
        <w:div w:id="1902056957">
          <w:marLeft w:val="0"/>
          <w:marRight w:val="0"/>
          <w:marTop w:val="0"/>
          <w:marBottom w:val="0"/>
          <w:divBdr>
            <w:top w:val="none" w:sz="0" w:space="0" w:color="auto"/>
            <w:left w:val="none" w:sz="0" w:space="0" w:color="auto"/>
            <w:bottom w:val="none" w:sz="0" w:space="0" w:color="auto"/>
            <w:right w:val="none" w:sz="0" w:space="0" w:color="auto"/>
          </w:divBdr>
          <w:divsChild>
            <w:div w:id="518156906">
              <w:marLeft w:val="0"/>
              <w:marRight w:val="0"/>
              <w:marTop w:val="0"/>
              <w:marBottom w:val="0"/>
              <w:divBdr>
                <w:top w:val="none" w:sz="0" w:space="0" w:color="auto"/>
                <w:left w:val="none" w:sz="0" w:space="0" w:color="auto"/>
                <w:bottom w:val="none" w:sz="0" w:space="0" w:color="auto"/>
                <w:right w:val="none" w:sz="0" w:space="0" w:color="auto"/>
              </w:divBdr>
              <w:divsChild>
                <w:div w:id="537427000">
                  <w:marLeft w:val="0"/>
                  <w:marRight w:val="0"/>
                  <w:marTop w:val="0"/>
                  <w:marBottom w:val="0"/>
                  <w:divBdr>
                    <w:top w:val="none" w:sz="0" w:space="0" w:color="auto"/>
                    <w:left w:val="none" w:sz="0" w:space="0" w:color="auto"/>
                    <w:bottom w:val="none" w:sz="0" w:space="0" w:color="auto"/>
                    <w:right w:val="none" w:sz="0" w:space="0" w:color="auto"/>
                  </w:divBdr>
                  <w:divsChild>
                    <w:div w:id="2117601845">
                      <w:marLeft w:val="0"/>
                      <w:marRight w:val="0"/>
                      <w:marTop w:val="0"/>
                      <w:marBottom w:val="0"/>
                      <w:divBdr>
                        <w:top w:val="none" w:sz="0" w:space="0" w:color="auto"/>
                        <w:left w:val="none" w:sz="0" w:space="0" w:color="auto"/>
                        <w:bottom w:val="none" w:sz="0" w:space="0" w:color="auto"/>
                        <w:right w:val="none" w:sz="0" w:space="0" w:color="auto"/>
                      </w:divBdr>
                      <w:divsChild>
                        <w:div w:id="1440640388">
                          <w:marLeft w:val="0"/>
                          <w:marRight w:val="0"/>
                          <w:marTop w:val="0"/>
                          <w:marBottom w:val="0"/>
                          <w:divBdr>
                            <w:top w:val="none" w:sz="0" w:space="0" w:color="auto"/>
                            <w:left w:val="none" w:sz="0" w:space="0" w:color="auto"/>
                            <w:bottom w:val="none" w:sz="0" w:space="0" w:color="auto"/>
                            <w:right w:val="none" w:sz="0" w:space="0" w:color="auto"/>
                          </w:divBdr>
                          <w:divsChild>
                            <w:div w:id="18742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30241">
      <w:bodyDiv w:val="1"/>
      <w:marLeft w:val="0"/>
      <w:marRight w:val="0"/>
      <w:marTop w:val="0"/>
      <w:marBottom w:val="0"/>
      <w:divBdr>
        <w:top w:val="none" w:sz="0" w:space="0" w:color="auto"/>
        <w:left w:val="none" w:sz="0" w:space="0" w:color="auto"/>
        <w:bottom w:val="none" w:sz="0" w:space="0" w:color="auto"/>
        <w:right w:val="none" w:sz="0" w:space="0" w:color="auto"/>
      </w:divBdr>
      <w:divsChild>
        <w:div w:id="1007707934">
          <w:marLeft w:val="0"/>
          <w:marRight w:val="0"/>
          <w:marTop w:val="0"/>
          <w:marBottom w:val="0"/>
          <w:divBdr>
            <w:top w:val="none" w:sz="0" w:space="0" w:color="auto"/>
            <w:left w:val="none" w:sz="0" w:space="0" w:color="auto"/>
            <w:bottom w:val="none" w:sz="0" w:space="0" w:color="auto"/>
            <w:right w:val="none" w:sz="0" w:space="0" w:color="auto"/>
          </w:divBdr>
          <w:divsChild>
            <w:div w:id="1222324242">
              <w:marLeft w:val="0"/>
              <w:marRight w:val="0"/>
              <w:marTop w:val="0"/>
              <w:marBottom w:val="0"/>
              <w:divBdr>
                <w:top w:val="none" w:sz="0" w:space="0" w:color="auto"/>
                <w:left w:val="none" w:sz="0" w:space="0" w:color="auto"/>
                <w:bottom w:val="none" w:sz="0" w:space="0" w:color="auto"/>
                <w:right w:val="none" w:sz="0" w:space="0" w:color="auto"/>
              </w:divBdr>
              <w:divsChild>
                <w:div w:id="235365518">
                  <w:marLeft w:val="0"/>
                  <w:marRight w:val="0"/>
                  <w:marTop w:val="0"/>
                  <w:marBottom w:val="0"/>
                  <w:divBdr>
                    <w:top w:val="none" w:sz="0" w:space="0" w:color="auto"/>
                    <w:left w:val="none" w:sz="0" w:space="0" w:color="auto"/>
                    <w:bottom w:val="none" w:sz="0" w:space="0" w:color="auto"/>
                    <w:right w:val="none" w:sz="0" w:space="0" w:color="auto"/>
                  </w:divBdr>
                  <w:divsChild>
                    <w:div w:id="1657104215">
                      <w:marLeft w:val="0"/>
                      <w:marRight w:val="0"/>
                      <w:marTop w:val="0"/>
                      <w:marBottom w:val="0"/>
                      <w:divBdr>
                        <w:top w:val="none" w:sz="0" w:space="0" w:color="auto"/>
                        <w:left w:val="none" w:sz="0" w:space="0" w:color="auto"/>
                        <w:bottom w:val="none" w:sz="0" w:space="0" w:color="auto"/>
                        <w:right w:val="none" w:sz="0" w:space="0" w:color="auto"/>
                      </w:divBdr>
                      <w:divsChild>
                        <w:div w:id="917440418">
                          <w:marLeft w:val="0"/>
                          <w:marRight w:val="0"/>
                          <w:marTop w:val="0"/>
                          <w:marBottom w:val="0"/>
                          <w:divBdr>
                            <w:top w:val="none" w:sz="0" w:space="0" w:color="auto"/>
                            <w:left w:val="none" w:sz="0" w:space="0" w:color="auto"/>
                            <w:bottom w:val="none" w:sz="0" w:space="0" w:color="auto"/>
                            <w:right w:val="none" w:sz="0" w:space="0" w:color="auto"/>
                          </w:divBdr>
                          <w:divsChild>
                            <w:div w:id="2489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052">
      <w:bodyDiv w:val="1"/>
      <w:marLeft w:val="0"/>
      <w:marRight w:val="0"/>
      <w:marTop w:val="0"/>
      <w:marBottom w:val="0"/>
      <w:divBdr>
        <w:top w:val="none" w:sz="0" w:space="0" w:color="auto"/>
        <w:left w:val="none" w:sz="0" w:space="0" w:color="auto"/>
        <w:bottom w:val="none" w:sz="0" w:space="0" w:color="auto"/>
        <w:right w:val="none" w:sz="0" w:space="0" w:color="auto"/>
      </w:divBdr>
      <w:divsChild>
        <w:div w:id="2058894791">
          <w:marLeft w:val="0"/>
          <w:marRight w:val="0"/>
          <w:marTop w:val="0"/>
          <w:marBottom w:val="0"/>
          <w:divBdr>
            <w:top w:val="none" w:sz="0" w:space="0" w:color="auto"/>
            <w:left w:val="none" w:sz="0" w:space="0" w:color="auto"/>
            <w:bottom w:val="none" w:sz="0" w:space="0" w:color="auto"/>
            <w:right w:val="none" w:sz="0" w:space="0" w:color="auto"/>
          </w:divBdr>
          <w:divsChild>
            <w:div w:id="1744791826">
              <w:marLeft w:val="0"/>
              <w:marRight w:val="0"/>
              <w:marTop w:val="0"/>
              <w:marBottom w:val="0"/>
              <w:divBdr>
                <w:top w:val="none" w:sz="0" w:space="0" w:color="auto"/>
                <w:left w:val="none" w:sz="0" w:space="0" w:color="auto"/>
                <w:bottom w:val="none" w:sz="0" w:space="0" w:color="auto"/>
                <w:right w:val="none" w:sz="0" w:space="0" w:color="auto"/>
              </w:divBdr>
              <w:divsChild>
                <w:div w:id="1234659648">
                  <w:marLeft w:val="0"/>
                  <w:marRight w:val="0"/>
                  <w:marTop w:val="0"/>
                  <w:marBottom w:val="0"/>
                  <w:divBdr>
                    <w:top w:val="none" w:sz="0" w:space="0" w:color="auto"/>
                    <w:left w:val="none" w:sz="0" w:space="0" w:color="auto"/>
                    <w:bottom w:val="none" w:sz="0" w:space="0" w:color="auto"/>
                    <w:right w:val="none" w:sz="0" w:space="0" w:color="auto"/>
                  </w:divBdr>
                  <w:divsChild>
                    <w:div w:id="1810514083">
                      <w:marLeft w:val="0"/>
                      <w:marRight w:val="0"/>
                      <w:marTop w:val="0"/>
                      <w:marBottom w:val="0"/>
                      <w:divBdr>
                        <w:top w:val="none" w:sz="0" w:space="0" w:color="auto"/>
                        <w:left w:val="none" w:sz="0" w:space="0" w:color="auto"/>
                        <w:bottom w:val="none" w:sz="0" w:space="0" w:color="auto"/>
                        <w:right w:val="none" w:sz="0" w:space="0" w:color="auto"/>
                      </w:divBdr>
                      <w:divsChild>
                        <w:div w:id="50885449">
                          <w:marLeft w:val="0"/>
                          <w:marRight w:val="0"/>
                          <w:marTop w:val="0"/>
                          <w:marBottom w:val="0"/>
                          <w:divBdr>
                            <w:top w:val="none" w:sz="0" w:space="0" w:color="auto"/>
                            <w:left w:val="none" w:sz="0" w:space="0" w:color="auto"/>
                            <w:bottom w:val="none" w:sz="0" w:space="0" w:color="auto"/>
                            <w:right w:val="none" w:sz="0" w:space="0" w:color="auto"/>
                          </w:divBdr>
                          <w:divsChild>
                            <w:div w:id="18620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810063">
      <w:bodyDiv w:val="1"/>
      <w:marLeft w:val="0"/>
      <w:marRight w:val="0"/>
      <w:marTop w:val="0"/>
      <w:marBottom w:val="0"/>
      <w:divBdr>
        <w:top w:val="none" w:sz="0" w:space="0" w:color="auto"/>
        <w:left w:val="none" w:sz="0" w:space="0" w:color="auto"/>
        <w:bottom w:val="none" w:sz="0" w:space="0" w:color="auto"/>
        <w:right w:val="none" w:sz="0" w:space="0" w:color="auto"/>
      </w:divBdr>
      <w:divsChild>
        <w:div w:id="1915894142">
          <w:marLeft w:val="0"/>
          <w:marRight w:val="0"/>
          <w:marTop w:val="0"/>
          <w:marBottom w:val="0"/>
          <w:divBdr>
            <w:top w:val="none" w:sz="0" w:space="0" w:color="auto"/>
            <w:left w:val="none" w:sz="0" w:space="0" w:color="auto"/>
            <w:bottom w:val="none" w:sz="0" w:space="0" w:color="auto"/>
            <w:right w:val="none" w:sz="0" w:space="0" w:color="auto"/>
          </w:divBdr>
          <w:divsChild>
            <w:div w:id="726299842">
              <w:marLeft w:val="0"/>
              <w:marRight w:val="0"/>
              <w:marTop w:val="0"/>
              <w:marBottom w:val="0"/>
              <w:divBdr>
                <w:top w:val="none" w:sz="0" w:space="0" w:color="auto"/>
                <w:left w:val="none" w:sz="0" w:space="0" w:color="auto"/>
                <w:bottom w:val="none" w:sz="0" w:space="0" w:color="auto"/>
                <w:right w:val="none" w:sz="0" w:space="0" w:color="auto"/>
              </w:divBdr>
              <w:divsChild>
                <w:div w:id="1950433702">
                  <w:marLeft w:val="0"/>
                  <w:marRight w:val="0"/>
                  <w:marTop w:val="0"/>
                  <w:marBottom w:val="0"/>
                  <w:divBdr>
                    <w:top w:val="none" w:sz="0" w:space="0" w:color="auto"/>
                    <w:left w:val="none" w:sz="0" w:space="0" w:color="auto"/>
                    <w:bottom w:val="none" w:sz="0" w:space="0" w:color="auto"/>
                    <w:right w:val="none" w:sz="0" w:space="0" w:color="auto"/>
                  </w:divBdr>
                  <w:divsChild>
                    <w:div w:id="515653085">
                      <w:marLeft w:val="0"/>
                      <w:marRight w:val="0"/>
                      <w:marTop w:val="0"/>
                      <w:marBottom w:val="0"/>
                      <w:divBdr>
                        <w:top w:val="none" w:sz="0" w:space="0" w:color="auto"/>
                        <w:left w:val="none" w:sz="0" w:space="0" w:color="auto"/>
                        <w:bottom w:val="none" w:sz="0" w:space="0" w:color="auto"/>
                        <w:right w:val="none" w:sz="0" w:space="0" w:color="auto"/>
                      </w:divBdr>
                      <w:divsChild>
                        <w:div w:id="109711025">
                          <w:marLeft w:val="0"/>
                          <w:marRight w:val="0"/>
                          <w:marTop w:val="0"/>
                          <w:marBottom w:val="0"/>
                          <w:divBdr>
                            <w:top w:val="none" w:sz="0" w:space="0" w:color="auto"/>
                            <w:left w:val="none" w:sz="0" w:space="0" w:color="auto"/>
                            <w:bottom w:val="none" w:sz="0" w:space="0" w:color="auto"/>
                            <w:right w:val="none" w:sz="0" w:space="0" w:color="auto"/>
                          </w:divBdr>
                          <w:divsChild>
                            <w:div w:id="16794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12573">
      <w:bodyDiv w:val="1"/>
      <w:marLeft w:val="0"/>
      <w:marRight w:val="0"/>
      <w:marTop w:val="0"/>
      <w:marBottom w:val="0"/>
      <w:divBdr>
        <w:top w:val="none" w:sz="0" w:space="0" w:color="auto"/>
        <w:left w:val="none" w:sz="0" w:space="0" w:color="auto"/>
        <w:bottom w:val="none" w:sz="0" w:space="0" w:color="auto"/>
        <w:right w:val="none" w:sz="0" w:space="0" w:color="auto"/>
      </w:divBdr>
      <w:divsChild>
        <w:div w:id="1981108305">
          <w:marLeft w:val="0"/>
          <w:marRight w:val="0"/>
          <w:marTop w:val="0"/>
          <w:marBottom w:val="0"/>
          <w:divBdr>
            <w:top w:val="none" w:sz="0" w:space="0" w:color="auto"/>
            <w:left w:val="none" w:sz="0" w:space="0" w:color="auto"/>
            <w:bottom w:val="none" w:sz="0" w:space="0" w:color="auto"/>
            <w:right w:val="none" w:sz="0" w:space="0" w:color="auto"/>
          </w:divBdr>
          <w:divsChild>
            <w:div w:id="1393315088">
              <w:marLeft w:val="0"/>
              <w:marRight w:val="0"/>
              <w:marTop w:val="0"/>
              <w:marBottom w:val="0"/>
              <w:divBdr>
                <w:top w:val="none" w:sz="0" w:space="0" w:color="auto"/>
                <w:left w:val="none" w:sz="0" w:space="0" w:color="auto"/>
                <w:bottom w:val="none" w:sz="0" w:space="0" w:color="auto"/>
                <w:right w:val="none" w:sz="0" w:space="0" w:color="auto"/>
              </w:divBdr>
              <w:divsChild>
                <w:div w:id="1667779104">
                  <w:marLeft w:val="0"/>
                  <w:marRight w:val="0"/>
                  <w:marTop w:val="0"/>
                  <w:marBottom w:val="0"/>
                  <w:divBdr>
                    <w:top w:val="none" w:sz="0" w:space="0" w:color="auto"/>
                    <w:left w:val="none" w:sz="0" w:space="0" w:color="auto"/>
                    <w:bottom w:val="none" w:sz="0" w:space="0" w:color="auto"/>
                    <w:right w:val="none" w:sz="0" w:space="0" w:color="auto"/>
                  </w:divBdr>
                  <w:divsChild>
                    <w:div w:id="255332823">
                      <w:marLeft w:val="0"/>
                      <w:marRight w:val="0"/>
                      <w:marTop w:val="0"/>
                      <w:marBottom w:val="0"/>
                      <w:divBdr>
                        <w:top w:val="none" w:sz="0" w:space="0" w:color="auto"/>
                        <w:left w:val="none" w:sz="0" w:space="0" w:color="auto"/>
                        <w:bottom w:val="none" w:sz="0" w:space="0" w:color="auto"/>
                        <w:right w:val="none" w:sz="0" w:space="0" w:color="auto"/>
                      </w:divBdr>
                      <w:divsChild>
                        <w:div w:id="1212112106">
                          <w:marLeft w:val="0"/>
                          <w:marRight w:val="0"/>
                          <w:marTop w:val="0"/>
                          <w:marBottom w:val="0"/>
                          <w:divBdr>
                            <w:top w:val="none" w:sz="0" w:space="0" w:color="auto"/>
                            <w:left w:val="none" w:sz="0" w:space="0" w:color="auto"/>
                            <w:bottom w:val="none" w:sz="0" w:space="0" w:color="auto"/>
                            <w:right w:val="none" w:sz="0" w:space="0" w:color="auto"/>
                          </w:divBdr>
                          <w:divsChild>
                            <w:div w:id="1255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r2p.org.ua" TargetMode="Externa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http://r2p.org.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75D7B1-5429-4D08-BC5B-78390B0C7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Pages>
  <Words>6598</Words>
  <Characters>3761</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19</cp:revision>
  <dcterms:created xsi:type="dcterms:W3CDTF">2024-09-26T09:26:00Z</dcterms:created>
  <dcterms:modified xsi:type="dcterms:W3CDTF">2026-02-10T11:02:00Z</dcterms:modified>
</cp:coreProperties>
</file>