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74409E" w14:textId="77777777" w:rsidR="000A532A" w:rsidRDefault="00000000">
      <w:pPr>
        <w:widowControl w:val="0"/>
        <w:pBdr>
          <w:top w:val="nil"/>
          <w:left w:val="nil"/>
          <w:bottom w:val="nil"/>
          <w:right w:val="nil"/>
          <w:between w:val="nil"/>
        </w:pBdr>
        <w:spacing w:line="240" w:lineRule="auto"/>
        <w:ind w:hanging="2"/>
        <w:jc w:val="right"/>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02 березня  2026 року</w:t>
      </w:r>
    </w:p>
    <w:p w14:paraId="1ADFBF39" w14:textId="77777777" w:rsidR="000A532A" w:rsidRDefault="000A532A">
      <w:pPr>
        <w:widowControl w:val="0"/>
        <w:pBdr>
          <w:top w:val="nil"/>
          <w:left w:val="nil"/>
          <w:bottom w:val="nil"/>
          <w:right w:val="nil"/>
          <w:between w:val="nil"/>
        </w:pBdr>
        <w:spacing w:line="240" w:lineRule="auto"/>
        <w:ind w:hanging="2"/>
        <w:jc w:val="both"/>
        <w:rPr>
          <w:rFonts w:ascii="Times New Roman" w:eastAsia="Times New Roman" w:hAnsi="Times New Roman" w:cs="Times New Roman"/>
          <w:sz w:val="20"/>
          <w:szCs w:val="20"/>
          <w:highlight w:val="white"/>
        </w:rPr>
      </w:pPr>
    </w:p>
    <w:p w14:paraId="14B7AEAC" w14:textId="77777777" w:rsidR="000A532A" w:rsidRDefault="00000000">
      <w:pPr>
        <w:widowControl w:val="0"/>
        <w:pBdr>
          <w:top w:val="nil"/>
          <w:left w:val="nil"/>
          <w:bottom w:val="nil"/>
          <w:right w:val="nil"/>
          <w:between w:val="nil"/>
        </w:pBdr>
        <w:spacing w:line="240" w:lineRule="auto"/>
        <w:ind w:hanging="2"/>
        <w:jc w:val="center"/>
        <w:rPr>
          <w:rFonts w:ascii="Times New Roman" w:eastAsia="Times New Roman" w:hAnsi="Times New Roman" w:cs="Times New Roman"/>
          <w:sz w:val="20"/>
          <w:szCs w:val="20"/>
          <w:highlight w:val="white"/>
        </w:rPr>
      </w:pPr>
      <w:bookmarkStart w:id="0" w:name="_Hlk223335499"/>
      <w:r>
        <w:rPr>
          <w:rFonts w:ascii="Times New Roman" w:eastAsia="Times New Roman" w:hAnsi="Times New Roman" w:cs="Times New Roman"/>
          <w:b/>
          <w:bCs/>
          <w:sz w:val="20"/>
          <w:szCs w:val="20"/>
          <w:highlight w:val="white"/>
        </w:rPr>
        <w:t>ЗАПРОШЕННЯ  ДО УЧАСТІ В ТЕНДЕРІ № Q1-FA-T35-RFP</w:t>
      </w:r>
    </w:p>
    <w:p w14:paraId="65B4C277" w14:textId="48B22068" w:rsidR="000A532A" w:rsidRDefault="000C3360">
      <w:pPr>
        <w:widowControl w:val="0"/>
        <w:pBdr>
          <w:top w:val="nil"/>
          <w:left w:val="nil"/>
          <w:bottom w:val="nil"/>
          <w:right w:val="nil"/>
          <w:between w:val="nil"/>
        </w:pBdr>
        <w:spacing w:line="240" w:lineRule="auto"/>
        <w:ind w:hanging="2"/>
        <w:jc w:val="center"/>
        <w:rPr>
          <w:rFonts w:ascii="Times New Roman" w:eastAsia="Times New Roman" w:hAnsi="Times New Roman" w:cs="Times New Roman"/>
          <w:sz w:val="20"/>
          <w:szCs w:val="20"/>
          <w:highlight w:val="white"/>
        </w:rPr>
      </w:pPr>
      <w:r>
        <w:rPr>
          <w:rFonts w:ascii="Times New Roman" w:eastAsia="Times New Roman" w:hAnsi="Times New Roman" w:cs="Times New Roman"/>
          <w:b/>
          <w:bCs/>
          <w:sz w:val="20"/>
          <w:szCs w:val="20"/>
          <w:highlight w:val="white"/>
          <w:lang w:val="uk-UA"/>
        </w:rPr>
        <w:t>для</w:t>
      </w:r>
      <w:r>
        <w:rPr>
          <w:rFonts w:ascii="Times New Roman" w:eastAsia="Times New Roman" w:hAnsi="Times New Roman" w:cs="Times New Roman"/>
          <w:b/>
          <w:bCs/>
          <w:sz w:val="20"/>
          <w:szCs w:val="20"/>
          <w:highlight w:val="white"/>
        </w:rPr>
        <w:t xml:space="preserve"> </w:t>
      </w:r>
      <w:r>
        <w:rPr>
          <w:rFonts w:ascii="Times New Roman" w:eastAsia="Times New Roman" w:hAnsi="Times New Roman" w:cs="Times New Roman"/>
          <w:b/>
          <w:bCs/>
          <w:sz w:val="20"/>
          <w:szCs w:val="20"/>
          <w:highlight w:val="white"/>
          <w:lang w:val="uk-UA"/>
        </w:rPr>
        <w:t xml:space="preserve">укладення рамкової угоди на </w:t>
      </w:r>
      <w:r>
        <w:rPr>
          <w:rFonts w:ascii="Times New Roman" w:eastAsia="Times New Roman" w:hAnsi="Times New Roman" w:cs="Times New Roman"/>
          <w:b/>
          <w:bCs/>
          <w:sz w:val="20"/>
          <w:szCs w:val="20"/>
          <w:highlight w:val="white"/>
        </w:rPr>
        <w:t xml:space="preserve">закупівлю послуг з ремонту ноутбуків </w:t>
      </w:r>
    </w:p>
    <w:p w14:paraId="62954218" w14:textId="77777777" w:rsidR="000A532A" w:rsidRDefault="00000000">
      <w:pPr>
        <w:widowControl w:val="0"/>
        <w:pBdr>
          <w:top w:val="nil"/>
          <w:left w:val="nil"/>
          <w:bottom w:val="nil"/>
          <w:right w:val="nil"/>
          <w:between w:val="nil"/>
        </w:pBdr>
        <w:spacing w:line="240" w:lineRule="auto"/>
        <w:ind w:hanging="2"/>
        <w:jc w:val="center"/>
        <w:rPr>
          <w:rFonts w:ascii="Times New Roman" w:eastAsia="Times New Roman" w:hAnsi="Times New Roman" w:cs="Times New Roman"/>
          <w:sz w:val="20"/>
          <w:szCs w:val="20"/>
          <w:highlight w:val="white"/>
        </w:rPr>
      </w:pPr>
      <w:r>
        <w:rPr>
          <w:rFonts w:ascii="Times New Roman" w:eastAsia="Times New Roman" w:hAnsi="Times New Roman" w:cs="Times New Roman"/>
          <w:b/>
          <w:bCs/>
          <w:sz w:val="20"/>
          <w:szCs w:val="20"/>
          <w:highlight w:val="white"/>
        </w:rPr>
        <w:t xml:space="preserve">ДАТА І ЧАС ЗАКІНЧЕННЯ ПРИЙНЯТТЯ ПРОПОЗИЦІЙ: </w:t>
      </w:r>
      <w:r>
        <w:rPr>
          <w:rFonts w:ascii="Times New Roman" w:eastAsia="Times New Roman" w:hAnsi="Times New Roman" w:cs="Times New Roman"/>
          <w:b/>
          <w:bCs/>
          <w:sz w:val="20"/>
          <w:szCs w:val="20"/>
          <w:highlight w:val="white"/>
          <w:u w:val="single"/>
        </w:rPr>
        <w:t xml:space="preserve"> </w:t>
      </w:r>
      <w:r>
        <w:rPr>
          <w:rFonts w:ascii="Times New Roman" w:eastAsia="Times New Roman" w:hAnsi="Times New Roman" w:cs="Times New Roman"/>
          <w:b/>
          <w:bCs/>
          <w:highlight w:val="white"/>
          <w:u w:val="single"/>
        </w:rPr>
        <w:t>06</w:t>
      </w:r>
      <w:r>
        <w:rPr>
          <w:rFonts w:ascii="Times New Roman" w:eastAsia="Times New Roman" w:hAnsi="Times New Roman" w:cs="Times New Roman"/>
          <w:b/>
          <w:bCs/>
          <w:sz w:val="20"/>
          <w:szCs w:val="20"/>
          <w:highlight w:val="white"/>
          <w:u w:val="single"/>
        </w:rPr>
        <w:t>.03.2026 - 12:00 за Київським часом.</w:t>
      </w:r>
    </w:p>
    <w:p w14:paraId="13157E05" w14:textId="77777777" w:rsidR="000A532A" w:rsidRDefault="000A532A">
      <w:pPr>
        <w:widowControl w:val="0"/>
        <w:pBdr>
          <w:top w:val="nil"/>
          <w:left w:val="nil"/>
          <w:bottom w:val="nil"/>
          <w:right w:val="nil"/>
          <w:between w:val="nil"/>
        </w:pBdr>
        <w:ind w:hanging="2"/>
        <w:rPr>
          <w:rFonts w:ascii="Times New Roman" w:eastAsia="Times New Roman" w:hAnsi="Times New Roman" w:cs="Times New Roman"/>
          <w:sz w:val="20"/>
          <w:szCs w:val="20"/>
          <w:highlight w:val="white"/>
        </w:rPr>
      </w:pPr>
    </w:p>
    <w:p w14:paraId="3A903D7D" w14:textId="77777777" w:rsidR="000A532A" w:rsidRDefault="00000000">
      <w:pPr>
        <w:widowControl w:val="0"/>
        <w:pBdr>
          <w:top w:val="nil"/>
          <w:left w:val="nil"/>
          <w:bottom w:val="nil"/>
          <w:right w:val="nil"/>
          <w:between w:val="nil"/>
        </w:pBdr>
        <w:spacing w:line="240" w:lineRule="auto"/>
        <w:ind w:hanging="2"/>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Коротко про «Право на захист»: </w:t>
      </w:r>
      <w:r>
        <w:rPr>
          <w:rFonts w:ascii="Times New Roman" w:eastAsia="Times New Roman" w:hAnsi="Times New Roman" w:cs="Times New Roman"/>
          <w:sz w:val="20"/>
          <w:szCs w:val="20"/>
        </w:rPr>
        <w:t>Благодійна організація «Благодійний фонд «Право на захист» – українська благодійна організація, діяльність якої спрямована на захист і дотримання прав людини вразливих груп населення: біженців, вимушених переселенців, осіб без громадянства та осіб під ризиком без  громадянства і без документів. Докладна інформація про діяльність БФ «Право на захист» надана на веб-сайті http://r2p.org.ua.</w:t>
      </w:r>
    </w:p>
    <w:p w14:paraId="4A93BCAD" w14:textId="77777777" w:rsidR="000A532A" w:rsidRDefault="000A532A">
      <w:pPr>
        <w:widowControl w:val="0"/>
        <w:pBdr>
          <w:top w:val="nil"/>
          <w:left w:val="nil"/>
          <w:bottom w:val="nil"/>
          <w:right w:val="nil"/>
          <w:between w:val="nil"/>
        </w:pBdr>
        <w:spacing w:line="240" w:lineRule="auto"/>
        <w:ind w:hanging="2"/>
        <w:jc w:val="both"/>
        <w:rPr>
          <w:rFonts w:ascii="Times New Roman" w:eastAsia="Times New Roman" w:hAnsi="Times New Roman" w:cs="Times New Roman"/>
          <w:sz w:val="20"/>
          <w:szCs w:val="20"/>
        </w:rPr>
      </w:pPr>
    </w:p>
    <w:p w14:paraId="20BA11A4" w14:textId="77777777" w:rsidR="000A532A" w:rsidRDefault="00000000">
      <w:pPr>
        <w:widowControl w:val="0"/>
        <w:pBdr>
          <w:top w:val="nil"/>
          <w:left w:val="nil"/>
          <w:bottom w:val="nil"/>
          <w:right w:val="nil"/>
          <w:between w:val="nil"/>
        </w:pBdr>
        <w:spacing w:line="240" w:lineRule="auto"/>
        <w:ind w:hanging="2"/>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Потреби:</w:t>
      </w:r>
      <w:r>
        <w:rPr>
          <w:rFonts w:ascii="Times New Roman" w:eastAsia="Times New Roman" w:hAnsi="Times New Roman" w:cs="Times New Roman"/>
          <w:sz w:val="20"/>
          <w:szCs w:val="20"/>
        </w:rPr>
        <w:t xml:space="preserve"> Благодійна Організація БФ «Право на Захист» запрошує Вас до участі в тендері на закупівлю </w:t>
      </w:r>
      <w:r>
        <w:rPr>
          <w:rFonts w:ascii="Times New Roman" w:eastAsia="Times New Roman" w:hAnsi="Times New Roman" w:cs="Times New Roman"/>
          <w:b/>
          <w:bCs/>
          <w:sz w:val="20"/>
          <w:szCs w:val="20"/>
        </w:rPr>
        <w:t>послуг з ремонту ноутбуків</w:t>
      </w:r>
      <w:r>
        <w:rPr>
          <w:rFonts w:ascii="Times New Roman" w:eastAsia="Times New Roman" w:hAnsi="Times New Roman" w:cs="Times New Roman"/>
          <w:sz w:val="20"/>
          <w:szCs w:val="20"/>
        </w:rPr>
        <w:t xml:space="preserve">. </w:t>
      </w:r>
    </w:p>
    <w:p w14:paraId="1D437D6C" w14:textId="77777777" w:rsidR="000A532A" w:rsidRDefault="000A532A">
      <w:pPr>
        <w:widowControl w:val="0"/>
        <w:pBdr>
          <w:top w:val="nil"/>
          <w:left w:val="nil"/>
          <w:bottom w:val="nil"/>
          <w:right w:val="nil"/>
          <w:between w:val="nil"/>
        </w:pBdr>
        <w:spacing w:line="240" w:lineRule="auto"/>
        <w:ind w:hanging="2"/>
        <w:jc w:val="both"/>
        <w:rPr>
          <w:rFonts w:ascii="Times New Roman" w:eastAsia="Times New Roman" w:hAnsi="Times New Roman" w:cs="Times New Roman"/>
          <w:sz w:val="20"/>
          <w:szCs w:val="20"/>
        </w:rPr>
      </w:pPr>
    </w:p>
    <w:p w14:paraId="412F5E98" w14:textId="77777777" w:rsidR="000A532A" w:rsidRDefault="00000000">
      <w:pPr>
        <w:spacing w:line="240" w:lineRule="auto"/>
        <w:ind w:hanging="2"/>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Період надання послуг: по 31.12.2026 включно </w:t>
      </w:r>
      <w:r>
        <w:rPr>
          <w:rFonts w:ascii="Times New Roman" w:eastAsia="Times New Roman" w:hAnsi="Times New Roman" w:cs="Times New Roman"/>
          <w:sz w:val="20"/>
          <w:szCs w:val="20"/>
        </w:rPr>
        <w:t>з можливістю пролонгації на визначений термін</w:t>
      </w:r>
      <w:r>
        <w:rPr>
          <w:rFonts w:ascii="Times New Roman" w:eastAsia="Times New Roman" w:hAnsi="Times New Roman" w:cs="Times New Roman"/>
          <w:b/>
          <w:bCs/>
          <w:sz w:val="20"/>
          <w:szCs w:val="20"/>
        </w:rPr>
        <w:t>.</w:t>
      </w:r>
    </w:p>
    <w:p w14:paraId="514CB633" w14:textId="77777777" w:rsidR="000A532A" w:rsidRDefault="000A532A">
      <w:pPr>
        <w:spacing w:line="240" w:lineRule="auto"/>
        <w:ind w:hanging="2"/>
        <w:jc w:val="both"/>
        <w:rPr>
          <w:rFonts w:ascii="Times New Roman" w:eastAsia="Times New Roman" w:hAnsi="Times New Roman" w:cs="Times New Roman"/>
          <w:strike/>
          <w:sz w:val="20"/>
          <w:szCs w:val="20"/>
          <w:highlight w:val="yellow"/>
        </w:rPr>
      </w:pPr>
    </w:p>
    <w:p w14:paraId="06F69939" w14:textId="77777777" w:rsidR="000A532A" w:rsidRDefault="00000000">
      <w:pPr>
        <w:widowControl w:val="0"/>
        <w:spacing w:line="240" w:lineRule="auto"/>
        <w:ind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Детальний перелік завдань вказаний у файлі “</w:t>
      </w:r>
      <w:r>
        <w:rPr>
          <w:rFonts w:ascii="Times New Roman" w:eastAsia="Times New Roman" w:hAnsi="Times New Roman" w:cs="Times New Roman"/>
          <w:b/>
          <w:bCs/>
          <w:sz w:val="20"/>
          <w:szCs w:val="20"/>
        </w:rPr>
        <w:t>Технічне завдання</w:t>
      </w:r>
      <w:r>
        <w:rPr>
          <w:rFonts w:ascii="Times New Roman" w:eastAsia="Times New Roman" w:hAnsi="Times New Roman" w:cs="Times New Roman"/>
          <w:sz w:val="20"/>
          <w:szCs w:val="20"/>
        </w:rPr>
        <w:t>”, який є невід'ємною частиною даного запрошення.</w:t>
      </w:r>
    </w:p>
    <w:p w14:paraId="3D60D941" w14:textId="77777777" w:rsidR="000A532A" w:rsidRDefault="000A532A">
      <w:pPr>
        <w:widowControl w:val="0"/>
        <w:pBdr>
          <w:top w:val="nil"/>
          <w:left w:val="nil"/>
          <w:bottom w:val="nil"/>
          <w:right w:val="nil"/>
          <w:between w:val="nil"/>
        </w:pBdr>
        <w:spacing w:line="240" w:lineRule="auto"/>
        <w:ind w:hanging="2"/>
        <w:jc w:val="both"/>
        <w:rPr>
          <w:rFonts w:ascii="Times New Roman" w:eastAsia="Times New Roman" w:hAnsi="Times New Roman" w:cs="Times New Roman"/>
          <w:sz w:val="20"/>
          <w:szCs w:val="20"/>
        </w:rPr>
      </w:pPr>
    </w:p>
    <w:p w14:paraId="477B5945" w14:textId="77777777" w:rsidR="000A532A" w:rsidRDefault="00000000">
      <w:pPr>
        <w:widowControl w:val="0"/>
        <w:pBdr>
          <w:top w:val="nil"/>
          <w:left w:val="nil"/>
          <w:bottom w:val="nil"/>
          <w:right w:val="nil"/>
          <w:between w:val="nil"/>
        </w:pBdr>
        <w:spacing w:line="240" w:lineRule="auto"/>
        <w:ind w:hanging="2"/>
        <w:jc w:val="both"/>
        <w:rPr>
          <w:rFonts w:ascii="Times New Roman" w:eastAsia="Times New Roman" w:hAnsi="Times New Roman" w:cs="Times New Roman"/>
          <w:color w:val="000099"/>
          <w:sz w:val="20"/>
          <w:szCs w:val="20"/>
        </w:rPr>
      </w:pPr>
      <w:r>
        <w:rPr>
          <w:rFonts w:ascii="Times New Roman" w:eastAsia="Times New Roman" w:hAnsi="Times New Roman" w:cs="Times New Roman"/>
          <w:b/>
          <w:bCs/>
          <w:color w:val="000099"/>
          <w:sz w:val="20"/>
          <w:szCs w:val="20"/>
          <w:u w:val="single"/>
        </w:rPr>
        <w:t>Детальне Технічне завдання (ТЗ) додається окремим файлом до цього листа і є його невід’ємною частиною</w:t>
      </w:r>
      <w:r>
        <w:rPr>
          <w:rFonts w:ascii="Times New Roman" w:eastAsia="Times New Roman" w:hAnsi="Times New Roman" w:cs="Times New Roman"/>
          <w:b/>
          <w:bCs/>
          <w:color w:val="000099"/>
          <w:sz w:val="20"/>
          <w:szCs w:val="20"/>
        </w:rPr>
        <w:t xml:space="preserve">. </w:t>
      </w:r>
    </w:p>
    <w:p w14:paraId="621C90EB" w14:textId="77777777" w:rsidR="000A532A" w:rsidRDefault="000A532A">
      <w:pPr>
        <w:widowControl w:val="0"/>
        <w:pBdr>
          <w:top w:val="nil"/>
          <w:left w:val="nil"/>
          <w:bottom w:val="nil"/>
          <w:right w:val="nil"/>
          <w:between w:val="nil"/>
        </w:pBdr>
        <w:spacing w:line="240" w:lineRule="auto"/>
        <w:ind w:hanging="2"/>
        <w:jc w:val="both"/>
        <w:rPr>
          <w:rFonts w:ascii="Times New Roman" w:eastAsia="Times New Roman" w:hAnsi="Times New Roman" w:cs="Times New Roman"/>
          <w:b/>
          <w:bCs/>
          <w:sz w:val="20"/>
          <w:szCs w:val="20"/>
          <w:u w:val="single"/>
        </w:rPr>
      </w:pPr>
    </w:p>
    <w:p w14:paraId="7CF073F0" w14:textId="77777777" w:rsidR="000A532A" w:rsidRDefault="000A532A">
      <w:pPr>
        <w:widowControl w:val="0"/>
        <w:pBdr>
          <w:top w:val="nil"/>
          <w:left w:val="nil"/>
          <w:bottom w:val="nil"/>
          <w:right w:val="nil"/>
          <w:between w:val="nil"/>
        </w:pBdr>
        <w:spacing w:line="240" w:lineRule="auto"/>
        <w:ind w:hanging="2"/>
        <w:jc w:val="both"/>
        <w:rPr>
          <w:rFonts w:ascii="Times New Roman" w:eastAsia="Times New Roman" w:hAnsi="Times New Roman" w:cs="Times New Roman"/>
          <w:b/>
          <w:bCs/>
          <w:sz w:val="20"/>
          <w:szCs w:val="20"/>
          <w:u w:val="single"/>
        </w:rPr>
      </w:pPr>
    </w:p>
    <w:p w14:paraId="2F9CC5F5" w14:textId="77777777" w:rsidR="000A532A" w:rsidRDefault="00000000">
      <w:pPr>
        <w:widowControl w:val="0"/>
        <w:pBdr>
          <w:top w:val="nil"/>
          <w:left w:val="nil"/>
          <w:bottom w:val="nil"/>
          <w:right w:val="nil"/>
          <w:between w:val="nil"/>
        </w:pBdr>
        <w:spacing w:line="240" w:lineRule="auto"/>
        <w:ind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Учасник до кінцевого строку подання пропозицій може звернутися за роз’ясненнями або уточненнями стосовно предмету закупівлі.</w:t>
      </w:r>
    </w:p>
    <w:p w14:paraId="2C6326F1" w14:textId="77777777" w:rsidR="000A532A" w:rsidRDefault="00000000">
      <w:pPr>
        <w:widowControl w:val="0"/>
        <w:pBdr>
          <w:top w:val="nil"/>
          <w:left w:val="nil"/>
          <w:bottom w:val="nil"/>
          <w:right w:val="nil"/>
          <w:between w:val="nil"/>
        </w:pBdr>
        <w:spacing w:line="240" w:lineRule="auto"/>
        <w:ind w:hanging="2"/>
        <w:jc w:val="both"/>
        <w:rPr>
          <w:rFonts w:ascii="Times New Roman" w:eastAsia="Times New Roman" w:hAnsi="Times New Roman" w:cs="Times New Roman"/>
          <w:sz w:val="20"/>
          <w:szCs w:val="20"/>
          <w:u w:val="single"/>
        </w:rPr>
      </w:pPr>
      <w:r>
        <w:rPr>
          <w:rFonts w:ascii="Times New Roman" w:eastAsia="Times New Roman" w:hAnsi="Times New Roman" w:cs="Times New Roman"/>
          <w:b/>
          <w:bCs/>
          <w:sz w:val="20"/>
          <w:szCs w:val="20"/>
          <w:u w:val="single"/>
        </w:rPr>
        <w:t>Контактні дані у разі виникнення питань:</w:t>
      </w:r>
    </w:p>
    <w:p w14:paraId="72D9A458" w14:textId="77777777" w:rsidR="000A532A" w:rsidRDefault="00000000">
      <w:pPr>
        <w:widowControl w:val="0"/>
        <w:pBdr>
          <w:top w:val="nil"/>
          <w:left w:val="nil"/>
          <w:bottom w:val="nil"/>
          <w:right w:val="nil"/>
          <w:between w:val="nil"/>
        </w:pBdr>
        <w:spacing w:line="240" w:lineRule="auto"/>
        <w:ind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З питань </w:t>
      </w:r>
      <w:r>
        <w:rPr>
          <w:rFonts w:ascii="Times New Roman" w:eastAsia="Times New Roman" w:hAnsi="Times New Roman" w:cs="Times New Roman"/>
          <w:b/>
          <w:bCs/>
          <w:sz w:val="20"/>
          <w:szCs w:val="20"/>
          <w:u w:val="single"/>
        </w:rPr>
        <w:t>подання пропозицій</w:t>
      </w:r>
      <w:r>
        <w:rPr>
          <w:rFonts w:ascii="Times New Roman" w:eastAsia="Times New Roman" w:hAnsi="Times New Roman" w:cs="Times New Roman"/>
          <w:b/>
          <w:bCs/>
          <w:sz w:val="20"/>
          <w:szCs w:val="20"/>
        </w:rPr>
        <w:t>:</w:t>
      </w:r>
      <w:r>
        <w:rPr>
          <w:rFonts w:ascii="Times New Roman" w:eastAsia="Times New Roman" w:hAnsi="Times New Roman" w:cs="Times New Roman"/>
          <w:sz w:val="20"/>
          <w:szCs w:val="20"/>
        </w:rPr>
        <w:t xml:space="preserve"> Назарова Надія: </w:t>
      </w:r>
      <w:r>
        <w:rPr>
          <w:rFonts w:ascii="Times New Roman" w:eastAsia="Times New Roman" w:hAnsi="Times New Roman" w:cs="Times New Roman"/>
          <w:color w:val="0000FF"/>
          <w:sz w:val="20"/>
          <w:szCs w:val="20"/>
          <w:u w:val="single"/>
        </w:rPr>
        <w:t>n.nazarova@r2p.org.ua</w:t>
      </w:r>
    </w:p>
    <w:p w14:paraId="2282B809" w14:textId="77777777" w:rsidR="000A532A" w:rsidRDefault="00000000">
      <w:pPr>
        <w:widowControl w:val="0"/>
        <w:pBdr>
          <w:top w:val="nil"/>
          <w:left w:val="nil"/>
          <w:bottom w:val="nil"/>
          <w:right w:val="nil"/>
          <w:between w:val="nil"/>
        </w:pBdr>
        <w:spacing w:line="240" w:lineRule="auto"/>
        <w:ind w:hanging="2"/>
        <w:jc w:val="both"/>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 xml:space="preserve">З питань уточнення </w:t>
      </w:r>
      <w:r>
        <w:rPr>
          <w:rFonts w:ascii="Times New Roman" w:eastAsia="Times New Roman" w:hAnsi="Times New Roman" w:cs="Times New Roman"/>
          <w:b/>
          <w:bCs/>
          <w:sz w:val="20"/>
          <w:szCs w:val="20"/>
          <w:u w:val="single"/>
        </w:rPr>
        <w:t>ТЗ</w:t>
      </w:r>
      <w:r>
        <w:rPr>
          <w:rFonts w:ascii="Times New Roman" w:eastAsia="Times New Roman" w:hAnsi="Times New Roman" w:cs="Times New Roman"/>
          <w:sz w:val="20"/>
          <w:szCs w:val="20"/>
        </w:rPr>
        <w:t xml:space="preserve">: Чапля  Катерина: </w:t>
      </w:r>
      <w:r>
        <w:rPr>
          <w:rFonts w:ascii="Times New Roman" w:eastAsia="Times New Roman" w:hAnsi="Times New Roman" w:cs="Times New Roman"/>
          <w:color w:val="0000FF"/>
          <w:sz w:val="20"/>
          <w:szCs w:val="20"/>
          <w:u w:val="single"/>
        </w:rPr>
        <w:t>k.chaplia@r2p.org.ua</w:t>
      </w:r>
    </w:p>
    <w:p w14:paraId="0BDAF2AF" w14:textId="77777777" w:rsidR="000A532A" w:rsidRDefault="000A532A">
      <w:pPr>
        <w:widowControl w:val="0"/>
        <w:pBdr>
          <w:top w:val="nil"/>
          <w:left w:val="nil"/>
          <w:bottom w:val="nil"/>
          <w:right w:val="nil"/>
          <w:between w:val="nil"/>
        </w:pBdr>
        <w:spacing w:line="240" w:lineRule="auto"/>
        <w:ind w:hanging="2"/>
        <w:jc w:val="both"/>
        <w:rPr>
          <w:rFonts w:ascii="Times New Roman" w:eastAsia="Times New Roman" w:hAnsi="Times New Roman" w:cs="Times New Roman"/>
          <w:b/>
          <w:bCs/>
          <w:sz w:val="20"/>
          <w:szCs w:val="20"/>
          <w:u w:val="single"/>
        </w:rPr>
      </w:pPr>
    </w:p>
    <w:p w14:paraId="699CED00" w14:textId="77777777" w:rsidR="000A532A" w:rsidRDefault="00000000">
      <w:pPr>
        <w:widowControl w:val="0"/>
        <w:pBdr>
          <w:top w:val="nil"/>
          <w:left w:val="nil"/>
          <w:bottom w:val="nil"/>
          <w:right w:val="nil"/>
          <w:between w:val="nil"/>
        </w:pBdr>
        <w:spacing w:line="240" w:lineRule="auto"/>
        <w:ind w:hanging="2"/>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Умови оплати: </w:t>
      </w:r>
      <w:r>
        <w:rPr>
          <w:rFonts w:ascii="Times New Roman" w:eastAsia="Times New Roman" w:hAnsi="Times New Roman" w:cs="Times New Roman"/>
          <w:sz w:val="20"/>
          <w:szCs w:val="20"/>
        </w:rPr>
        <w:t>оплата здійснюється безготівково на розрахунковий рахунок. 100 % післяплата.</w:t>
      </w:r>
    </w:p>
    <w:p w14:paraId="443D1981" w14:textId="77777777" w:rsidR="000A532A" w:rsidRDefault="000A532A">
      <w:pPr>
        <w:widowControl w:val="0"/>
        <w:pBdr>
          <w:top w:val="nil"/>
          <w:left w:val="nil"/>
          <w:bottom w:val="nil"/>
          <w:right w:val="nil"/>
          <w:between w:val="nil"/>
        </w:pBdr>
        <w:spacing w:line="240" w:lineRule="auto"/>
        <w:ind w:hanging="2"/>
        <w:jc w:val="both"/>
        <w:rPr>
          <w:rFonts w:ascii="Times New Roman" w:eastAsia="Times New Roman" w:hAnsi="Times New Roman" w:cs="Times New Roman"/>
          <w:sz w:val="20"/>
          <w:szCs w:val="20"/>
        </w:rPr>
      </w:pPr>
    </w:p>
    <w:p w14:paraId="7708310B" w14:textId="77777777" w:rsidR="000A532A" w:rsidRDefault="00000000">
      <w:pPr>
        <w:widowControl w:val="0"/>
        <w:pBdr>
          <w:top w:val="nil"/>
          <w:left w:val="nil"/>
          <w:bottom w:val="nil"/>
          <w:right w:val="nil"/>
          <w:between w:val="nil"/>
        </w:pBdr>
        <w:spacing w:line="240" w:lineRule="auto"/>
        <w:ind w:hanging="2"/>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Вимоги до учасника:</w:t>
      </w:r>
    </w:p>
    <w:p w14:paraId="104E6245" w14:textId="26732F58" w:rsidR="000A532A" w:rsidRPr="00315BF2" w:rsidRDefault="00000000">
      <w:pPr>
        <w:widowControl w:val="0"/>
        <w:pBdr>
          <w:top w:val="nil"/>
          <w:left w:val="nil"/>
          <w:bottom w:val="nil"/>
          <w:right w:val="nil"/>
          <w:between w:val="nil"/>
        </w:pBdr>
        <w:spacing w:line="240" w:lineRule="auto"/>
        <w:ind w:hanging="2"/>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rPr>
        <w:t>Вимоги до Учасника наведені у файлі “Технічне завдання»</w:t>
      </w:r>
      <w:r w:rsidR="00315BF2">
        <w:rPr>
          <w:rFonts w:ascii="Times New Roman" w:eastAsia="Times New Roman" w:hAnsi="Times New Roman" w:cs="Times New Roman"/>
          <w:sz w:val="20"/>
          <w:szCs w:val="20"/>
          <w:lang w:val="uk-UA"/>
        </w:rPr>
        <w:t xml:space="preserve"> та в Додатку А </w:t>
      </w:r>
      <w:r w:rsidR="00315BF2" w:rsidRPr="00315BF2">
        <w:rPr>
          <w:rFonts w:ascii="Times New Roman" w:eastAsia="Times New Roman" w:hAnsi="Times New Roman" w:cs="Times New Roman"/>
          <w:color w:val="000000"/>
        </w:rPr>
        <w:t>Форма технічної пропозиції</w:t>
      </w:r>
    </w:p>
    <w:p w14:paraId="2A1C9A81" w14:textId="77777777" w:rsidR="000A532A" w:rsidRPr="00315BF2" w:rsidRDefault="000A532A">
      <w:pPr>
        <w:widowControl w:val="0"/>
        <w:pBdr>
          <w:top w:val="nil"/>
          <w:left w:val="nil"/>
          <w:bottom w:val="nil"/>
          <w:right w:val="nil"/>
          <w:between w:val="nil"/>
        </w:pBdr>
        <w:spacing w:line="240" w:lineRule="auto"/>
        <w:ind w:hanging="2"/>
        <w:jc w:val="both"/>
        <w:rPr>
          <w:rFonts w:ascii="Times New Roman" w:eastAsia="Times New Roman" w:hAnsi="Times New Roman" w:cs="Times New Roman"/>
          <w:sz w:val="20"/>
          <w:szCs w:val="20"/>
        </w:rPr>
      </w:pPr>
    </w:p>
    <w:p w14:paraId="26600B80" w14:textId="77777777" w:rsidR="000A532A" w:rsidRDefault="000A532A">
      <w:pPr>
        <w:widowControl w:val="0"/>
        <w:pBdr>
          <w:top w:val="nil"/>
          <w:left w:val="nil"/>
          <w:bottom w:val="nil"/>
          <w:right w:val="nil"/>
          <w:between w:val="nil"/>
        </w:pBdr>
        <w:spacing w:line="240" w:lineRule="auto"/>
        <w:ind w:hanging="2"/>
        <w:jc w:val="both"/>
        <w:rPr>
          <w:rFonts w:ascii="Times New Roman" w:eastAsia="Times New Roman" w:hAnsi="Times New Roman" w:cs="Times New Roman"/>
          <w:b/>
          <w:bCs/>
          <w:sz w:val="20"/>
          <w:szCs w:val="20"/>
        </w:rPr>
      </w:pPr>
    </w:p>
    <w:p w14:paraId="4DA5EFA9" w14:textId="77777777" w:rsidR="000A532A" w:rsidRDefault="00000000">
      <w:pPr>
        <w:widowControl w:val="0"/>
        <w:pBdr>
          <w:top w:val="nil"/>
          <w:left w:val="nil"/>
          <w:bottom w:val="nil"/>
          <w:right w:val="nil"/>
          <w:between w:val="nil"/>
        </w:pBdr>
        <w:spacing w:line="240" w:lineRule="auto"/>
        <w:ind w:hanging="2"/>
        <w:jc w:val="both"/>
        <w:rPr>
          <w:rFonts w:ascii="Times New Roman" w:eastAsia="Times New Roman" w:hAnsi="Times New Roman" w:cs="Times New Roman"/>
          <w:sz w:val="20"/>
          <w:szCs w:val="20"/>
          <w:u w:val="single"/>
        </w:rPr>
      </w:pPr>
      <w:r>
        <w:rPr>
          <w:rFonts w:ascii="Times New Roman" w:eastAsia="Times New Roman" w:hAnsi="Times New Roman" w:cs="Times New Roman"/>
          <w:b/>
          <w:bCs/>
          <w:sz w:val="20"/>
          <w:szCs w:val="20"/>
          <w:u w:val="single"/>
        </w:rPr>
        <w:t>ПОДАННЯ ПРОПОЗИЦІЙ:</w:t>
      </w:r>
    </w:p>
    <w:p w14:paraId="71E80F24" w14:textId="77777777" w:rsidR="000A532A" w:rsidRDefault="000A532A">
      <w:pPr>
        <w:widowControl w:val="0"/>
        <w:pBdr>
          <w:top w:val="nil"/>
          <w:left w:val="nil"/>
          <w:bottom w:val="nil"/>
          <w:right w:val="nil"/>
          <w:between w:val="nil"/>
        </w:pBdr>
        <w:spacing w:line="240" w:lineRule="auto"/>
        <w:ind w:hanging="2"/>
        <w:jc w:val="both"/>
        <w:rPr>
          <w:rFonts w:ascii="Times New Roman" w:eastAsia="Times New Roman" w:hAnsi="Times New Roman" w:cs="Times New Roman"/>
          <w:sz w:val="20"/>
          <w:szCs w:val="20"/>
          <w:highlight w:val="white"/>
          <w:u w:val="single"/>
        </w:rPr>
      </w:pPr>
    </w:p>
    <w:p w14:paraId="6E99D5BB" w14:textId="77777777" w:rsidR="000A532A" w:rsidRDefault="00000000">
      <w:pPr>
        <w:widowControl w:val="0"/>
        <w:pBdr>
          <w:top w:val="nil"/>
          <w:left w:val="nil"/>
          <w:bottom w:val="nil"/>
          <w:right w:val="nil"/>
          <w:between w:val="nil"/>
        </w:pBdr>
        <w:spacing w:line="240" w:lineRule="auto"/>
        <w:ind w:hanging="2"/>
        <w:jc w:val="both"/>
        <w:rPr>
          <w:rFonts w:ascii="Times New Roman" w:eastAsia="Times New Roman" w:hAnsi="Times New Roman" w:cs="Times New Roman"/>
          <w:b/>
          <w:bCs/>
          <w:color w:val="FF0000"/>
          <w:highlight w:val="white"/>
          <w:u w:val="single"/>
        </w:rPr>
      </w:pPr>
      <w:r>
        <w:rPr>
          <w:rFonts w:ascii="Times New Roman" w:eastAsia="Times New Roman" w:hAnsi="Times New Roman" w:cs="Times New Roman"/>
          <w:b/>
          <w:bCs/>
          <w:sz w:val="20"/>
          <w:szCs w:val="20"/>
          <w:highlight w:val="white"/>
          <w:u w:val="single"/>
        </w:rPr>
        <w:t>Пропозицію необхідно направити на адресу</w:t>
      </w:r>
      <w:r>
        <w:rPr>
          <w:rFonts w:ascii="Times New Roman" w:eastAsia="Times New Roman" w:hAnsi="Times New Roman" w:cs="Times New Roman"/>
          <w:b/>
          <w:bCs/>
          <w:color w:val="0000CC"/>
          <w:highlight w:val="white"/>
        </w:rPr>
        <w:t xml:space="preserve"> </w:t>
      </w:r>
      <w:hyperlink r:id="rId8">
        <w:r>
          <w:rPr>
            <w:rFonts w:ascii="Times New Roman" w:eastAsia="Times New Roman" w:hAnsi="Times New Roman" w:cs="Times New Roman"/>
            <w:b/>
            <w:bCs/>
            <w:color w:val="FF0000"/>
            <w:highlight w:val="white"/>
            <w:u w:val="single"/>
          </w:rPr>
          <w:t>tender@r2p.org.ua</w:t>
        </w:r>
      </w:hyperlink>
      <w:r>
        <w:rPr>
          <w:rFonts w:ascii="Times New Roman" w:eastAsia="Times New Roman" w:hAnsi="Times New Roman" w:cs="Times New Roman"/>
          <w:b/>
          <w:bCs/>
          <w:color w:val="0000CC"/>
          <w:highlight w:val="white"/>
        </w:rPr>
        <w:t xml:space="preserve">не пізніше </w:t>
      </w:r>
      <w:r>
        <w:rPr>
          <w:rFonts w:ascii="Times New Roman" w:eastAsia="Times New Roman" w:hAnsi="Times New Roman" w:cs="Times New Roman"/>
          <w:b/>
          <w:bCs/>
          <w:color w:val="0000CC"/>
          <w:highlight w:val="white"/>
          <w:u w:val="single"/>
        </w:rPr>
        <w:t>12:00, 06 березня 2026 року</w:t>
      </w:r>
      <w:r>
        <w:rPr>
          <w:rFonts w:ascii="Times New Roman" w:eastAsia="Times New Roman" w:hAnsi="Times New Roman" w:cs="Times New Roman"/>
          <w:b/>
          <w:bCs/>
          <w:color w:val="0000CC"/>
          <w:highlight w:val="white"/>
        </w:rPr>
        <w:t xml:space="preserve"> </w:t>
      </w:r>
      <w:r>
        <w:rPr>
          <w:rFonts w:ascii="Times New Roman" w:eastAsia="Times New Roman" w:hAnsi="Times New Roman" w:cs="Times New Roman"/>
          <w:b/>
          <w:bCs/>
          <w:color w:val="FF0000"/>
          <w:highlight w:val="white"/>
          <w:u w:val="single"/>
        </w:rPr>
        <w:t xml:space="preserve">. </w:t>
      </w:r>
    </w:p>
    <w:p w14:paraId="1EA9584D" w14:textId="77777777" w:rsidR="000A532A" w:rsidRDefault="00000000">
      <w:pPr>
        <w:widowControl w:val="0"/>
        <w:pBdr>
          <w:top w:val="nil"/>
          <w:left w:val="nil"/>
          <w:bottom w:val="nil"/>
          <w:right w:val="nil"/>
          <w:between w:val="nil"/>
        </w:pBdr>
        <w:spacing w:line="240" w:lineRule="auto"/>
        <w:ind w:hanging="2"/>
        <w:jc w:val="both"/>
        <w:rPr>
          <w:rFonts w:ascii="Times New Roman" w:eastAsia="Times New Roman" w:hAnsi="Times New Roman" w:cs="Times New Roman"/>
          <w:color w:val="FF0000"/>
          <w:highlight w:val="white"/>
        </w:rPr>
      </w:pPr>
      <w:r>
        <w:rPr>
          <w:rFonts w:ascii="Times New Roman" w:eastAsia="Times New Roman" w:hAnsi="Times New Roman" w:cs="Times New Roman"/>
          <w:b/>
          <w:bCs/>
          <w:i/>
          <w:iCs/>
          <w:color w:val="FF0000"/>
          <w:highlight w:val="white"/>
        </w:rPr>
        <w:t>Лист з Пропозицією відправляти з назвою «Пропозиція до тендеру №Q1-FA-T35-RFP»</w:t>
      </w:r>
    </w:p>
    <w:p w14:paraId="61AD5511" w14:textId="77777777" w:rsidR="000A532A" w:rsidRDefault="000A532A">
      <w:pPr>
        <w:widowControl w:val="0"/>
        <w:pBdr>
          <w:top w:val="nil"/>
          <w:left w:val="nil"/>
          <w:bottom w:val="nil"/>
          <w:right w:val="nil"/>
          <w:between w:val="nil"/>
        </w:pBdr>
        <w:spacing w:line="240" w:lineRule="auto"/>
        <w:ind w:hanging="2"/>
        <w:rPr>
          <w:rFonts w:ascii="Times New Roman" w:eastAsia="Times New Roman" w:hAnsi="Times New Roman" w:cs="Times New Roman"/>
          <w:color w:val="FF0000"/>
          <w:sz w:val="20"/>
          <w:szCs w:val="20"/>
          <w:highlight w:val="white"/>
        </w:rPr>
      </w:pPr>
    </w:p>
    <w:p w14:paraId="51A557DF" w14:textId="77777777" w:rsidR="000A532A" w:rsidRDefault="00000000">
      <w:pPr>
        <w:widowControl w:val="0"/>
        <w:spacing w:line="259" w:lineRule="auto"/>
        <w:ind w:hanging="2"/>
        <w:rPr>
          <w:rFonts w:ascii="Times New Roman" w:eastAsia="Times New Roman" w:hAnsi="Times New Roman" w:cs="Times New Roman"/>
          <w:b/>
          <w:bCs/>
          <w:i/>
          <w:iCs/>
          <w:sz w:val="20"/>
          <w:szCs w:val="20"/>
          <w:u w:val="single"/>
        </w:rPr>
      </w:pPr>
      <w:r>
        <w:rPr>
          <w:rFonts w:ascii="Times New Roman" w:eastAsia="Times New Roman" w:hAnsi="Times New Roman" w:cs="Times New Roman"/>
          <w:b/>
          <w:bCs/>
          <w:i/>
          <w:iCs/>
          <w:sz w:val="20"/>
          <w:szCs w:val="20"/>
          <w:highlight w:val="white"/>
          <w:u w:val="single"/>
        </w:rPr>
        <w:t>П</w:t>
      </w:r>
      <w:r>
        <w:rPr>
          <w:rFonts w:ascii="Times New Roman" w:eastAsia="Times New Roman" w:hAnsi="Times New Roman" w:cs="Times New Roman"/>
          <w:b/>
          <w:bCs/>
          <w:i/>
          <w:iCs/>
          <w:sz w:val="20"/>
          <w:szCs w:val="20"/>
          <w:u w:val="single"/>
        </w:rPr>
        <w:t>ропозиції, які надійдуть пізніше або на іншу адресу, не приймаються до розгляду.</w:t>
      </w:r>
    </w:p>
    <w:p w14:paraId="4F28F907" w14:textId="77777777" w:rsidR="000A532A" w:rsidRDefault="000A532A">
      <w:pPr>
        <w:widowControl w:val="0"/>
        <w:pBdr>
          <w:top w:val="nil"/>
          <w:left w:val="nil"/>
          <w:bottom w:val="nil"/>
          <w:right w:val="nil"/>
          <w:between w:val="nil"/>
        </w:pBdr>
        <w:spacing w:line="240" w:lineRule="auto"/>
        <w:ind w:hanging="2"/>
        <w:jc w:val="both"/>
        <w:rPr>
          <w:rFonts w:ascii="Times New Roman" w:eastAsia="Times New Roman" w:hAnsi="Times New Roman" w:cs="Times New Roman"/>
          <w:b/>
          <w:bCs/>
          <w:sz w:val="20"/>
          <w:szCs w:val="20"/>
          <w:highlight w:val="green"/>
          <w:u w:val="single"/>
        </w:rPr>
      </w:pPr>
    </w:p>
    <w:p w14:paraId="71E65469" w14:textId="77777777" w:rsidR="000A532A" w:rsidRDefault="00000000">
      <w:pPr>
        <w:widowControl w:val="0"/>
        <w:pBdr>
          <w:top w:val="nil"/>
          <w:left w:val="nil"/>
          <w:bottom w:val="nil"/>
          <w:right w:val="nil"/>
          <w:between w:val="nil"/>
        </w:pBdr>
        <w:spacing w:line="240" w:lineRule="auto"/>
        <w:ind w:hanging="2"/>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u w:val="single"/>
        </w:rPr>
        <w:t>Зміст пропозиції:</w:t>
      </w:r>
      <w:r>
        <w:rPr>
          <w:rFonts w:ascii="Times New Roman" w:eastAsia="Times New Roman" w:hAnsi="Times New Roman" w:cs="Times New Roman"/>
          <w:b/>
          <w:bCs/>
          <w:sz w:val="20"/>
          <w:szCs w:val="20"/>
        </w:rPr>
        <w:t xml:space="preserve"> </w:t>
      </w:r>
    </w:p>
    <w:p w14:paraId="2C413C4D" w14:textId="77777777" w:rsidR="000A532A" w:rsidRDefault="00000000">
      <w:pPr>
        <w:spacing w:line="240" w:lineRule="auto"/>
        <w:ind w:firstLine="0"/>
        <w:rPr>
          <w:rFonts w:ascii="Times New Roman" w:eastAsia="Times New Roman" w:hAnsi="Times New Roman" w:cs="Times New Roman"/>
          <w:color w:val="000000"/>
        </w:rPr>
      </w:pPr>
      <w:r>
        <w:rPr>
          <w:rFonts w:ascii="Times New Roman" w:eastAsia="Times New Roman" w:hAnsi="Times New Roman" w:cs="Times New Roman"/>
          <w:color w:val="000000"/>
        </w:rPr>
        <w:t xml:space="preserve">Пропозиція повинна містити: </w:t>
      </w:r>
    </w:p>
    <w:p w14:paraId="5DB32F10" w14:textId="77777777" w:rsidR="000A532A" w:rsidRDefault="00000000">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заповнений </w:t>
      </w:r>
      <w:r>
        <w:rPr>
          <w:rFonts w:ascii="Times New Roman" w:eastAsia="Times New Roman" w:hAnsi="Times New Roman" w:cs="Times New Roman"/>
          <w:b/>
          <w:bCs/>
          <w:color w:val="000000"/>
        </w:rPr>
        <w:t xml:space="preserve">Додаток А Форма технічної пропозиції </w:t>
      </w:r>
      <w:r>
        <w:rPr>
          <w:rFonts w:ascii="Times New Roman" w:eastAsia="Times New Roman" w:hAnsi="Times New Roman" w:cs="Times New Roman"/>
          <w:color w:val="000000"/>
        </w:rPr>
        <w:t xml:space="preserve">(Excel та </w:t>
      </w:r>
      <w:proofErr w:type="spellStart"/>
      <w:r>
        <w:rPr>
          <w:rFonts w:ascii="Times New Roman" w:eastAsia="Times New Roman" w:hAnsi="Times New Roman" w:cs="Times New Roman"/>
          <w:color w:val="000000"/>
        </w:rPr>
        <w:t>скан</w:t>
      </w:r>
      <w:proofErr w:type="spellEnd"/>
      <w:r>
        <w:rPr>
          <w:rFonts w:ascii="Times New Roman" w:eastAsia="Times New Roman" w:hAnsi="Times New Roman" w:cs="Times New Roman"/>
          <w:color w:val="000000"/>
        </w:rPr>
        <w:t xml:space="preserve"> з підписом)</w:t>
      </w:r>
    </w:p>
    <w:p w14:paraId="3E215187" w14:textId="77777777" w:rsidR="000A532A" w:rsidRDefault="00000000">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заповнений </w:t>
      </w:r>
      <w:r>
        <w:rPr>
          <w:rFonts w:ascii="Times New Roman" w:eastAsia="Times New Roman" w:hAnsi="Times New Roman" w:cs="Times New Roman"/>
          <w:b/>
          <w:bCs/>
          <w:color w:val="000000"/>
        </w:rPr>
        <w:t>Додаток В Форма Комерційної пропозиції</w:t>
      </w:r>
      <w:r>
        <w:rPr>
          <w:rFonts w:ascii="Times New Roman" w:eastAsia="Times New Roman" w:hAnsi="Times New Roman" w:cs="Times New Roman"/>
          <w:color w:val="000000"/>
        </w:rPr>
        <w:t xml:space="preserve"> (Excel та </w:t>
      </w:r>
      <w:proofErr w:type="spellStart"/>
      <w:r>
        <w:rPr>
          <w:rFonts w:ascii="Times New Roman" w:eastAsia="Times New Roman" w:hAnsi="Times New Roman" w:cs="Times New Roman"/>
          <w:color w:val="000000"/>
        </w:rPr>
        <w:t>скан</w:t>
      </w:r>
      <w:proofErr w:type="spellEnd"/>
      <w:r>
        <w:rPr>
          <w:rFonts w:ascii="Times New Roman" w:eastAsia="Times New Roman" w:hAnsi="Times New Roman" w:cs="Times New Roman"/>
          <w:color w:val="000000"/>
        </w:rPr>
        <w:t xml:space="preserve"> з підписом)</w:t>
      </w:r>
    </w:p>
    <w:p w14:paraId="1F418448" w14:textId="77777777" w:rsidR="000A532A" w:rsidRDefault="000A532A">
      <w:pPr>
        <w:pBdr>
          <w:top w:val="nil"/>
          <w:left w:val="nil"/>
          <w:bottom w:val="nil"/>
          <w:right w:val="nil"/>
          <w:between w:val="nil"/>
        </w:pBdr>
        <w:spacing w:line="240" w:lineRule="auto"/>
        <w:ind w:left="720" w:firstLine="0"/>
        <w:rPr>
          <w:rFonts w:ascii="Times New Roman" w:eastAsia="Times New Roman" w:hAnsi="Times New Roman" w:cs="Times New Roman"/>
        </w:rPr>
      </w:pPr>
    </w:p>
    <w:p w14:paraId="2F7C88A3" w14:textId="77777777" w:rsidR="000A532A" w:rsidRDefault="00000000">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документи, на підтвердження вимог, зазначений у Технічному завданні та Додатку В.</w:t>
      </w:r>
      <w:r>
        <w:rPr>
          <w:rFonts w:ascii="Times New Roman" w:eastAsia="Times New Roman" w:hAnsi="Times New Roman" w:cs="Times New Roman"/>
          <w:color w:val="000000"/>
        </w:rPr>
        <w:t xml:space="preserve"> </w:t>
      </w:r>
    </w:p>
    <w:p w14:paraId="57929DD2" w14:textId="77777777" w:rsidR="000A532A" w:rsidRDefault="00000000">
      <w:pPr>
        <w:numPr>
          <w:ilvl w:val="0"/>
          <w:numId w:val="1"/>
        </w:numPr>
        <w:pBdr>
          <w:top w:val="nil"/>
          <w:left w:val="nil"/>
          <w:bottom w:val="nil"/>
          <w:right w:val="nil"/>
          <w:between w:val="nil"/>
        </w:pBd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Реєстраційні (статутні) документи Учасника.</w:t>
      </w:r>
    </w:p>
    <w:p w14:paraId="2EBD5B81" w14:textId="77777777" w:rsidR="000A532A" w:rsidRDefault="000A532A">
      <w:pPr>
        <w:widowControl w:val="0"/>
        <w:spacing w:line="240" w:lineRule="auto"/>
        <w:ind w:hanging="2"/>
        <w:rPr>
          <w:rFonts w:ascii="Times New Roman" w:eastAsia="Times New Roman" w:hAnsi="Times New Roman" w:cs="Times New Roman"/>
        </w:rPr>
      </w:pPr>
    </w:p>
    <w:p w14:paraId="316C3204" w14:textId="6E29276E" w:rsidR="000A532A" w:rsidRDefault="00000000" w:rsidP="000C3360">
      <w:pPr>
        <w:widowControl w:val="0"/>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Пропозиції слід подавати, користуючись наведеними Додатками. Пропозиції, що не відповідають установленим формам або інформація в даних додатках надана не в повному обсязі</w:t>
      </w:r>
      <w:r w:rsidR="000C3360">
        <w:rPr>
          <w:rFonts w:ascii="Times New Roman" w:eastAsia="Times New Roman" w:hAnsi="Times New Roman" w:cs="Times New Roman"/>
          <w:lang w:val="uk-UA"/>
        </w:rPr>
        <w:t xml:space="preserve"> або не у відповідності встановленим вимогам,</w:t>
      </w:r>
      <w:r>
        <w:rPr>
          <w:rFonts w:ascii="Times New Roman" w:eastAsia="Times New Roman" w:hAnsi="Times New Roman" w:cs="Times New Roman"/>
        </w:rPr>
        <w:t xml:space="preserve">  можуть не враховуватися та призвести до дискваліфікації учасника.</w:t>
      </w:r>
    </w:p>
    <w:p w14:paraId="1EC7883D" w14:textId="77777777" w:rsidR="000A532A" w:rsidRDefault="000A532A">
      <w:pPr>
        <w:pBdr>
          <w:top w:val="nil"/>
          <w:left w:val="nil"/>
          <w:bottom w:val="nil"/>
          <w:right w:val="nil"/>
          <w:between w:val="nil"/>
        </w:pBdr>
        <w:spacing w:after="200" w:line="240" w:lineRule="auto"/>
        <w:ind w:firstLine="0"/>
        <w:rPr>
          <w:rFonts w:ascii="Times New Roman" w:eastAsia="Times New Roman" w:hAnsi="Times New Roman" w:cs="Times New Roman"/>
        </w:rPr>
      </w:pPr>
    </w:p>
    <w:p w14:paraId="265A307C" w14:textId="77777777" w:rsidR="000A532A" w:rsidRDefault="000A532A">
      <w:pPr>
        <w:widowControl w:val="0"/>
        <w:pBdr>
          <w:top w:val="nil"/>
          <w:left w:val="nil"/>
          <w:bottom w:val="nil"/>
          <w:right w:val="nil"/>
          <w:between w:val="nil"/>
        </w:pBdr>
        <w:spacing w:line="240" w:lineRule="auto"/>
        <w:ind w:hanging="2"/>
        <w:jc w:val="both"/>
        <w:rPr>
          <w:rFonts w:ascii="Times New Roman" w:eastAsia="Times New Roman" w:hAnsi="Times New Roman" w:cs="Times New Roman"/>
          <w:sz w:val="20"/>
          <w:szCs w:val="20"/>
          <w:u w:val="single"/>
          <w:lang w:val="uk-UA"/>
        </w:rPr>
      </w:pPr>
    </w:p>
    <w:p w14:paraId="2975E622" w14:textId="77777777" w:rsidR="000C3360" w:rsidRDefault="000C3360">
      <w:pPr>
        <w:widowControl w:val="0"/>
        <w:pBdr>
          <w:top w:val="nil"/>
          <w:left w:val="nil"/>
          <w:bottom w:val="nil"/>
          <w:right w:val="nil"/>
          <w:between w:val="nil"/>
        </w:pBdr>
        <w:spacing w:line="240" w:lineRule="auto"/>
        <w:ind w:hanging="2"/>
        <w:jc w:val="both"/>
        <w:rPr>
          <w:rFonts w:ascii="Times New Roman" w:eastAsia="Times New Roman" w:hAnsi="Times New Roman" w:cs="Times New Roman"/>
          <w:sz w:val="20"/>
          <w:szCs w:val="20"/>
          <w:u w:val="single"/>
          <w:lang w:val="uk-UA"/>
        </w:rPr>
      </w:pPr>
    </w:p>
    <w:p w14:paraId="4BA2B7F5" w14:textId="77777777" w:rsidR="000C3360" w:rsidRDefault="000C3360">
      <w:pPr>
        <w:widowControl w:val="0"/>
        <w:pBdr>
          <w:top w:val="nil"/>
          <w:left w:val="nil"/>
          <w:bottom w:val="nil"/>
          <w:right w:val="nil"/>
          <w:between w:val="nil"/>
        </w:pBdr>
        <w:spacing w:line="240" w:lineRule="auto"/>
        <w:ind w:hanging="2"/>
        <w:jc w:val="both"/>
        <w:rPr>
          <w:rFonts w:ascii="Times New Roman" w:eastAsia="Times New Roman" w:hAnsi="Times New Roman" w:cs="Times New Roman"/>
          <w:sz w:val="20"/>
          <w:szCs w:val="20"/>
          <w:u w:val="single"/>
          <w:lang w:val="uk-UA"/>
        </w:rPr>
      </w:pPr>
    </w:p>
    <w:p w14:paraId="6487EDD8" w14:textId="77777777" w:rsidR="000C3360" w:rsidRDefault="000C3360">
      <w:pPr>
        <w:widowControl w:val="0"/>
        <w:pBdr>
          <w:top w:val="nil"/>
          <w:left w:val="nil"/>
          <w:bottom w:val="nil"/>
          <w:right w:val="nil"/>
          <w:between w:val="nil"/>
        </w:pBdr>
        <w:spacing w:line="240" w:lineRule="auto"/>
        <w:ind w:hanging="2"/>
        <w:jc w:val="both"/>
        <w:rPr>
          <w:rFonts w:ascii="Times New Roman" w:eastAsia="Times New Roman" w:hAnsi="Times New Roman" w:cs="Times New Roman"/>
          <w:sz w:val="20"/>
          <w:szCs w:val="20"/>
          <w:u w:val="single"/>
          <w:lang w:val="uk-UA"/>
        </w:rPr>
      </w:pPr>
    </w:p>
    <w:p w14:paraId="51C958D9" w14:textId="77777777" w:rsidR="000C3360" w:rsidRDefault="000C3360">
      <w:pPr>
        <w:widowControl w:val="0"/>
        <w:pBdr>
          <w:top w:val="nil"/>
          <w:left w:val="nil"/>
          <w:bottom w:val="nil"/>
          <w:right w:val="nil"/>
          <w:between w:val="nil"/>
        </w:pBdr>
        <w:spacing w:line="240" w:lineRule="auto"/>
        <w:ind w:hanging="2"/>
        <w:jc w:val="both"/>
        <w:rPr>
          <w:rFonts w:ascii="Times New Roman" w:eastAsia="Times New Roman" w:hAnsi="Times New Roman" w:cs="Times New Roman"/>
          <w:sz w:val="20"/>
          <w:szCs w:val="20"/>
          <w:u w:val="single"/>
          <w:lang w:val="uk-UA"/>
        </w:rPr>
      </w:pPr>
    </w:p>
    <w:p w14:paraId="3A00290A" w14:textId="77777777" w:rsidR="000C3360" w:rsidRDefault="000C3360">
      <w:pPr>
        <w:widowControl w:val="0"/>
        <w:pBdr>
          <w:top w:val="nil"/>
          <w:left w:val="nil"/>
          <w:bottom w:val="nil"/>
          <w:right w:val="nil"/>
          <w:between w:val="nil"/>
        </w:pBdr>
        <w:spacing w:line="240" w:lineRule="auto"/>
        <w:ind w:hanging="2"/>
        <w:jc w:val="both"/>
        <w:rPr>
          <w:rFonts w:ascii="Times New Roman" w:eastAsia="Times New Roman" w:hAnsi="Times New Roman" w:cs="Times New Roman"/>
          <w:sz w:val="20"/>
          <w:szCs w:val="20"/>
          <w:u w:val="single"/>
          <w:lang w:val="uk-UA"/>
        </w:rPr>
      </w:pPr>
    </w:p>
    <w:p w14:paraId="4E0D8F5B" w14:textId="77777777" w:rsidR="000C3360" w:rsidRDefault="000C3360">
      <w:pPr>
        <w:widowControl w:val="0"/>
        <w:pBdr>
          <w:top w:val="nil"/>
          <w:left w:val="nil"/>
          <w:bottom w:val="nil"/>
          <w:right w:val="nil"/>
          <w:between w:val="nil"/>
        </w:pBdr>
        <w:spacing w:line="240" w:lineRule="auto"/>
        <w:ind w:hanging="2"/>
        <w:jc w:val="both"/>
        <w:rPr>
          <w:rFonts w:ascii="Times New Roman" w:eastAsia="Times New Roman" w:hAnsi="Times New Roman" w:cs="Times New Roman"/>
          <w:sz w:val="20"/>
          <w:szCs w:val="20"/>
          <w:u w:val="single"/>
          <w:lang w:val="uk-UA"/>
        </w:rPr>
      </w:pPr>
    </w:p>
    <w:p w14:paraId="5EA259E6" w14:textId="77777777" w:rsidR="000C3360" w:rsidRPr="000C3360" w:rsidRDefault="000C3360">
      <w:pPr>
        <w:widowControl w:val="0"/>
        <w:pBdr>
          <w:top w:val="nil"/>
          <w:left w:val="nil"/>
          <w:bottom w:val="nil"/>
          <w:right w:val="nil"/>
          <w:between w:val="nil"/>
        </w:pBdr>
        <w:spacing w:line="240" w:lineRule="auto"/>
        <w:ind w:hanging="2"/>
        <w:jc w:val="both"/>
        <w:rPr>
          <w:rFonts w:ascii="Times New Roman" w:eastAsia="Times New Roman" w:hAnsi="Times New Roman" w:cs="Times New Roman"/>
          <w:sz w:val="20"/>
          <w:szCs w:val="20"/>
          <w:u w:val="single"/>
          <w:lang w:val="uk-UA"/>
        </w:rPr>
      </w:pPr>
    </w:p>
    <w:p w14:paraId="6D02DD16" w14:textId="77777777" w:rsidR="000A532A" w:rsidRDefault="00000000">
      <w:pPr>
        <w:widowControl w:val="0"/>
        <w:pBdr>
          <w:top w:val="nil"/>
          <w:left w:val="nil"/>
          <w:bottom w:val="nil"/>
          <w:right w:val="nil"/>
          <w:between w:val="nil"/>
        </w:pBdr>
        <w:spacing w:line="240" w:lineRule="auto"/>
        <w:ind w:hanging="2"/>
        <w:jc w:val="both"/>
        <w:rPr>
          <w:rFonts w:ascii="Times New Roman" w:eastAsia="Times New Roman" w:hAnsi="Times New Roman" w:cs="Times New Roman"/>
          <w:sz w:val="20"/>
          <w:szCs w:val="20"/>
          <w:u w:val="single"/>
        </w:rPr>
      </w:pPr>
      <w:r>
        <w:rPr>
          <w:rFonts w:ascii="Times New Roman" w:eastAsia="Times New Roman" w:hAnsi="Times New Roman" w:cs="Times New Roman"/>
          <w:b/>
          <w:bCs/>
          <w:sz w:val="20"/>
          <w:szCs w:val="20"/>
          <w:u w:val="single"/>
        </w:rPr>
        <w:t>Оцінка пропозицій:</w:t>
      </w:r>
    </w:p>
    <w:p w14:paraId="21E87F3E" w14:textId="77777777" w:rsidR="000A532A" w:rsidRDefault="00000000">
      <w:pPr>
        <w:widowControl w:val="0"/>
        <w:pBdr>
          <w:top w:val="nil"/>
          <w:left w:val="nil"/>
          <w:bottom w:val="nil"/>
          <w:right w:val="nil"/>
          <w:between w:val="nil"/>
        </w:pBdr>
        <w:spacing w:line="240" w:lineRule="auto"/>
        <w:ind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Технічна оцінка за критеріями (детальний опис критеріїв та спосіб оцінки наведений наведені в файлі «Технічне завдання»). Для подальшої оцінки пройдуть лише пропозиції, які наберуть мінімальний прохідний бал за технічну пропозицію, що становить </w:t>
      </w:r>
      <w:r>
        <w:rPr>
          <w:rFonts w:ascii="Times New Roman" w:eastAsia="Times New Roman" w:hAnsi="Times New Roman" w:cs="Times New Roman"/>
          <w:b/>
          <w:bCs/>
          <w:sz w:val="20"/>
          <w:szCs w:val="20"/>
        </w:rPr>
        <w:t>40 балів</w:t>
      </w:r>
      <w:r>
        <w:rPr>
          <w:rFonts w:ascii="Times New Roman" w:eastAsia="Times New Roman" w:hAnsi="Times New Roman" w:cs="Times New Roman"/>
          <w:sz w:val="20"/>
          <w:szCs w:val="20"/>
        </w:rPr>
        <w:t>.</w:t>
      </w:r>
    </w:p>
    <w:p w14:paraId="6F6636E0" w14:textId="77777777" w:rsidR="000A532A" w:rsidRDefault="00000000">
      <w:pPr>
        <w:widowControl w:val="0"/>
        <w:pBdr>
          <w:top w:val="nil"/>
          <w:left w:val="nil"/>
          <w:bottom w:val="nil"/>
          <w:right w:val="nil"/>
          <w:between w:val="nil"/>
        </w:pBdr>
        <w:spacing w:line="240" w:lineRule="auto"/>
        <w:ind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 Оцінка фінансових пропозицій: розраховується за принципом «чим менша ціна, тим вищий бал» за формулою: (найменша цінова пропозиція)/(оцінювана цінова пропозиція)*</w:t>
      </w:r>
      <w:r>
        <w:rPr>
          <w:rFonts w:ascii="Times New Roman" w:eastAsia="Times New Roman" w:hAnsi="Times New Roman" w:cs="Times New Roman"/>
          <w:b/>
          <w:bCs/>
          <w:sz w:val="20"/>
          <w:szCs w:val="20"/>
        </w:rPr>
        <w:t>30 балів</w:t>
      </w:r>
      <w:r>
        <w:rPr>
          <w:rFonts w:ascii="Times New Roman" w:eastAsia="Times New Roman" w:hAnsi="Times New Roman" w:cs="Times New Roman"/>
          <w:sz w:val="20"/>
          <w:szCs w:val="20"/>
        </w:rPr>
        <w:t>.</w:t>
      </w:r>
    </w:p>
    <w:p w14:paraId="3F5428E9" w14:textId="77777777" w:rsidR="000A532A" w:rsidRDefault="00000000">
      <w:pPr>
        <w:widowControl w:val="0"/>
        <w:pBdr>
          <w:top w:val="nil"/>
          <w:left w:val="nil"/>
          <w:bottom w:val="nil"/>
          <w:right w:val="nil"/>
          <w:between w:val="nil"/>
        </w:pBdr>
        <w:spacing w:line="240" w:lineRule="auto"/>
        <w:ind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 Порівняння загальної кількості набраних балів кожного учасника, вибір переможця за найвищою кількістю балів.</w:t>
      </w:r>
    </w:p>
    <w:p w14:paraId="1AB23E1A" w14:textId="77777777" w:rsidR="000A532A" w:rsidRDefault="00000000">
      <w:pPr>
        <w:widowControl w:val="0"/>
        <w:pBdr>
          <w:top w:val="nil"/>
          <w:left w:val="nil"/>
          <w:bottom w:val="nil"/>
          <w:right w:val="nil"/>
          <w:between w:val="nil"/>
        </w:pBdr>
        <w:spacing w:line="240" w:lineRule="auto"/>
        <w:ind w:hanging="2"/>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Технічна складова детальної пропозиції може отримати максимально 70 балів, фінансова – 30 балів.</w:t>
      </w:r>
    </w:p>
    <w:p w14:paraId="43051B8D" w14:textId="77777777" w:rsidR="000A532A" w:rsidRDefault="000A532A">
      <w:pPr>
        <w:widowControl w:val="0"/>
        <w:pBdr>
          <w:top w:val="nil"/>
          <w:left w:val="nil"/>
          <w:bottom w:val="nil"/>
          <w:right w:val="nil"/>
          <w:between w:val="nil"/>
        </w:pBdr>
        <w:spacing w:line="240" w:lineRule="auto"/>
        <w:ind w:hanging="2"/>
        <w:rPr>
          <w:rFonts w:ascii="Times New Roman" w:eastAsia="Times New Roman" w:hAnsi="Times New Roman" w:cs="Times New Roman"/>
          <w:i/>
          <w:iCs/>
          <w:sz w:val="18"/>
          <w:szCs w:val="18"/>
        </w:rPr>
      </w:pPr>
    </w:p>
    <w:p w14:paraId="35FEBB3A" w14:textId="77777777" w:rsidR="000A532A" w:rsidRDefault="000A532A">
      <w:pPr>
        <w:widowControl w:val="0"/>
        <w:pBdr>
          <w:top w:val="nil"/>
          <w:left w:val="nil"/>
          <w:bottom w:val="nil"/>
          <w:right w:val="nil"/>
          <w:between w:val="nil"/>
        </w:pBdr>
        <w:spacing w:line="240" w:lineRule="auto"/>
        <w:ind w:hanging="2"/>
        <w:jc w:val="both"/>
        <w:rPr>
          <w:rFonts w:ascii="Times New Roman" w:eastAsia="Times New Roman" w:hAnsi="Times New Roman" w:cs="Times New Roman"/>
          <w:sz w:val="20"/>
          <w:szCs w:val="20"/>
        </w:rPr>
      </w:pPr>
    </w:p>
    <w:p w14:paraId="08617318" w14:textId="77777777" w:rsidR="000A532A" w:rsidRDefault="000A532A">
      <w:pPr>
        <w:widowControl w:val="0"/>
        <w:pBdr>
          <w:top w:val="nil"/>
          <w:left w:val="nil"/>
          <w:bottom w:val="nil"/>
          <w:right w:val="nil"/>
          <w:between w:val="nil"/>
        </w:pBdr>
        <w:spacing w:line="240" w:lineRule="auto"/>
        <w:ind w:hanging="2"/>
        <w:jc w:val="both"/>
        <w:rPr>
          <w:rFonts w:ascii="Times New Roman" w:eastAsia="Times New Roman" w:hAnsi="Times New Roman" w:cs="Times New Roman"/>
          <w:sz w:val="20"/>
          <w:szCs w:val="20"/>
        </w:rPr>
      </w:pPr>
    </w:p>
    <w:p w14:paraId="1D891D16" w14:textId="77777777" w:rsidR="000A532A" w:rsidRDefault="000A532A">
      <w:pPr>
        <w:widowControl w:val="0"/>
        <w:pBdr>
          <w:top w:val="nil"/>
          <w:left w:val="nil"/>
          <w:bottom w:val="nil"/>
          <w:right w:val="nil"/>
          <w:between w:val="nil"/>
        </w:pBdr>
        <w:spacing w:line="240" w:lineRule="auto"/>
        <w:ind w:hanging="2"/>
        <w:jc w:val="both"/>
        <w:rPr>
          <w:rFonts w:ascii="Times New Roman" w:eastAsia="Times New Roman" w:hAnsi="Times New Roman" w:cs="Times New Roman"/>
          <w:sz w:val="20"/>
          <w:szCs w:val="20"/>
        </w:rPr>
      </w:pPr>
    </w:p>
    <w:p w14:paraId="302DA5C4" w14:textId="77777777" w:rsidR="000A532A" w:rsidRDefault="00000000">
      <w:pPr>
        <w:widowControl w:val="0"/>
        <w:pBdr>
          <w:top w:val="nil"/>
          <w:left w:val="nil"/>
          <w:bottom w:val="nil"/>
          <w:right w:val="nil"/>
          <w:between w:val="nil"/>
        </w:pBdr>
        <w:spacing w:line="240" w:lineRule="auto"/>
        <w:ind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Розгляд та оцінка пропозицій здійснюватиметься протягом 14  календарних днів після дати завершення збору пропозицій. Про результати тендеру буде повідомлено окремо. Договір буде укладений з учасником, який отримав найвищий загальний бал (в результаті оцінювання технічної і фінансової пропозиції).</w:t>
      </w:r>
    </w:p>
    <w:p w14:paraId="623D22B3" w14:textId="77777777" w:rsidR="000A532A" w:rsidRDefault="000A532A">
      <w:pPr>
        <w:widowControl w:val="0"/>
        <w:pBdr>
          <w:top w:val="nil"/>
          <w:left w:val="nil"/>
          <w:bottom w:val="nil"/>
          <w:right w:val="nil"/>
          <w:between w:val="nil"/>
        </w:pBdr>
        <w:spacing w:line="240" w:lineRule="auto"/>
        <w:ind w:hanging="2"/>
        <w:rPr>
          <w:rFonts w:ascii="Times New Roman" w:eastAsia="Times New Roman" w:hAnsi="Times New Roman" w:cs="Times New Roman"/>
          <w:sz w:val="20"/>
          <w:szCs w:val="20"/>
        </w:rPr>
      </w:pPr>
    </w:p>
    <w:p w14:paraId="5E690657" w14:textId="77777777" w:rsidR="000A532A" w:rsidRDefault="000A532A">
      <w:pPr>
        <w:widowControl w:val="0"/>
        <w:pBdr>
          <w:top w:val="nil"/>
          <w:left w:val="nil"/>
          <w:bottom w:val="nil"/>
          <w:right w:val="nil"/>
          <w:between w:val="nil"/>
        </w:pBdr>
        <w:spacing w:line="240" w:lineRule="auto"/>
        <w:ind w:hanging="2"/>
        <w:rPr>
          <w:rFonts w:ascii="Times New Roman" w:eastAsia="Times New Roman" w:hAnsi="Times New Roman" w:cs="Times New Roman"/>
          <w:sz w:val="20"/>
          <w:szCs w:val="20"/>
        </w:rPr>
      </w:pPr>
    </w:p>
    <w:p w14:paraId="7E252539" w14:textId="77777777" w:rsidR="000A532A" w:rsidRDefault="00000000">
      <w:pPr>
        <w:widowControl w:val="0"/>
        <w:pBdr>
          <w:top w:val="nil"/>
          <w:left w:val="nil"/>
          <w:bottom w:val="nil"/>
          <w:right w:val="nil"/>
          <w:between w:val="nil"/>
        </w:pBdr>
        <w:spacing w:line="240" w:lineRule="auto"/>
        <w:ind w:hanging="2"/>
        <w:jc w:val="both"/>
        <w:rPr>
          <w:rFonts w:ascii="Times New Roman" w:eastAsia="Times New Roman" w:hAnsi="Times New Roman" w:cs="Times New Roman"/>
          <w:sz w:val="20"/>
          <w:szCs w:val="20"/>
          <w:shd w:val="clear" w:color="auto" w:fill="EFEFEF"/>
        </w:rPr>
      </w:pPr>
      <w:r>
        <w:rPr>
          <w:rFonts w:ascii="Times New Roman" w:eastAsia="Times New Roman" w:hAnsi="Times New Roman" w:cs="Times New Roman"/>
          <w:sz w:val="20"/>
          <w:szCs w:val="20"/>
          <w:shd w:val="clear" w:color="auto" w:fill="EFEFEF"/>
        </w:rPr>
        <w:t>БФ «Право на захист» має право анулювати тендер у будь-який час до укладення договору з Виконавцем і не несе за це відповідність.</w:t>
      </w:r>
    </w:p>
    <w:p w14:paraId="7211F1F1" w14:textId="77777777" w:rsidR="000A532A" w:rsidRDefault="000A532A">
      <w:pPr>
        <w:widowControl w:val="0"/>
        <w:pBdr>
          <w:top w:val="nil"/>
          <w:left w:val="nil"/>
          <w:bottom w:val="nil"/>
          <w:right w:val="nil"/>
          <w:between w:val="nil"/>
        </w:pBdr>
        <w:spacing w:line="240" w:lineRule="auto"/>
        <w:ind w:hanging="2"/>
        <w:jc w:val="both"/>
        <w:rPr>
          <w:rFonts w:ascii="Times New Roman" w:eastAsia="Times New Roman" w:hAnsi="Times New Roman" w:cs="Times New Roman"/>
          <w:sz w:val="20"/>
          <w:szCs w:val="20"/>
          <w:shd w:val="clear" w:color="auto" w:fill="EFEFEF"/>
        </w:rPr>
      </w:pPr>
    </w:p>
    <w:p w14:paraId="357B9CAB" w14:textId="77777777" w:rsidR="000A532A" w:rsidRDefault="000A532A">
      <w:pPr>
        <w:widowControl w:val="0"/>
        <w:pBdr>
          <w:top w:val="nil"/>
          <w:left w:val="nil"/>
          <w:bottom w:val="nil"/>
          <w:right w:val="nil"/>
          <w:between w:val="nil"/>
        </w:pBdr>
        <w:spacing w:line="240" w:lineRule="auto"/>
        <w:ind w:hanging="2"/>
        <w:jc w:val="both"/>
        <w:rPr>
          <w:rFonts w:ascii="Times New Roman" w:eastAsia="Times New Roman" w:hAnsi="Times New Roman" w:cs="Times New Roman"/>
          <w:sz w:val="20"/>
          <w:szCs w:val="20"/>
          <w:shd w:val="clear" w:color="auto" w:fill="EFEFEF"/>
        </w:rPr>
      </w:pPr>
    </w:p>
    <w:p w14:paraId="6236182C" w14:textId="77777777" w:rsidR="000A532A" w:rsidRDefault="00000000">
      <w:pPr>
        <w:widowControl w:val="0"/>
        <w:pBdr>
          <w:top w:val="nil"/>
          <w:left w:val="nil"/>
          <w:bottom w:val="nil"/>
          <w:right w:val="nil"/>
          <w:between w:val="nil"/>
        </w:pBdr>
        <w:spacing w:line="240" w:lineRule="auto"/>
        <w:ind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 повагою,</w:t>
      </w:r>
    </w:p>
    <w:p w14:paraId="504A37D6" w14:textId="77777777" w:rsidR="000A532A" w:rsidRDefault="00000000">
      <w:pPr>
        <w:widowControl w:val="0"/>
        <w:pBdr>
          <w:top w:val="nil"/>
          <w:left w:val="nil"/>
          <w:bottom w:val="nil"/>
          <w:right w:val="nil"/>
          <w:between w:val="nil"/>
        </w:pBdr>
        <w:spacing w:line="240" w:lineRule="auto"/>
        <w:ind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Президент БФ «Право на Захист»</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Галкін О.Ю</w:t>
      </w:r>
    </w:p>
    <w:p w14:paraId="4A4CDD24" w14:textId="77777777" w:rsidR="000A532A" w:rsidRDefault="000A532A">
      <w:pPr>
        <w:widowControl w:val="0"/>
        <w:pBdr>
          <w:top w:val="nil"/>
          <w:left w:val="nil"/>
          <w:bottom w:val="nil"/>
          <w:right w:val="nil"/>
          <w:between w:val="nil"/>
        </w:pBdr>
        <w:spacing w:line="240" w:lineRule="auto"/>
        <w:ind w:hanging="2"/>
        <w:jc w:val="both"/>
        <w:rPr>
          <w:rFonts w:ascii="Times New Roman" w:eastAsia="Times New Roman" w:hAnsi="Times New Roman" w:cs="Times New Roman"/>
          <w:sz w:val="20"/>
          <w:szCs w:val="20"/>
        </w:rPr>
      </w:pPr>
    </w:p>
    <w:p w14:paraId="01CC841A" w14:textId="058F8E8B" w:rsidR="000A532A" w:rsidRPr="000C3360" w:rsidRDefault="000C3360">
      <w:pPr>
        <w:widowControl w:val="0"/>
        <w:pBdr>
          <w:top w:val="nil"/>
          <w:left w:val="nil"/>
          <w:bottom w:val="nil"/>
          <w:right w:val="nil"/>
          <w:between w:val="nil"/>
        </w:pBdr>
        <w:spacing w:line="240" w:lineRule="auto"/>
        <w:ind w:hanging="2"/>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Тендерна документація затверджена:</w:t>
      </w:r>
    </w:p>
    <w:p w14:paraId="1DF47AA4" w14:textId="77777777" w:rsidR="000A532A" w:rsidRDefault="00000000">
      <w:pPr>
        <w:widowControl w:val="0"/>
        <w:pBdr>
          <w:top w:val="nil"/>
          <w:left w:val="nil"/>
          <w:bottom w:val="nil"/>
          <w:right w:val="nil"/>
          <w:between w:val="nil"/>
        </w:pBdr>
        <w:spacing w:line="240" w:lineRule="auto"/>
        <w:ind w:hanging="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Головний менеджер із закупівельної діяльності</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w:t>
      </w:r>
      <w:proofErr w:type="spellStart"/>
      <w:r>
        <w:rPr>
          <w:rFonts w:ascii="Times New Roman" w:eastAsia="Times New Roman" w:hAnsi="Times New Roman" w:cs="Times New Roman"/>
          <w:sz w:val="20"/>
          <w:szCs w:val="20"/>
        </w:rPr>
        <w:t>Прибатень</w:t>
      </w:r>
      <w:proofErr w:type="spellEnd"/>
      <w:r>
        <w:rPr>
          <w:rFonts w:ascii="Times New Roman" w:eastAsia="Times New Roman" w:hAnsi="Times New Roman" w:cs="Times New Roman"/>
          <w:sz w:val="20"/>
          <w:szCs w:val="20"/>
        </w:rPr>
        <w:t xml:space="preserve"> Р.А.</w:t>
      </w:r>
    </w:p>
    <w:p w14:paraId="4711AAF7" w14:textId="77777777" w:rsidR="000A532A" w:rsidRDefault="000A532A">
      <w:pPr>
        <w:widowControl w:val="0"/>
        <w:pBdr>
          <w:top w:val="nil"/>
          <w:left w:val="nil"/>
          <w:bottom w:val="nil"/>
          <w:right w:val="nil"/>
          <w:between w:val="nil"/>
        </w:pBdr>
        <w:spacing w:line="240" w:lineRule="auto"/>
        <w:ind w:hanging="2"/>
        <w:jc w:val="both"/>
        <w:rPr>
          <w:rFonts w:ascii="Times New Roman" w:eastAsia="Times New Roman" w:hAnsi="Times New Roman" w:cs="Times New Roman"/>
          <w:sz w:val="20"/>
          <w:szCs w:val="20"/>
        </w:rPr>
      </w:pPr>
    </w:p>
    <w:p w14:paraId="0BD897DB" w14:textId="77777777" w:rsidR="000A532A" w:rsidRDefault="000A532A">
      <w:pPr>
        <w:widowControl w:val="0"/>
        <w:pBdr>
          <w:top w:val="nil"/>
          <w:left w:val="nil"/>
          <w:bottom w:val="nil"/>
          <w:right w:val="nil"/>
          <w:between w:val="nil"/>
        </w:pBdr>
        <w:spacing w:line="240" w:lineRule="auto"/>
        <w:ind w:hanging="2"/>
        <w:jc w:val="both"/>
        <w:rPr>
          <w:rFonts w:ascii="Times New Roman" w:eastAsia="Times New Roman" w:hAnsi="Times New Roman" w:cs="Times New Roman"/>
          <w:sz w:val="20"/>
          <w:szCs w:val="20"/>
        </w:rPr>
      </w:pPr>
    </w:p>
    <w:p w14:paraId="0F466309" w14:textId="77777777" w:rsidR="000A532A" w:rsidRDefault="000A532A">
      <w:pPr>
        <w:widowControl w:val="0"/>
        <w:pBdr>
          <w:top w:val="nil"/>
          <w:left w:val="nil"/>
          <w:bottom w:val="nil"/>
          <w:right w:val="nil"/>
          <w:between w:val="nil"/>
        </w:pBdr>
        <w:spacing w:line="240" w:lineRule="auto"/>
        <w:ind w:hanging="2"/>
        <w:jc w:val="both"/>
        <w:rPr>
          <w:rFonts w:ascii="Times New Roman" w:eastAsia="Times New Roman" w:hAnsi="Times New Roman" w:cs="Times New Roman"/>
          <w:sz w:val="20"/>
          <w:szCs w:val="20"/>
        </w:rPr>
      </w:pPr>
    </w:p>
    <w:p w14:paraId="1A5205C5" w14:textId="77777777" w:rsidR="000A532A"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БФ «Право на захист» може на власний розгляд продовжити термін подання тендерних пропозицій, повідомивши про це можливих учасників тендеру одночасно. Продовження терміну може супроводжувати внесення змін у документи про запрошення до участі у тендері, підготовлені БФ «Право на захист» за його власною ініціативою чи у відповідь на запит щодо роз’яснення, надісланий можливим постачальником.</w:t>
      </w:r>
    </w:p>
    <w:p w14:paraId="57B42491" w14:textId="77777777" w:rsidR="000A532A" w:rsidRDefault="000A532A">
      <w:pPr>
        <w:widowControl w:val="0"/>
        <w:pBdr>
          <w:top w:val="nil"/>
          <w:left w:val="nil"/>
          <w:bottom w:val="nil"/>
          <w:right w:val="nil"/>
          <w:between w:val="nil"/>
        </w:pBdr>
        <w:spacing w:line="240" w:lineRule="auto"/>
        <w:jc w:val="both"/>
        <w:rPr>
          <w:rFonts w:ascii="Times New Roman" w:eastAsia="Times New Roman" w:hAnsi="Times New Roman" w:cs="Times New Roman"/>
          <w:sz w:val="14"/>
          <w:szCs w:val="14"/>
        </w:rPr>
      </w:pPr>
    </w:p>
    <w:p w14:paraId="34EBABE3" w14:textId="77777777" w:rsidR="000A532A"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Зважаючи на те, що Замовник є </w:t>
      </w:r>
      <w:proofErr w:type="spellStart"/>
      <w:r>
        <w:rPr>
          <w:rFonts w:ascii="Times New Roman" w:eastAsia="Times New Roman" w:hAnsi="Times New Roman" w:cs="Times New Roman"/>
          <w:sz w:val="14"/>
          <w:szCs w:val="14"/>
        </w:rPr>
        <w:t>імплементуючим</w:t>
      </w:r>
      <w:proofErr w:type="spellEnd"/>
      <w:r>
        <w:rPr>
          <w:rFonts w:ascii="Times New Roman" w:eastAsia="Times New Roman" w:hAnsi="Times New Roman" w:cs="Times New Roman"/>
          <w:sz w:val="14"/>
          <w:szCs w:val="14"/>
        </w:rPr>
        <w:t xml:space="preserve"> партнером агенції Організації об’єднаних націй – УВКБ ООН, та ООН вимагає від всіх постачальників ООН та постачальників партнерських організацій керуватися високими етичними принципами й моральними нормами, Постачальник приймає на себе зобов’язання дотримуватися Кодексу поведінки постачальника ООН (</w:t>
      </w:r>
      <w:proofErr w:type="spellStart"/>
      <w:r>
        <w:rPr>
          <w:rFonts w:ascii="Times New Roman" w:eastAsia="Times New Roman" w:hAnsi="Times New Roman" w:cs="Times New Roman"/>
          <w:sz w:val="14"/>
          <w:szCs w:val="14"/>
        </w:rPr>
        <w:t>укр</w:t>
      </w:r>
      <w:proofErr w:type="spellEnd"/>
      <w:r>
        <w:rPr>
          <w:rFonts w:ascii="Times New Roman" w:eastAsia="Times New Roman" w:hAnsi="Times New Roman" w:cs="Times New Roman"/>
          <w:sz w:val="14"/>
          <w:szCs w:val="14"/>
        </w:rPr>
        <w:t>. мовою наведений за посиланням https://www.unhcr.org/ua/media/dodatok-e-kodeks-povedinky-postachalnykiv-oon-pdf-1</w:t>
      </w:r>
    </w:p>
    <w:p w14:paraId="502DFBCE" w14:textId="77777777" w:rsidR="000A532A" w:rsidRDefault="000A532A">
      <w:pPr>
        <w:widowControl w:val="0"/>
        <w:pBdr>
          <w:top w:val="nil"/>
          <w:left w:val="nil"/>
          <w:bottom w:val="nil"/>
          <w:right w:val="nil"/>
          <w:between w:val="nil"/>
        </w:pBdr>
        <w:spacing w:line="240" w:lineRule="auto"/>
        <w:jc w:val="both"/>
        <w:rPr>
          <w:rFonts w:ascii="Times New Roman" w:eastAsia="Times New Roman" w:hAnsi="Times New Roman" w:cs="Times New Roman"/>
          <w:sz w:val="14"/>
          <w:szCs w:val="14"/>
        </w:rPr>
      </w:pPr>
    </w:p>
    <w:p w14:paraId="0F21ED99" w14:textId="77777777" w:rsidR="000A532A"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«БФ «Право на Захист» докладає зусиль із запобігання, виявлення та вжиття заходів проти всіх випадків шахрайства та зловживань. Конфіденційна гаряча лінія по боротьбі з шахрайством та зловживаннями доступна для всіх учасників конкурсних торгів, про підозрілі та шахрайські дії має бути повідомлено на пошту: complaint@r2p.org.ua або за </w:t>
      </w:r>
      <w:proofErr w:type="spellStart"/>
      <w:r>
        <w:rPr>
          <w:rFonts w:ascii="Times New Roman" w:eastAsia="Times New Roman" w:hAnsi="Times New Roman" w:cs="Times New Roman"/>
          <w:sz w:val="14"/>
          <w:szCs w:val="14"/>
        </w:rPr>
        <w:t>тел</w:t>
      </w:r>
      <w:proofErr w:type="spellEnd"/>
      <w:r>
        <w:rPr>
          <w:rFonts w:ascii="Times New Roman" w:eastAsia="Times New Roman" w:hAnsi="Times New Roman" w:cs="Times New Roman"/>
          <w:sz w:val="14"/>
          <w:szCs w:val="14"/>
        </w:rPr>
        <w:t xml:space="preserve">: +380 99 217 58 95 «гаряча лінія» для скарг БФ «Право на Захист» реалізує політику нульової толерантності щодо подарунків та знаків вдячності. Таким чином, закликаємо постачальників не надсилати дарунки або проявляти інші знаки вдячності співробітникам Фонду. Учасники торгів, які вважають, що при процесі подання, оцінки пропозицій або присудження контракту, представники Фонду вчиняли дискримінаційні порушення, факти шахрайства, недоброчесні дії, мали місце факти зловживань, можуть подати скаргу на електронну пошту: complaint@r2p.org.ua або за </w:t>
      </w:r>
      <w:proofErr w:type="spellStart"/>
      <w:r>
        <w:rPr>
          <w:rFonts w:ascii="Times New Roman" w:eastAsia="Times New Roman" w:hAnsi="Times New Roman" w:cs="Times New Roman"/>
          <w:sz w:val="14"/>
          <w:szCs w:val="14"/>
        </w:rPr>
        <w:t>тел</w:t>
      </w:r>
      <w:proofErr w:type="spellEnd"/>
      <w:r>
        <w:rPr>
          <w:rFonts w:ascii="Times New Roman" w:eastAsia="Times New Roman" w:hAnsi="Times New Roman" w:cs="Times New Roman"/>
          <w:sz w:val="14"/>
          <w:szCs w:val="14"/>
        </w:rPr>
        <w:t>: +380 99 217 58 95 «гаряча лінія» для скарг.</w:t>
      </w:r>
    </w:p>
    <w:bookmarkEnd w:id="0"/>
    <w:p w14:paraId="23A4BF4E" w14:textId="77777777" w:rsidR="000A532A" w:rsidRDefault="000A532A"/>
    <w:sectPr w:rsidR="000A532A">
      <w:headerReference w:type="default" r:id="rId9"/>
      <w:pgSz w:w="11906" w:h="16838"/>
      <w:pgMar w:top="851" w:right="848" w:bottom="567" w:left="1134"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4E573" w14:textId="77777777" w:rsidR="00586ACB" w:rsidRDefault="00586ACB">
      <w:pPr>
        <w:spacing w:line="240" w:lineRule="auto"/>
      </w:pPr>
      <w:r>
        <w:separator/>
      </w:r>
    </w:p>
  </w:endnote>
  <w:endnote w:type="continuationSeparator" w:id="0">
    <w:p w14:paraId="6445CCE2" w14:textId="77777777" w:rsidR="00586ACB" w:rsidRDefault="00586A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1" w:fontKey="{1773B3A9-7654-40A5-A365-10EC016DF20F}"/>
    <w:embedBold r:id="rId2" w:fontKey="{9B1F3325-EF02-4515-A72F-43BC79D1D1A8}"/>
  </w:font>
  <w:font w:name="Calibri">
    <w:panose1 w:val="020F0502020204030204"/>
    <w:charset w:val="CC"/>
    <w:family w:val="swiss"/>
    <w:pitch w:val="variable"/>
    <w:sig w:usb0="E4002EFF" w:usb1="C200247B" w:usb2="00000009" w:usb3="00000000" w:csb0="000001FF" w:csb1="00000000"/>
    <w:embedRegular r:id="rId3" w:fontKey="{73A4DCBD-C4DE-4028-9C2D-2D417BB04C92}"/>
    <w:embedBold r:id="rId4" w:fontKey="{3A75784E-8461-4CDD-94B8-8D3C1A52C40E}"/>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embedRegular r:id="rId5" w:fontKey="{2C7A0A71-F8E9-4376-AEDB-8889889CECD4}"/>
    <w:embedBold r:id="rId6" w:fontKey="{0D32D27A-57F0-4881-A5A3-754D15D7C682}"/>
  </w:font>
  <w:font w:name="Segoe UI">
    <w:panose1 w:val="020B0502040204020203"/>
    <w:charset w:val="CC"/>
    <w:family w:val="swiss"/>
    <w:pitch w:val="variable"/>
    <w:sig w:usb0="E4002EFF" w:usb1="C000E47F" w:usb2="00000009" w:usb3="00000000" w:csb0="000001FF" w:csb1="00000000"/>
    <w:embedRegular r:id="rId7" w:fontKey="{B5A86F29-35BC-4153-9655-F705F7234216}"/>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embedRegular r:id="rId8" w:fontKey="{C952630B-CB72-42D2-A3A1-4E57302A65F2}"/>
  </w:font>
  <w:font w:name="Georgia">
    <w:panose1 w:val="02040502050405020303"/>
    <w:charset w:val="CC"/>
    <w:family w:val="roman"/>
    <w:pitch w:val="variable"/>
    <w:sig w:usb0="00000287" w:usb1="00000000" w:usb2="00000000" w:usb3="00000000" w:csb0="0000009F" w:csb1="00000000"/>
    <w:embedItalic r:id="rId9" w:fontKey="{02BE57C7-0E7F-4F1E-9B5C-B439EA1AD3B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99AA7" w14:textId="77777777" w:rsidR="00586ACB" w:rsidRDefault="00586ACB">
      <w:pPr>
        <w:spacing w:line="240" w:lineRule="auto"/>
      </w:pPr>
      <w:r>
        <w:separator/>
      </w:r>
    </w:p>
  </w:footnote>
  <w:footnote w:type="continuationSeparator" w:id="0">
    <w:p w14:paraId="56FC1873" w14:textId="77777777" w:rsidR="00586ACB" w:rsidRDefault="00586AC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AE872" w14:textId="77777777" w:rsidR="000A532A" w:rsidRDefault="00000000">
    <w:pPr>
      <w:rPr>
        <w:color w:val="0053F0"/>
      </w:rPr>
    </w:pPr>
    <w:r>
      <w:rPr>
        <w:color w:val="0053F0"/>
      </w:rPr>
      <w:t xml:space="preserve">                                                         </w:t>
    </w:r>
  </w:p>
  <w:p w14:paraId="78D44184" w14:textId="77777777" w:rsidR="000A532A" w:rsidRDefault="00000000">
    <w:pPr>
      <w:rPr>
        <w:b/>
        <w:bCs/>
        <w:highlight w:val="white"/>
      </w:rPr>
    </w:pPr>
    <w:r>
      <w:rPr>
        <w:b/>
        <w:bCs/>
        <w:highlight w:val="white"/>
      </w:rPr>
      <w:t xml:space="preserve">                                                        БЛАГОДІЙНА ОРГАНІЗАЦІЯ </w:t>
    </w:r>
    <w:r>
      <w:rPr>
        <w:noProof/>
      </w:rPr>
      <w:drawing>
        <wp:anchor distT="0" distB="0" distL="0" distR="0" simplePos="0" relativeHeight="251658240" behindDoc="1" locked="0" layoutInCell="1" hidden="0" allowOverlap="1" wp14:anchorId="46693DBF" wp14:editId="4E729E8E">
          <wp:simplePos x="0" y="0"/>
          <wp:positionH relativeFrom="column">
            <wp:posOffset>-713093</wp:posOffset>
          </wp:positionH>
          <wp:positionV relativeFrom="paragraph">
            <wp:posOffset>34290</wp:posOffset>
          </wp:positionV>
          <wp:extent cx="1684972" cy="842486"/>
          <wp:effectExtent l="0" t="0" r="0" b="0"/>
          <wp:wrapNone/>
          <wp:docPr id="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684972" cy="842486"/>
                  </a:xfrm>
                  <a:prstGeom prst="rect">
                    <a:avLst/>
                  </a:prstGeom>
                  <a:ln/>
                </pic:spPr>
              </pic:pic>
            </a:graphicData>
          </a:graphic>
        </wp:anchor>
      </w:drawing>
    </w:r>
  </w:p>
  <w:p w14:paraId="01E25892" w14:textId="77777777" w:rsidR="000A532A" w:rsidRDefault="00000000">
    <w:pPr>
      <w:widowControl w:val="0"/>
      <w:tabs>
        <w:tab w:val="center" w:pos="4819"/>
        <w:tab w:val="right" w:pos="9639"/>
      </w:tabs>
      <w:spacing w:line="240" w:lineRule="auto"/>
      <w:ind w:hanging="2"/>
      <w:jc w:val="center"/>
      <w:rPr>
        <w:rFonts w:ascii="Calibri" w:eastAsia="Calibri" w:hAnsi="Calibri" w:cs="Calibri"/>
        <w:b/>
        <w:bCs/>
        <w:sz w:val="20"/>
        <w:szCs w:val="20"/>
        <w:highlight w:val="white"/>
      </w:rPr>
    </w:pPr>
    <w:bookmarkStart w:id="1" w:name="_heading=h.ccrafq5l9gpd" w:colFirst="0" w:colLast="0"/>
    <w:bookmarkEnd w:id="1"/>
    <w:r>
      <w:rPr>
        <w:rFonts w:ascii="Calibri" w:eastAsia="Calibri" w:hAnsi="Calibri" w:cs="Calibri"/>
        <w:b/>
        <w:bCs/>
        <w:sz w:val="20"/>
        <w:szCs w:val="20"/>
        <w:highlight w:val="white"/>
      </w:rPr>
      <w:t>«БЛАГОДІЙНИЙ ФОНД «ПРАВО НА ЗАХИСТ»</w:t>
    </w:r>
  </w:p>
  <w:p w14:paraId="636C9701" w14:textId="77777777" w:rsidR="000A532A" w:rsidRDefault="00000000">
    <w:pPr>
      <w:widowControl w:val="0"/>
      <w:tabs>
        <w:tab w:val="center" w:pos="4819"/>
        <w:tab w:val="right" w:pos="9639"/>
      </w:tabs>
      <w:spacing w:line="240" w:lineRule="auto"/>
      <w:ind w:hanging="2"/>
      <w:jc w:val="center"/>
      <w:rPr>
        <w:rFonts w:ascii="Calibri" w:eastAsia="Calibri" w:hAnsi="Calibri" w:cs="Calibri"/>
        <w:sz w:val="18"/>
        <w:szCs w:val="18"/>
        <w:highlight w:val="yellow"/>
      </w:rPr>
    </w:pPr>
    <w:r>
      <w:rPr>
        <w:rFonts w:ascii="Calibri" w:eastAsia="Calibri" w:hAnsi="Calibri" w:cs="Calibri"/>
        <w:sz w:val="18"/>
        <w:szCs w:val="18"/>
        <w:highlight w:val="white"/>
      </w:rPr>
      <w:t xml:space="preserve">Юр. адреса: </w:t>
    </w:r>
    <w:r>
      <w:rPr>
        <w:rFonts w:ascii="Calibri" w:eastAsia="Calibri" w:hAnsi="Calibri" w:cs="Calibri"/>
        <w:sz w:val="18"/>
        <w:szCs w:val="18"/>
      </w:rPr>
      <w:t xml:space="preserve">04052,м. Київ, вул. </w:t>
    </w:r>
    <w:proofErr w:type="spellStart"/>
    <w:r>
      <w:rPr>
        <w:rFonts w:ascii="Calibri" w:eastAsia="Calibri" w:hAnsi="Calibri" w:cs="Calibri"/>
        <w:sz w:val="18"/>
        <w:szCs w:val="18"/>
      </w:rPr>
      <w:t>Глибочицька</w:t>
    </w:r>
    <w:proofErr w:type="spellEnd"/>
    <w:r>
      <w:rPr>
        <w:rFonts w:ascii="Calibri" w:eastAsia="Calibri" w:hAnsi="Calibri" w:cs="Calibri"/>
        <w:sz w:val="18"/>
        <w:szCs w:val="18"/>
      </w:rPr>
      <w:t>, буд. 17, корпус 1А, офіс 417</w:t>
    </w:r>
  </w:p>
  <w:p w14:paraId="57E9E385" w14:textId="77777777" w:rsidR="000A532A" w:rsidRDefault="00000000">
    <w:pPr>
      <w:widowControl w:val="0"/>
      <w:tabs>
        <w:tab w:val="center" w:pos="4819"/>
        <w:tab w:val="right" w:pos="9639"/>
      </w:tabs>
      <w:spacing w:line="240" w:lineRule="auto"/>
      <w:ind w:hanging="2"/>
      <w:jc w:val="center"/>
      <w:rPr>
        <w:rFonts w:ascii="Calibri" w:eastAsia="Calibri" w:hAnsi="Calibri" w:cs="Calibri"/>
        <w:sz w:val="18"/>
        <w:szCs w:val="18"/>
        <w:highlight w:val="white"/>
      </w:rPr>
    </w:pPr>
    <w:r>
      <w:rPr>
        <w:rFonts w:ascii="Calibri" w:eastAsia="Calibri" w:hAnsi="Calibri" w:cs="Calibri"/>
        <w:sz w:val="18"/>
        <w:szCs w:val="18"/>
        <w:highlight w:val="white"/>
      </w:rPr>
      <w:t>Для листування: вул. Григорія Сковороди, 21/16, Київ,  04070</w:t>
    </w:r>
  </w:p>
  <w:p w14:paraId="42CA5436" w14:textId="77777777" w:rsidR="000A532A" w:rsidRDefault="00000000">
    <w:pPr>
      <w:widowControl w:val="0"/>
      <w:tabs>
        <w:tab w:val="center" w:pos="4819"/>
        <w:tab w:val="right" w:pos="9639"/>
      </w:tabs>
      <w:spacing w:line="240" w:lineRule="auto"/>
      <w:ind w:hanging="2"/>
      <w:jc w:val="center"/>
      <w:rPr>
        <w:rFonts w:ascii="Calibri" w:eastAsia="Calibri" w:hAnsi="Calibri" w:cs="Calibri"/>
        <w:sz w:val="18"/>
        <w:szCs w:val="18"/>
        <w:highlight w:val="white"/>
      </w:rPr>
    </w:pPr>
    <w:r>
      <w:rPr>
        <w:rFonts w:ascii="Calibri" w:eastAsia="Calibri" w:hAnsi="Calibri" w:cs="Calibri"/>
        <w:sz w:val="18"/>
        <w:szCs w:val="18"/>
        <w:highlight w:val="white"/>
      </w:rPr>
      <w:t>t:+38 044 337 17 62,  e-</w:t>
    </w:r>
    <w:proofErr w:type="spellStart"/>
    <w:r>
      <w:rPr>
        <w:rFonts w:ascii="Calibri" w:eastAsia="Calibri" w:hAnsi="Calibri" w:cs="Calibri"/>
        <w:sz w:val="18"/>
        <w:szCs w:val="18"/>
        <w:highlight w:val="white"/>
      </w:rPr>
      <w:t>mail</w:t>
    </w:r>
    <w:proofErr w:type="spellEnd"/>
    <w:r>
      <w:rPr>
        <w:rFonts w:ascii="Calibri" w:eastAsia="Calibri" w:hAnsi="Calibri" w:cs="Calibri"/>
        <w:sz w:val="18"/>
        <w:szCs w:val="18"/>
        <w:highlight w:val="white"/>
      </w:rPr>
      <w:t xml:space="preserve">: </w:t>
    </w:r>
    <w:hyperlink r:id="rId2">
      <w:r>
        <w:rPr>
          <w:rFonts w:ascii="Calibri" w:eastAsia="Calibri" w:hAnsi="Calibri" w:cs="Calibri"/>
          <w:sz w:val="18"/>
          <w:szCs w:val="18"/>
          <w:highlight w:val="white"/>
        </w:rPr>
        <w:t>r2p@r2p.org.ua</w:t>
      </w:r>
    </w:hyperlink>
    <w:r>
      <w:rPr>
        <w:rFonts w:ascii="Calibri" w:eastAsia="Calibri" w:hAnsi="Calibri" w:cs="Calibri"/>
        <w:sz w:val="18"/>
        <w:szCs w:val="18"/>
        <w:highlight w:val="white"/>
      </w:rPr>
      <w:t xml:space="preserve">, сайт: </w:t>
    </w:r>
    <w:hyperlink r:id="rId3">
      <w:r>
        <w:rPr>
          <w:rFonts w:ascii="Calibri" w:eastAsia="Calibri" w:hAnsi="Calibri" w:cs="Calibri"/>
          <w:sz w:val="18"/>
          <w:szCs w:val="18"/>
          <w:highlight w:val="white"/>
          <w:u w:val="single"/>
        </w:rPr>
        <w:t>https://r2p.org.ua/</w:t>
      </w:r>
    </w:hyperlink>
    <w:r>
      <w:rPr>
        <w:rFonts w:ascii="Calibri" w:eastAsia="Calibri" w:hAnsi="Calibri" w:cs="Calibri"/>
        <w:sz w:val="18"/>
        <w:szCs w:val="18"/>
        <w:highlight w:val="white"/>
      </w:rPr>
      <w:t xml:space="preserve"> код згідно з ЄДРПОУ 38621206</w:t>
    </w:r>
    <w:r>
      <w:rPr>
        <w:noProof/>
      </w:rPr>
      <w:drawing>
        <wp:anchor distT="0" distB="0" distL="114300" distR="114300" simplePos="0" relativeHeight="251659264" behindDoc="0" locked="0" layoutInCell="1" hidden="0" allowOverlap="1" wp14:anchorId="1E398315" wp14:editId="1F6679C6">
          <wp:simplePos x="0" y="0"/>
          <wp:positionH relativeFrom="column">
            <wp:posOffset>-720088</wp:posOffset>
          </wp:positionH>
          <wp:positionV relativeFrom="paragraph">
            <wp:posOffset>229870</wp:posOffset>
          </wp:positionV>
          <wp:extent cx="8804275" cy="114295"/>
          <wp:effectExtent l="0" t="0" r="0" b="0"/>
          <wp:wrapNone/>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8804275" cy="114295"/>
                  </a:xfrm>
                  <a:prstGeom prst="rect">
                    <a:avLst/>
                  </a:prstGeom>
                  <a:ln/>
                </pic:spPr>
              </pic:pic>
            </a:graphicData>
          </a:graphic>
        </wp:anchor>
      </w:drawing>
    </w:r>
  </w:p>
  <w:p w14:paraId="670D6EDC" w14:textId="77777777" w:rsidR="000A532A" w:rsidRDefault="000A532A">
    <w:pPr>
      <w:widowControl w:val="0"/>
      <w:tabs>
        <w:tab w:val="center" w:pos="4819"/>
        <w:tab w:val="right" w:pos="9639"/>
      </w:tabs>
      <w:spacing w:line="240" w:lineRule="auto"/>
      <w:ind w:hanging="2"/>
      <w:jc w:val="center"/>
      <w:rPr>
        <w:rFonts w:ascii="Calibri" w:eastAsia="Calibri" w:hAnsi="Calibri" w:cs="Calibri"/>
        <w:sz w:val="20"/>
        <w:szCs w:val="20"/>
        <w:highlight w:val="white"/>
      </w:rPr>
    </w:pPr>
  </w:p>
  <w:p w14:paraId="0962E68F" w14:textId="77777777" w:rsidR="000A532A" w:rsidRDefault="000A532A">
    <w:pPr>
      <w:widowControl w:val="0"/>
      <w:spacing w:line="240" w:lineRule="auto"/>
      <w:ind w:hanging="2"/>
      <w:rPr>
        <w:rFonts w:ascii="Calibri" w:eastAsia="Calibri" w:hAnsi="Calibri" w:cs="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6B76C1"/>
    <w:multiLevelType w:val="multilevel"/>
    <w:tmpl w:val="274264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321267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532A"/>
    <w:rsid w:val="0006304F"/>
    <w:rsid w:val="000A532A"/>
    <w:rsid w:val="000C3360"/>
    <w:rsid w:val="00315BF2"/>
    <w:rsid w:val="00586ACB"/>
    <w:rsid w:val="00CB5EE5"/>
    <w:rsid w:val="00DE586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6DCF8"/>
  <w15:docId w15:val="{1C3516A6-1471-438C-858A-D8C8E25BC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uk" w:eastAsia="uk-UA" w:bidi="ar-SA"/>
      </w:rPr>
    </w:rPrDefault>
    <w:pPrDefault>
      <w:pPr>
        <w:spacing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spacing w:before="240" w:after="60" w:line="259" w:lineRule="auto"/>
      <w:outlineLvl w:val="0"/>
    </w:pPr>
    <w:rPr>
      <w:rFonts w:ascii="Cambria" w:eastAsia="Cambria" w:hAnsi="Cambria" w:cs="Cambria"/>
      <w:b/>
      <w:bCs/>
      <w:sz w:val="32"/>
      <w:szCs w:val="32"/>
    </w:rPr>
  </w:style>
  <w:style w:type="paragraph" w:styleId="2">
    <w:name w:val="heading 2"/>
    <w:basedOn w:val="a"/>
    <w:next w:val="a"/>
    <w:uiPriority w:val="9"/>
    <w:semiHidden/>
    <w:unhideWhenUsed/>
    <w:qFormat/>
    <w:pPr>
      <w:keepNext/>
      <w:keepLines/>
      <w:spacing w:before="40" w:line="259" w:lineRule="auto"/>
      <w:outlineLvl w:val="1"/>
    </w:pPr>
    <w:rPr>
      <w:rFonts w:ascii="Calibri" w:eastAsia="Calibri" w:hAnsi="Calibri" w:cs="Calibri"/>
      <w:color w:val="2E74B5"/>
      <w:sz w:val="26"/>
      <w:szCs w:val="26"/>
    </w:rPr>
  </w:style>
  <w:style w:type="paragraph" w:styleId="3">
    <w:name w:val="heading 3"/>
    <w:basedOn w:val="a"/>
    <w:next w:val="a"/>
    <w:uiPriority w:val="9"/>
    <w:semiHidden/>
    <w:unhideWhenUsed/>
    <w:qFormat/>
    <w:pPr>
      <w:keepNext/>
      <w:spacing w:before="240" w:after="60" w:line="259" w:lineRule="auto"/>
      <w:outlineLvl w:val="2"/>
    </w:pPr>
    <w:rPr>
      <w:rFonts w:ascii="Calibri" w:eastAsia="Calibri" w:hAnsi="Calibri" w:cs="Calibri"/>
      <w:b/>
      <w:bCs/>
      <w:sz w:val="26"/>
      <w:szCs w:val="26"/>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styleId="a4">
    <w:name w:val="Table Grid"/>
    <w:basedOn w:val="a1"/>
    <w:pPr>
      <w:suppressAutoHyphens/>
      <w:spacing w:line="1" w:lineRule="atLeast"/>
      <w:ind w:leftChars="-1" w:left="-1" w:hangingChars="1"/>
      <w:textDirection w:val="btLr"/>
      <w:textAlignment w:val="top"/>
      <w:outlineLvl w:val="0"/>
    </w:pPr>
    <w:rPr>
      <w:position w:val="-1"/>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rPr>
      <w:rFonts w:ascii="Calibri Light" w:hAnsi="Calibri Light" w:cs="Times New Roman"/>
      <w:color w:val="2E74B5"/>
      <w:w w:val="100"/>
      <w:position w:val="-1"/>
      <w:sz w:val="26"/>
      <w:szCs w:val="26"/>
      <w:effect w:val="none"/>
      <w:vertAlign w:val="baseline"/>
      <w:cs w:val="0"/>
      <w:em w:val="none"/>
    </w:rPr>
  </w:style>
  <w:style w:type="paragraph" w:styleId="a5">
    <w:name w:val="Balloon Text"/>
    <w:pPr>
      <w:spacing w:line="240" w:lineRule="auto"/>
    </w:pPr>
    <w:rPr>
      <w:rFonts w:ascii="Segoe UI" w:eastAsia="Calibri" w:hAnsi="Segoe UI"/>
      <w:sz w:val="18"/>
      <w:szCs w:val="18"/>
    </w:rPr>
  </w:style>
  <w:style w:type="character" w:customStyle="1" w:styleId="a6">
    <w:name w:val="Текст у виносці Знак"/>
    <w:rPr>
      <w:rFonts w:ascii="Segoe UI" w:hAnsi="Segoe UI" w:cs="Segoe UI"/>
      <w:w w:val="100"/>
      <w:position w:val="-1"/>
      <w:sz w:val="18"/>
      <w:szCs w:val="18"/>
      <w:effect w:val="none"/>
      <w:vertAlign w:val="baseline"/>
      <w:cs w:val="0"/>
      <w:em w:val="none"/>
    </w:rPr>
  </w:style>
  <w:style w:type="paragraph" w:styleId="a7">
    <w:name w:val="List Paragraph"/>
    <w:pPr>
      <w:spacing w:after="200"/>
      <w:ind w:left="720"/>
      <w:contextualSpacing/>
    </w:pPr>
    <w:rPr>
      <w:rFonts w:ascii="Calibri" w:eastAsia="Calibri" w:hAnsi="Calibri" w:cs="Times New Roman"/>
      <w:lang w:val="uk-UA" w:eastAsia="en-US"/>
    </w:rPr>
  </w:style>
  <w:style w:type="character" w:styleId="a8">
    <w:name w:val="Strong"/>
    <w:uiPriority w:val="22"/>
    <w:qFormat/>
    <w:rPr>
      <w:b/>
      <w:bCs/>
      <w:w w:val="100"/>
      <w:position w:val="-1"/>
      <w:effect w:val="none"/>
      <w:vertAlign w:val="baseline"/>
      <w:cs w:val="0"/>
      <w:em w:val="none"/>
    </w:rPr>
  </w:style>
  <w:style w:type="character" w:customStyle="1" w:styleId="apple-converted-space">
    <w:name w:val="apple-converted-space"/>
    <w:basedOn w:val="a0"/>
    <w:rPr>
      <w:w w:val="100"/>
      <w:position w:val="-1"/>
      <w:effect w:val="none"/>
      <w:vertAlign w:val="baseline"/>
      <w:cs w:val="0"/>
      <w:em w:val="none"/>
    </w:rPr>
  </w:style>
  <w:style w:type="character" w:styleId="a9">
    <w:name w:val="Hyperlink"/>
    <w:qFormat/>
    <w:rPr>
      <w:color w:val="0000FF"/>
      <w:w w:val="100"/>
      <w:position w:val="-1"/>
      <w:u w:val="single"/>
      <w:effect w:val="none"/>
      <w:vertAlign w:val="baseline"/>
      <w:cs w:val="0"/>
      <w:em w:val="none"/>
    </w:rPr>
  </w:style>
  <w:style w:type="character" w:customStyle="1" w:styleId="10">
    <w:name w:val="Заголовок 1 Знак"/>
    <w:rPr>
      <w:rFonts w:ascii="Cambria" w:eastAsia="Times New Roman" w:hAnsi="Cambria" w:cs="Times New Roman"/>
      <w:b/>
      <w:bCs/>
      <w:w w:val="100"/>
      <w:kern w:val="32"/>
      <w:position w:val="-1"/>
      <w:sz w:val="32"/>
      <w:szCs w:val="32"/>
      <w:effect w:val="none"/>
      <w:vertAlign w:val="baseline"/>
      <w:cs w:val="0"/>
      <w:em w:val="none"/>
      <w:lang w:eastAsia="en-US"/>
    </w:rPr>
  </w:style>
  <w:style w:type="paragraph" w:styleId="HTML">
    <w:name w:val="HTML Preformatt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rPr>
  </w:style>
  <w:style w:type="character" w:customStyle="1" w:styleId="HTML0">
    <w:name w:val="Стандартний HTML Знак"/>
    <w:rPr>
      <w:rFonts w:ascii="Courier New" w:eastAsia="Times New Roman" w:hAnsi="Courier New" w:cs="Courier New"/>
      <w:w w:val="100"/>
      <w:position w:val="-1"/>
      <w:effect w:val="none"/>
      <w:vertAlign w:val="baseline"/>
      <w:cs w:val="0"/>
      <w:em w:val="none"/>
    </w:rPr>
  </w:style>
  <w:style w:type="paragraph" w:customStyle="1" w:styleId="CharChar">
    <w:name w:val="Char Знак Знак Char Знак Знак Знак Знак Знак Знак Знак Знак Знак Знак Знак Знак Знак"/>
    <w:pPr>
      <w:spacing w:line="240" w:lineRule="auto"/>
    </w:pPr>
    <w:rPr>
      <w:rFonts w:ascii="Verdana" w:hAnsi="Verdana"/>
      <w:sz w:val="20"/>
      <w:lang w:val="en-US" w:eastAsia="en-US"/>
    </w:rPr>
  </w:style>
  <w:style w:type="character" w:customStyle="1" w:styleId="grame">
    <w:name w:val="grame"/>
    <w:rPr>
      <w:w w:val="100"/>
      <w:position w:val="-1"/>
      <w:effect w:val="none"/>
      <w:vertAlign w:val="baseline"/>
      <w:cs w:val="0"/>
      <w:em w:val="none"/>
    </w:rPr>
  </w:style>
  <w:style w:type="paragraph" w:styleId="aa">
    <w:name w:val="Normal (Web)"/>
    <w:uiPriority w:val="99"/>
    <w:qFormat/>
    <w:pPr>
      <w:spacing w:before="100" w:beforeAutospacing="1" w:after="100" w:afterAutospacing="1" w:line="240" w:lineRule="auto"/>
    </w:pPr>
    <w:rPr>
      <w:rFonts w:ascii="Times New Roman" w:eastAsia="Calibri" w:hAnsi="Times New Roman"/>
      <w:sz w:val="24"/>
      <w:szCs w:val="24"/>
    </w:rPr>
  </w:style>
  <w:style w:type="paragraph" w:styleId="ab">
    <w:name w:val="header"/>
    <w:pPr>
      <w:tabs>
        <w:tab w:val="center" w:pos="4844"/>
        <w:tab w:val="right" w:pos="9689"/>
      </w:tabs>
      <w:spacing w:after="160" w:line="259" w:lineRule="auto"/>
    </w:pPr>
    <w:rPr>
      <w:lang w:eastAsia="en-US"/>
    </w:rPr>
  </w:style>
  <w:style w:type="character" w:customStyle="1" w:styleId="ac">
    <w:name w:val="Верхній колонтитул Знак"/>
    <w:rPr>
      <w:w w:val="100"/>
      <w:position w:val="-1"/>
      <w:sz w:val="22"/>
      <w:szCs w:val="22"/>
      <w:effect w:val="none"/>
      <w:vertAlign w:val="baseline"/>
      <w:cs w:val="0"/>
      <w:em w:val="none"/>
      <w:lang w:val="ru-RU"/>
    </w:rPr>
  </w:style>
  <w:style w:type="paragraph" w:styleId="ad">
    <w:name w:val="footer"/>
    <w:pPr>
      <w:tabs>
        <w:tab w:val="center" w:pos="4844"/>
        <w:tab w:val="right" w:pos="9689"/>
      </w:tabs>
      <w:spacing w:after="160" w:line="259" w:lineRule="auto"/>
    </w:pPr>
    <w:rPr>
      <w:lang w:eastAsia="en-US"/>
    </w:rPr>
  </w:style>
  <w:style w:type="character" w:customStyle="1" w:styleId="ae">
    <w:name w:val="Нижній колонтитул Знак"/>
    <w:rPr>
      <w:w w:val="100"/>
      <w:position w:val="-1"/>
      <w:sz w:val="22"/>
      <w:szCs w:val="22"/>
      <w:effect w:val="none"/>
      <w:vertAlign w:val="baseline"/>
      <w:cs w:val="0"/>
      <w:em w:val="none"/>
      <w:lang w:val="ru-RU"/>
    </w:rPr>
  </w:style>
  <w:style w:type="paragraph" w:styleId="af">
    <w:name w:val="No Spacing"/>
    <w:pPr>
      <w:suppressAutoHyphens/>
      <w:spacing w:line="1" w:lineRule="atLeast"/>
      <w:ind w:leftChars="-1" w:left="-1" w:hangingChars="1"/>
      <w:textDirection w:val="btLr"/>
      <w:textAlignment w:val="top"/>
      <w:outlineLvl w:val="0"/>
    </w:pPr>
    <w:rPr>
      <w:position w:val="-1"/>
      <w:lang w:val="en-US" w:eastAsia="en-US"/>
    </w:rPr>
  </w:style>
  <w:style w:type="character" w:customStyle="1" w:styleId="30">
    <w:name w:val="Заголовок 3 Знак"/>
    <w:rPr>
      <w:rFonts w:ascii="Calibri Light" w:eastAsia="Times New Roman" w:hAnsi="Calibri Light" w:cs="Times New Roman"/>
      <w:b/>
      <w:bCs/>
      <w:w w:val="100"/>
      <w:position w:val="-1"/>
      <w:sz w:val="26"/>
      <w:szCs w:val="26"/>
      <w:effect w:val="none"/>
      <w:vertAlign w:val="baseline"/>
      <w:cs w:val="0"/>
      <w:em w:val="none"/>
      <w:lang w:val="ru-RU" w:eastAsia="en-US"/>
    </w:rPr>
  </w:style>
  <w:style w:type="character" w:styleId="af0">
    <w:name w:val="Unresolved Mention"/>
    <w:qFormat/>
    <w:rPr>
      <w:color w:val="605E5C"/>
      <w:w w:val="100"/>
      <w:position w:val="-1"/>
      <w:effect w:val="none"/>
      <w:shd w:val="clear" w:color="auto" w:fill="E1DFDD"/>
      <w:vertAlign w:val="baseline"/>
      <w:cs w:val="0"/>
      <w:em w:val="none"/>
    </w:rPr>
  </w:style>
  <w:style w:type="paragraph" w:styleId="af1">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tender@r2p.org.ua"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hyperlink" Target="https://r2p.org.ua/" TargetMode="External"/><Relationship Id="rId2" Type="http://schemas.openxmlformats.org/officeDocument/2006/relationships/hyperlink" Target="mailto:r2p@r2p.org.ua" TargetMode="External"/><Relationship Id="rId1" Type="http://schemas.openxmlformats.org/officeDocument/2006/relationships/image" Target="media/image1.jp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gRt3uOnMvsp08L7ASlBgbG34Hg==">CgMxLjAyDmguY2NyYWZxNWw5Z3BkOAByITFadTNVR3QxWlN3Y1JQeURjV21tTTA0RkFNNVpkQUJzQw==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3577</Words>
  <Characters>2039</Characters>
  <Application>Microsoft Office Word</Application>
  <DocSecurity>0</DocSecurity>
  <Lines>16</Lines>
  <Paragraphs>11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5605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Близнюкова Анна</dc:creator>
  <cp:lastModifiedBy>User</cp:lastModifiedBy>
  <cp:revision>3</cp:revision>
  <dcterms:created xsi:type="dcterms:W3CDTF">2026-02-26T07:50:00Z</dcterms:created>
  <dcterms:modified xsi:type="dcterms:W3CDTF">2026-03-02T07:45:00Z</dcterms:modified>
</cp:coreProperties>
</file>