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jc w:val="center"/>
        <w:rPr>
          <w:rFonts w:ascii="Century Gothic" w:cs="Century Gothic" w:eastAsia="Century Gothic" w:hAnsi="Century Gothic"/>
          <w:b w:val="1"/>
          <w:bCs w:val="1"/>
          <w:color w:val="2b333d"/>
          <w:sz w:val="20"/>
          <w:szCs w:val="20"/>
        </w:rPr>
      </w:pPr>
      <w:r w:rsidDel="00000000" w:rsidR="00000000" w:rsidRPr="00000000">
        <w:rPr>
          <w:rFonts w:ascii="Century Gothic" w:cs="Century Gothic" w:eastAsia="Century Gothic" w:hAnsi="Century Gothic"/>
          <w:b w:val="1"/>
          <w:bCs w:val="1"/>
          <w:color w:val="2b333d"/>
          <w:sz w:val="20"/>
          <w:szCs w:val="20"/>
          <w:rtl w:val="0"/>
        </w:rPr>
        <w:t xml:space="preserve">BRIEF FOR CREATING VIDEO MATERIALS</w:t>
      </w:r>
    </w:p>
    <w:tbl>
      <w:tblPr>
        <w:tblStyle w:val="Table1"/>
        <w:tblW w:w="9675.0" w:type="dxa"/>
        <w:jc w:val="left"/>
        <w:tblInd w:w="108.0" w:type="dxa"/>
        <w:tblBorders>
          <w:top w:color="2b333d" w:space="0" w:sz="4" w:val="single"/>
          <w:left w:color="2b333d" w:space="0" w:sz="4" w:val="single"/>
          <w:bottom w:color="2b333d" w:space="0" w:sz="4" w:val="single"/>
          <w:right w:color="2b333d" w:space="0" w:sz="4" w:val="single"/>
          <w:insideH w:color="2b333d" w:space="0" w:sz="4" w:val="single"/>
          <w:insideV w:color="2b333d" w:space="0" w:sz="4" w:val="single"/>
        </w:tblBorders>
        <w:tblLayout w:type="fixed"/>
        <w:tblLook w:val="0000"/>
      </w:tblPr>
      <w:tblGrid>
        <w:gridCol w:w="3135"/>
        <w:gridCol w:w="6540"/>
        <w:tblGridChange w:id="0">
          <w:tblGrid>
            <w:gridCol w:w="3135"/>
            <w:gridCol w:w="6540"/>
          </w:tblGrid>
        </w:tblGridChange>
      </w:tblGrid>
      <w:tr>
        <w:trPr>
          <w:cantSplit w:val="0"/>
          <w:trHeight w:val="397" w:hRule="atLeast"/>
          <w:tblHeader w:val="0"/>
        </w:trPr>
        <w:tc>
          <w:tcPr>
            <w:shd w:fill="auto" w:val="clear"/>
            <w:vAlign w:val="center"/>
          </w:tcPr>
          <w:p w:rsidR="00000000" w:rsidDel="00000000" w:rsidP="00000000" w:rsidRDefault="00000000" w:rsidRPr="00000000" w14:paraId="00000002">
            <w:pPr>
              <w:spacing w:after="200" w:line="276"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Client</w:t>
            </w:r>
            <w:r w:rsidDel="00000000" w:rsidR="00000000" w:rsidRPr="00000000">
              <w:rPr>
                <w:rtl w:val="0"/>
              </w:rPr>
            </w:r>
          </w:p>
        </w:tc>
        <w:tc>
          <w:tcPr>
            <w:shd w:fill="auto" w:val="clear"/>
            <w:vAlign w:val="center"/>
          </w:tcPr>
          <w:p w:rsidR="00000000" w:rsidDel="00000000" w:rsidP="00000000" w:rsidRDefault="00000000" w:rsidRPr="00000000" w14:paraId="00000003">
            <w:pPr>
              <w:spacing w:after="200" w:line="276"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Right to Protection</w:t>
            </w:r>
          </w:p>
        </w:tc>
      </w:tr>
      <w:tr>
        <w:trPr>
          <w:cantSplit w:val="0"/>
          <w:tblHeader w:val="0"/>
        </w:trPr>
        <w:tc>
          <w:tcPr>
            <w:shd w:fill="auto" w:val="clear"/>
            <w:vAlign w:val="center"/>
          </w:tcPr>
          <w:p w:rsidR="00000000" w:rsidDel="00000000" w:rsidP="00000000" w:rsidRDefault="00000000" w:rsidRPr="00000000" w14:paraId="00000004">
            <w:pPr>
              <w:spacing w:after="200" w:line="276"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Task name</w:t>
            </w:r>
          </w:p>
        </w:tc>
        <w:tc>
          <w:tcPr>
            <w:shd w:fill="auto" w:val="clear"/>
            <w:vAlign w:val="center"/>
          </w:tcPr>
          <w:p w:rsidR="00000000" w:rsidDel="00000000" w:rsidP="00000000" w:rsidRDefault="00000000" w:rsidRPr="00000000" w14:paraId="00000005">
            <w:pPr>
              <w:spacing w:after="200" w:line="276" w:lineRule="auto"/>
              <w:rPr>
                <w:rFonts w:ascii="Century Gothic" w:cs="Century Gothic" w:eastAsia="Century Gothic" w:hAnsi="Century Gothic"/>
                <w:color w:val="444746"/>
                <w:sz w:val="21"/>
                <w:szCs w:val="21"/>
              </w:rPr>
            </w:pPr>
            <w:r w:rsidDel="00000000" w:rsidR="00000000" w:rsidRPr="00000000">
              <w:rPr>
                <w:rFonts w:ascii="Century Gothic" w:cs="Century Gothic" w:eastAsia="Century Gothic" w:hAnsi="Century Gothic"/>
                <w:color w:val="444746"/>
                <w:sz w:val="21"/>
                <w:szCs w:val="21"/>
                <w:rtl w:val="0"/>
              </w:rPr>
              <w:t xml:space="preserve">Development of a series of video clips with Fund experts </w:t>
            </w:r>
            <w:r w:rsidDel="00000000" w:rsidR="00000000" w:rsidRPr="00000000">
              <w:rPr>
                <w:rFonts w:ascii="Century Gothic" w:cs="Century Gothic" w:eastAsia="Century Gothic" w:hAnsi="Century Gothic"/>
                <w:color w:val="2b333d"/>
                <w:sz w:val="20"/>
                <w:szCs w:val="20"/>
                <w:rtl w:val="0"/>
              </w:rPr>
              <w:t xml:space="preserve"> in the frame</w:t>
            </w:r>
            <w:r w:rsidDel="00000000" w:rsidR="00000000" w:rsidRPr="00000000">
              <w:rPr>
                <w:rFonts w:ascii="Century Gothic" w:cs="Century Gothic" w:eastAsia="Century Gothic" w:hAnsi="Century Gothic"/>
                <w:color w:val="444746"/>
                <w:sz w:val="21"/>
                <w:szCs w:val="21"/>
                <w:rtl w:val="0"/>
              </w:rPr>
              <w:t xml:space="preserve">, according to the concept proposed by you</w:t>
            </w:r>
          </w:p>
        </w:tc>
      </w:tr>
      <w:tr>
        <w:trPr>
          <w:cantSplit w:val="0"/>
          <w:tblHeader w:val="0"/>
        </w:trPr>
        <w:tc>
          <w:tcPr>
            <w:shd w:fill="auto" w:val="clear"/>
            <w:vAlign w:val="center"/>
          </w:tcPr>
          <w:p w:rsidR="00000000" w:rsidDel="00000000" w:rsidP="00000000" w:rsidRDefault="00000000" w:rsidRPr="00000000" w14:paraId="00000006">
            <w:pPr>
              <w:spacing w:after="200" w:line="276"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Theme</w:t>
            </w:r>
          </w:p>
        </w:tc>
        <w:tc>
          <w:tcPr>
            <w:shd w:fill="auto" w:val="clear"/>
            <w:vAlign w:val="center"/>
          </w:tcPr>
          <w:p w:rsidR="00000000" w:rsidDel="00000000" w:rsidP="00000000" w:rsidRDefault="00000000" w:rsidRPr="00000000" w14:paraId="00000007">
            <w:pPr>
              <w:spacing w:after="200" w:line="276"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Strengthening the capacity of CSOs (civil society organisations)</w:t>
            </w:r>
          </w:p>
        </w:tc>
      </w:tr>
      <w:tr>
        <w:trPr>
          <w:cantSplit w:val="0"/>
          <w:tblHeader w:val="0"/>
        </w:trPr>
        <w:tc>
          <w:tcPr>
            <w:shd w:fill="auto" w:val="clear"/>
            <w:vAlign w:val="center"/>
          </w:tcPr>
          <w:p w:rsidR="00000000" w:rsidDel="00000000" w:rsidP="00000000" w:rsidRDefault="00000000" w:rsidRPr="00000000" w14:paraId="00000008">
            <w:pPr>
              <w:spacing w:after="200" w:line="276"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Desired formats of materials and quantity</w:t>
            </w:r>
          </w:p>
        </w:tc>
        <w:tc>
          <w:tcPr>
            <w:shd w:fill="auto" w:val="clear"/>
            <w:vAlign w:val="center"/>
          </w:tcPr>
          <w:p w:rsidR="00000000" w:rsidDel="00000000" w:rsidP="00000000" w:rsidRDefault="00000000" w:rsidRPr="00000000" w14:paraId="00000009">
            <w:pPr>
              <w:spacing w:after="0" w:before="0" w:line="240" w:lineRule="auto"/>
              <w:jc w:val="both"/>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The format is video lessons, where each of the four questions,</w:t>
            </w:r>
            <w:r w:rsidDel="00000000" w:rsidR="00000000" w:rsidRPr="00000000">
              <w:rPr>
                <w:rFonts w:ascii="Century Gothic" w:cs="Century Gothic" w:eastAsia="Century Gothic" w:hAnsi="Century Gothic"/>
                <w:color w:val="2b333d"/>
                <w:sz w:val="20"/>
                <w:szCs w:val="20"/>
                <w:rtl w:val="0"/>
              </w:rPr>
              <w:t xml:space="preserve"> which are also topics, is covered by an expert. </w:t>
            </w:r>
            <w:r w:rsidDel="00000000" w:rsidR="00000000" w:rsidRPr="00000000">
              <w:rPr>
                <w:rFonts w:ascii="Century Gothic" w:cs="Century Gothic" w:eastAsia="Century Gothic" w:hAnsi="Century Gothic"/>
                <w:color w:val="2b333d"/>
                <w:sz w:val="20"/>
                <w:szCs w:val="20"/>
                <w:rtl w:val="0"/>
              </w:rPr>
              <w:t xml:space="preserve">W</w:t>
            </w:r>
            <w:r w:rsidDel="00000000" w:rsidR="00000000" w:rsidRPr="00000000">
              <w:rPr>
                <w:rFonts w:ascii="Century Gothic" w:cs="Century Gothic" w:eastAsia="Century Gothic" w:hAnsi="Century Gothic"/>
                <w:color w:val="2b333d"/>
                <w:sz w:val="20"/>
                <w:szCs w:val="20"/>
                <w:rtl w:val="0"/>
              </w:rPr>
              <w:t xml:space="preserve">e will provide the experts and enhancement of the video with infographics or </w:t>
            </w:r>
            <w:r w:rsidDel="00000000" w:rsidR="00000000" w:rsidRPr="00000000">
              <w:rPr>
                <w:rFonts w:ascii="Century Gothic" w:cs="Century Gothic" w:eastAsia="Century Gothic" w:hAnsi="Century Gothic"/>
                <w:color w:val="2b333d"/>
                <w:sz w:val="20"/>
                <w:szCs w:val="20"/>
                <w:rtl w:val="0"/>
              </w:rPr>
              <w:t xml:space="preserve">animation</w:t>
            </w:r>
            <w:r w:rsidDel="00000000" w:rsidR="00000000" w:rsidRPr="00000000">
              <w:rPr>
                <w:rFonts w:ascii="Century Gothic" w:cs="Century Gothic" w:eastAsia="Century Gothic" w:hAnsi="Century Gothic"/>
                <w:color w:val="2b333d"/>
                <w:sz w:val="20"/>
                <w:szCs w:val="20"/>
                <w:rtl w:val="0"/>
              </w:rPr>
              <w:t xml:space="preserve">.</w:t>
            </w:r>
            <w:r w:rsidDel="00000000" w:rsidR="00000000" w:rsidRPr="00000000">
              <w:rPr>
                <w:rtl w:val="0"/>
              </w:rPr>
            </w:r>
          </w:p>
          <w:p w:rsidR="00000000" w:rsidDel="00000000" w:rsidP="00000000" w:rsidRDefault="00000000" w:rsidRPr="00000000" w14:paraId="0000000A">
            <w:pPr>
              <w:spacing w:after="0" w:before="0" w:line="240" w:lineRule="auto"/>
              <w:jc w:val="both"/>
              <w:rPr>
                <w:rFonts w:ascii="Century Gothic" w:cs="Century Gothic" w:eastAsia="Century Gothic" w:hAnsi="Century Gothic"/>
                <w:color w:val="2b333d"/>
                <w:sz w:val="20"/>
                <w:szCs w:val="20"/>
              </w:rPr>
            </w:pPr>
            <w:r w:rsidDel="00000000" w:rsidR="00000000" w:rsidRPr="00000000">
              <w:rPr>
                <w:rtl w:val="0"/>
              </w:rPr>
            </w:r>
          </w:p>
          <w:p w:rsidR="00000000" w:rsidDel="00000000" w:rsidP="00000000" w:rsidRDefault="00000000" w:rsidRPr="00000000" w14:paraId="0000000B">
            <w:pPr>
              <w:spacing w:after="0" w:before="0" w:line="240" w:lineRule="auto"/>
              <w:jc w:val="both"/>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The quantity is 5 video clips</w:t>
            </w:r>
            <w:r w:rsidDel="00000000" w:rsidR="00000000" w:rsidRPr="00000000">
              <w:rPr>
                <w:rFonts w:ascii="Century Gothic" w:cs="Century Gothic" w:eastAsia="Century Gothic" w:hAnsi="Century Gothic"/>
                <w:color w:val="2b333d"/>
                <w:sz w:val="20"/>
                <w:szCs w:val="20"/>
                <w:rtl w:val="0"/>
              </w:rPr>
              <w:t xml:space="preserve">: one 30-second promo, focused on promotion on </w:t>
            </w:r>
            <w:r w:rsidDel="00000000" w:rsidR="00000000" w:rsidRPr="00000000">
              <w:rPr>
                <w:rFonts w:ascii="Century Gothic" w:cs="Century Gothic" w:eastAsia="Century Gothic" w:hAnsi="Century Gothic"/>
                <w:color w:val="2b333d"/>
                <w:sz w:val="20"/>
                <w:szCs w:val="20"/>
                <w:rtl w:val="0"/>
              </w:rPr>
              <w:t xml:space="preserve">social media</w:t>
            </w:r>
            <w:r w:rsidDel="00000000" w:rsidR="00000000" w:rsidRPr="00000000">
              <w:rPr>
                <w:rFonts w:ascii="Century Gothic" w:cs="Century Gothic" w:eastAsia="Century Gothic" w:hAnsi="Century Gothic"/>
                <w:color w:val="2b333d"/>
                <w:sz w:val="20"/>
                <w:szCs w:val="20"/>
                <w:rtl w:val="0"/>
              </w:rPr>
              <w:t xml:space="preserve">, in vertical and horizontal formats, and 4 on the topics below.</w:t>
            </w:r>
            <w:r w:rsidDel="00000000" w:rsidR="00000000" w:rsidRPr="00000000">
              <w:rPr>
                <w:rtl w:val="0"/>
              </w:rPr>
            </w:r>
          </w:p>
          <w:p w:rsidR="00000000" w:rsidDel="00000000" w:rsidP="00000000" w:rsidRDefault="00000000" w:rsidRPr="00000000" w14:paraId="0000000C">
            <w:pPr>
              <w:spacing w:after="0" w:before="0" w:line="240" w:lineRule="auto"/>
              <w:jc w:val="both"/>
              <w:rPr>
                <w:rFonts w:ascii="Century Gothic" w:cs="Century Gothic" w:eastAsia="Century Gothic" w:hAnsi="Century Gothic"/>
                <w:color w:val="2b333d"/>
                <w:sz w:val="20"/>
                <w:szCs w:val="20"/>
              </w:rPr>
            </w:pPr>
            <w:r w:rsidDel="00000000" w:rsidR="00000000" w:rsidRPr="00000000">
              <w:rPr>
                <w:rtl w:val="0"/>
              </w:rPr>
            </w:r>
          </w:p>
          <w:p w:rsidR="00000000" w:rsidDel="00000000" w:rsidP="00000000" w:rsidRDefault="00000000" w:rsidRPr="00000000" w14:paraId="0000000D">
            <w:pPr>
              <w:spacing w:after="0" w:before="0" w:line="240" w:lineRule="auto"/>
              <w:jc w:val="both"/>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The topics:</w:t>
            </w:r>
          </w:p>
          <w:p w:rsidR="00000000" w:rsidDel="00000000" w:rsidP="00000000" w:rsidRDefault="00000000" w:rsidRPr="00000000" w14:paraId="0000000E">
            <w:pPr>
              <w:numPr>
                <w:ilvl w:val="0"/>
                <w:numId w:val="1"/>
              </w:numPr>
              <w:spacing w:after="0" w:before="0" w:line="240" w:lineRule="auto"/>
              <w:ind w:left="720" w:hanging="360"/>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Organisation</w:t>
            </w:r>
            <w:r w:rsidDel="00000000" w:rsidR="00000000" w:rsidRPr="00000000">
              <w:rPr>
                <w:rFonts w:ascii="Century Gothic" w:cs="Century Gothic" w:eastAsia="Century Gothic" w:hAnsi="Century Gothic"/>
                <w:color w:val="2b333d"/>
                <w:sz w:val="20"/>
                <w:szCs w:val="20"/>
                <w:rtl w:val="0"/>
              </w:rPr>
              <w:t xml:space="preserve"> of external communication in NGOs.</w:t>
            </w:r>
          </w:p>
          <w:p w:rsidR="00000000" w:rsidDel="00000000" w:rsidP="00000000" w:rsidRDefault="00000000" w:rsidRPr="00000000" w14:paraId="0000000F">
            <w:pPr>
              <w:numPr>
                <w:ilvl w:val="0"/>
                <w:numId w:val="1"/>
              </w:numPr>
              <w:spacing w:after="0" w:before="0" w:line="240" w:lineRule="auto"/>
              <w:ind w:left="720" w:hanging="360"/>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Building a feedback system.</w:t>
            </w:r>
          </w:p>
          <w:p w:rsidR="00000000" w:rsidDel="00000000" w:rsidP="00000000" w:rsidRDefault="00000000" w:rsidRPr="00000000" w14:paraId="00000010">
            <w:pPr>
              <w:numPr>
                <w:ilvl w:val="0"/>
                <w:numId w:val="1"/>
              </w:numPr>
              <w:spacing w:line="240" w:lineRule="auto"/>
              <w:ind w:left="720" w:hanging="360"/>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Co-creation</w:t>
            </w:r>
            <w:r w:rsidDel="00000000" w:rsidR="00000000" w:rsidRPr="00000000">
              <w:rPr>
                <w:rFonts w:ascii="Century Gothic" w:cs="Century Gothic" w:eastAsia="Century Gothic" w:hAnsi="Century Gothic"/>
                <w:color w:val="2b333d"/>
                <w:sz w:val="20"/>
                <w:szCs w:val="20"/>
                <w:rtl w:val="0"/>
              </w:rPr>
              <w:t xml:space="preserve">:</w:t>
            </w:r>
            <w:r w:rsidDel="00000000" w:rsidR="00000000" w:rsidRPr="00000000">
              <w:rPr>
                <w:rFonts w:ascii="Century Gothic" w:cs="Century Gothic" w:eastAsia="Century Gothic" w:hAnsi="Century Gothic"/>
                <w:color w:val="2b333d"/>
                <w:sz w:val="20"/>
                <w:szCs w:val="20"/>
                <w:rtl w:val="0"/>
              </w:rPr>
              <w:t xml:space="preserve"> how to establish internal communication in NGOs.</w:t>
            </w:r>
          </w:p>
          <w:p w:rsidR="00000000" w:rsidDel="00000000" w:rsidP="00000000" w:rsidRDefault="00000000" w:rsidRPr="00000000" w14:paraId="00000011">
            <w:pPr>
              <w:numPr>
                <w:ilvl w:val="0"/>
                <w:numId w:val="1"/>
              </w:numPr>
              <w:spacing w:line="240" w:lineRule="auto"/>
              <w:ind w:left="720" w:hanging="360"/>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Transparency in </w:t>
            </w:r>
            <w:r w:rsidDel="00000000" w:rsidR="00000000" w:rsidRPr="00000000">
              <w:rPr>
                <w:rFonts w:ascii="Century Gothic" w:cs="Century Gothic" w:eastAsia="Century Gothic" w:hAnsi="Century Gothic"/>
                <w:color w:val="2b333d"/>
                <w:sz w:val="20"/>
                <w:szCs w:val="20"/>
                <w:rtl w:val="0"/>
              </w:rPr>
              <w:t xml:space="preserve">finance</w:t>
            </w:r>
            <w:r w:rsidDel="00000000" w:rsidR="00000000" w:rsidRPr="00000000">
              <w:rPr>
                <w:rFonts w:ascii="Century Gothic" w:cs="Century Gothic" w:eastAsia="Century Gothic" w:hAnsi="Century Gothic"/>
                <w:color w:val="2b333d"/>
                <w:sz w:val="20"/>
                <w:szCs w:val="20"/>
                <w:rtl w:val="0"/>
              </w:rPr>
              <w:t xml:space="preserve"> or how to develop a procurement policy.</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12">
            <w:pPr>
              <w:spacing w:after="200" w:line="276"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Visual solution</w:t>
            </w:r>
          </w:p>
        </w:tc>
        <w:tc>
          <w:tcPr>
            <w:shd w:fill="auto" w:val="clear"/>
            <w:vAlign w:val="center"/>
          </w:tcPr>
          <w:p w:rsidR="00000000" w:rsidDel="00000000" w:rsidP="00000000" w:rsidRDefault="00000000" w:rsidRPr="00000000" w14:paraId="00000013">
            <w:pPr>
              <w:spacing w:after="0" w:before="0" w:line="276" w:lineRule="auto"/>
              <w:jc w:val="both"/>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Our preliminary vision is </w:t>
            </w:r>
            <w:r w:rsidDel="00000000" w:rsidR="00000000" w:rsidRPr="00000000">
              <w:rPr>
                <w:rFonts w:ascii="Century Gothic" w:cs="Century Gothic" w:eastAsia="Century Gothic" w:hAnsi="Century Gothic"/>
                <w:color w:val="2b333d"/>
                <w:sz w:val="20"/>
                <w:szCs w:val="20"/>
                <w:rtl w:val="0"/>
              </w:rPr>
              <w:t xml:space="preserve">dynamic videos with animation, graphics, or other visual solutions</w:t>
            </w:r>
            <w:r w:rsidDel="00000000" w:rsidR="00000000" w:rsidRPr="00000000">
              <w:rPr>
                <w:rFonts w:ascii="Century Gothic" w:cs="Century Gothic" w:eastAsia="Century Gothic" w:hAnsi="Century Gothic"/>
                <w:color w:val="2b333d"/>
                <w:sz w:val="20"/>
                <w:szCs w:val="20"/>
                <w:rtl w:val="0"/>
              </w:rPr>
              <w:t xml:space="preserve">. Meanwhile, it is important to convey the information </w:t>
            </w:r>
            <w:r w:rsidDel="00000000" w:rsidR="00000000" w:rsidRPr="00000000">
              <w:rPr>
                <w:rFonts w:ascii="Century Gothic" w:cs="Century Gothic" w:eastAsia="Century Gothic" w:hAnsi="Century Gothic"/>
                <w:color w:val="2b333d"/>
                <w:sz w:val="20"/>
                <w:szCs w:val="20"/>
                <w:rtl w:val="0"/>
              </w:rPr>
              <w:t xml:space="preserve">expertly and teach without losing meaning.</w:t>
            </w:r>
          </w:p>
          <w:p w:rsidR="00000000" w:rsidDel="00000000" w:rsidP="00000000" w:rsidRDefault="00000000" w:rsidRPr="00000000" w14:paraId="00000014">
            <w:pPr>
              <w:spacing w:after="0" w:before="0" w:line="276" w:lineRule="auto"/>
              <w:jc w:val="both"/>
              <w:rPr>
                <w:rFonts w:ascii="Century Gothic" w:cs="Century Gothic" w:eastAsia="Century Gothic" w:hAnsi="Century Gothic"/>
                <w:color w:val="2b333d"/>
                <w:sz w:val="20"/>
                <w:szCs w:val="20"/>
              </w:rPr>
            </w:pPr>
            <w:r w:rsidDel="00000000" w:rsidR="00000000" w:rsidRPr="00000000">
              <w:rPr>
                <w:rtl w:val="0"/>
              </w:rPr>
            </w:r>
          </w:p>
          <w:p w:rsidR="00000000" w:rsidDel="00000000" w:rsidP="00000000" w:rsidRDefault="00000000" w:rsidRPr="00000000" w14:paraId="00000015">
            <w:pPr>
              <w:spacing w:after="0" w:before="0" w:line="276" w:lineRule="auto"/>
              <w:jc w:val="both"/>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We are open to considering other options.</w:t>
            </w:r>
          </w:p>
          <w:p w:rsidR="00000000" w:rsidDel="00000000" w:rsidP="00000000" w:rsidRDefault="00000000" w:rsidRPr="00000000" w14:paraId="00000016">
            <w:pPr>
              <w:spacing w:after="0" w:before="0" w:line="276" w:lineRule="auto"/>
              <w:jc w:val="both"/>
              <w:rPr>
                <w:rFonts w:ascii="Century Gothic" w:cs="Century Gothic" w:eastAsia="Century Gothic" w:hAnsi="Century Gothic"/>
                <w:color w:val="2b333d"/>
                <w:sz w:val="20"/>
                <w:szCs w:val="20"/>
              </w:rPr>
            </w:pPr>
            <w:r w:rsidDel="00000000" w:rsidR="00000000" w:rsidRPr="00000000">
              <w:rPr>
                <w:rtl w:val="0"/>
              </w:rPr>
            </w:r>
          </w:p>
          <w:p w:rsidR="00000000" w:rsidDel="00000000" w:rsidP="00000000" w:rsidRDefault="00000000" w:rsidRPr="00000000" w14:paraId="00000017">
            <w:pPr>
              <w:spacing w:after="0" w:before="0" w:line="276" w:lineRule="auto"/>
              <w:jc w:val="both"/>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Example — video course:</w:t>
            </w:r>
          </w:p>
          <w:p w:rsidR="00000000" w:rsidDel="00000000" w:rsidP="00000000" w:rsidRDefault="00000000" w:rsidRPr="00000000" w14:paraId="00000018">
            <w:pPr>
              <w:spacing w:after="200" w:line="276" w:lineRule="auto"/>
              <w:rPr>
                <w:rFonts w:ascii="Century Gothic" w:cs="Century Gothic" w:eastAsia="Century Gothic" w:hAnsi="Century Gothic"/>
                <w:color w:val="2b333d"/>
                <w:sz w:val="20"/>
                <w:szCs w:val="20"/>
              </w:rPr>
            </w:pPr>
            <w:hyperlink r:id="rId6">
              <w:r w:rsidDel="00000000" w:rsidR="00000000" w:rsidRPr="00000000">
                <w:rPr>
                  <w:rFonts w:ascii="Century Gothic" w:cs="Century Gothic" w:eastAsia="Century Gothic" w:hAnsi="Century Gothic"/>
                  <w:color w:val="1155cc"/>
                  <w:sz w:val="20"/>
                  <w:szCs w:val="20"/>
                  <w:u w:val="single"/>
                  <w:rtl w:val="0"/>
                </w:rPr>
                <w:t xml:space="preserve">https://www.youtube.com/watch?v=6p0jkcN4Krc</w:t>
              </w:r>
            </w:hyperlink>
            <w:r w:rsidDel="00000000" w:rsidR="00000000" w:rsidRPr="00000000">
              <w:rPr>
                <w:rFonts w:ascii="Century Gothic" w:cs="Century Gothic" w:eastAsia="Century Gothic" w:hAnsi="Century Gothic"/>
                <w:color w:val="2b333d"/>
                <w:sz w:val="20"/>
                <w:szCs w:val="20"/>
                <w:rtl w:val="0"/>
              </w:rPr>
              <w:t xml:space="preserve"> ,</w:t>
            </w:r>
          </w:p>
          <w:p w:rsidR="00000000" w:rsidDel="00000000" w:rsidP="00000000" w:rsidRDefault="00000000" w:rsidRPr="00000000" w14:paraId="00000019">
            <w:pPr>
              <w:spacing w:after="200" w:line="276"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sz w:val="20"/>
                <w:szCs w:val="20"/>
                <w:rtl w:val="0"/>
              </w:rPr>
              <w:t xml:space="preserve">Video for the Right to Business course: </w:t>
            </w:r>
            <w:hyperlink r:id="rId7">
              <w:r w:rsidDel="00000000" w:rsidR="00000000" w:rsidRPr="00000000">
                <w:rPr>
                  <w:rFonts w:ascii="Century Gothic" w:cs="Century Gothic" w:eastAsia="Century Gothic" w:hAnsi="Century Gothic"/>
                  <w:color w:val="1155cc"/>
                  <w:sz w:val="20"/>
                  <w:szCs w:val="20"/>
                  <w:u w:val="single"/>
                  <w:rtl w:val="0"/>
                </w:rPr>
                <w:t xml:space="preserve">https://www.google.com/url?q=https://drive.google.com/file/d/1CHP-u4ypsjddOFgWwR_wOa12yFUTnmYT/view?usp%3Dsharing&amp;sa=D&amp;source=docs&amp;ust=1742372701275574&amp;usg=AOvVaw1PcHAf1P-YHrt1rBJYorEr</w:t>
              </w:r>
            </w:hyperlink>
            <w:r w:rsidDel="00000000" w:rsidR="00000000" w:rsidRPr="00000000">
              <w:rPr>
                <w:rFonts w:ascii="Century Gothic" w:cs="Century Gothic" w:eastAsia="Century Gothic" w:hAnsi="Century Gothic"/>
                <w:color w:val="2b333d"/>
                <w:sz w:val="20"/>
                <w:szCs w:val="20"/>
                <w:rtl w:val="0"/>
              </w:rPr>
              <w:t xml:space="preserve"> </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1A">
            <w:pPr>
              <w:spacing w:after="200" w:line="276"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Duration</w:t>
            </w:r>
          </w:p>
        </w:tc>
        <w:tc>
          <w:tcPr>
            <w:shd w:fill="auto" w:val="clear"/>
            <w:vAlign w:val="center"/>
          </w:tcPr>
          <w:p w:rsidR="00000000" w:rsidDel="00000000" w:rsidP="00000000" w:rsidRDefault="00000000" w:rsidRPr="00000000" w14:paraId="0000001B">
            <w:pPr>
              <w:spacing w:after="200" w:line="276"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15 minutes for each of the four videos and 30 seconds for the promo video</w:t>
            </w:r>
          </w:p>
        </w:tc>
      </w:tr>
      <w:tr>
        <w:trPr>
          <w:cantSplit w:val="0"/>
          <w:tblHeader w:val="0"/>
        </w:trPr>
        <w:tc>
          <w:tcPr>
            <w:shd w:fill="auto" w:val="clear"/>
            <w:vAlign w:val="center"/>
          </w:tcPr>
          <w:p w:rsidR="00000000" w:rsidDel="00000000" w:rsidP="00000000" w:rsidRDefault="00000000" w:rsidRPr="00000000" w14:paraId="0000001C">
            <w:pPr>
              <w:spacing w:after="200" w:line="276"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Purpose of the materials</w:t>
            </w:r>
          </w:p>
        </w:tc>
        <w:tc>
          <w:tcPr>
            <w:shd w:fill="auto" w:val="clear"/>
            <w:vAlign w:val="center"/>
          </w:tcPr>
          <w:p w:rsidR="00000000" w:rsidDel="00000000" w:rsidP="00000000" w:rsidRDefault="00000000" w:rsidRPr="00000000" w14:paraId="0000001D">
            <w:pPr>
              <w:spacing w:after="240" w:before="240" w:line="276" w:lineRule="auto"/>
              <w:jc w:val="both"/>
              <w:rPr>
                <w:rFonts w:ascii="Century Gothic" w:cs="Century Gothic" w:eastAsia="Century Gothic" w:hAnsi="Century Gothic"/>
                <w:b w:val="1"/>
                <w:bCs w:val="1"/>
                <w:color w:val="2b333d"/>
                <w:sz w:val="20"/>
                <w:szCs w:val="20"/>
              </w:rPr>
            </w:pPr>
            <w:r w:rsidDel="00000000" w:rsidR="00000000" w:rsidRPr="00000000">
              <w:rPr>
                <w:rFonts w:ascii="Century Gothic" w:cs="Century Gothic" w:eastAsia="Century Gothic" w:hAnsi="Century Gothic"/>
                <w:color w:val="2b333d"/>
                <w:sz w:val="20"/>
                <w:szCs w:val="20"/>
                <w:rtl w:val="0"/>
              </w:rPr>
              <w:t xml:space="preserve">We have to create a series of useful informational videos that will help representatives of NGOs </w:t>
            </w:r>
            <w:r w:rsidDel="00000000" w:rsidR="00000000" w:rsidRPr="00000000">
              <w:rPr>
                <w:rFonts w:ascii="Century Gothic" w:cs="Century Gothic" w:eastAsia="Century Gothic" w:hAnsi="Century Gothic"/>
                <w:color w:val="2b333d"/>
                <w:sz w:val="20"/>
                <w:szCs w:val="20"/>
                <w:rtl w:val="0"/>
              </w:rPr>
              <w:t xml:space="preserve">build teams, analyse their effectiveness, attract funding, build working relationships qualitatively, and develop. </w:t>
            </w:r>
            <w:r w:rsidDel="00000000" w:rsidR="00000000" w:rsidRPr="00000000">
              <w:rPr>
                <w:rFonts w:ascii="Century Gothic" w:cs="Century Gothic" w:eastAsia="Century Gothic" w:hAnsi="Century Gothic"/>
                <w:color w:val="2b333d"/>
                <w:sz w:val="20"/>
                <w:szCs w:val="20"/>
                <w:rtl w:val="0"/>
              </w:rPr>
              <w:t xml:space="preserve">The five video materials should look like</w:t>
            </w:r>
            <w:r w:rsidDel="00000000" w:rsidR="00000000" w:rsidRPr="00000000">
              <w:rPr>
                <w:rFonts w:ascii="Century Gothic" w:cs="Century Gothic" w:eastAsia="Century Gothic" w:hAnsi="Century Gothic"/>
                <w:color w:val="2b333d"/>
                <w:sz w:val="20"/>
                <w:szCs w:val="20"/>
                <w:rtl w:val="0"/>
              </w:rPr>
              <w:t xml:space="preserve"> a complete general training video material</w:t>
            </w:r>
            <w:r w:rsidDel="00000000" w:rsidR="00000000" w:rsidRPr="00000000">
              <w:rPr>
                <w:rFonts w:ascii="Century Gothic" w:cs="Century Gothic" w:eastAsia="Century Gothic" w:hAnsi="Century Gothic"/>
                <w:color w:val="2b333d"/>
                <w:sz w:val="20"/>
                <w:szCs w:val="20"/>
                <w:rtl w:val="0"/>
              </w:rPr>
              <w:t xml:space="preserve">. This is a short expert video course that will contribute to strengthening the capacities of NGOs.</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1E">
            <w:pPr>
              <w:spacing w:after="200" w:line="276"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Contact details of the Client representative</w:t>
            </w:r>
          </w:p>
        </w:tc>
        <w:tc>
          <w:tcPr>
            <w:shd w:fill="auto" w:val="clear"/>
            <w:vAlign w:val="center"/>
          </w:tcPr>
          <w:p w:rsidR="00000000" w:rsidDel="00000000" w:rsidP="00000000" w:rsidRDefault="00000000" w:rsidRPr="00000000" w14:paraId="0000001F">
            <w:pPr>
              <w:spacing w:line="276"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Olena Berestenko</w:t>
            </w:r>
          </w:p>
          <w:p w:rsidR="00000000" w:rsidDel="00000000" w:rsidP="00000000" w:rsidRDefault="00000000" w:rsidRPr="00000000" w14:paraId="00000020">
            <w:pPr>
              <w:spacing w:line="276"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+38 (097) 764 94 98</w:t>
            </w:r>
          </w:p>
          <w:p w:rsidR="00000000" w:rsidDel="00000000" w:rsidP="00000000" w:rsidRDefault="00000000" w:rsidRPr="00000000" w14:paraId="00000021">
            <w:pPr>
              <w:spacing w:line="276"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o.berestenko@r2p.org.ua</w:t>
            </w:r>
          </w:p>
        </w:tc>
      </w:tr>
    </w:tbl>
    <w:p w:rsidR="00000000" w:rsidDel="00000000" w:rsidP="00000000" w:rsidRDefault="00000000" w:rsidRPr="00000000" w14:paraId="00000022">
      <w:pPr>
        <w:spacing w:after="200" w:line="276" w:lineRule="auto"/>
        <w:rPr>
          <w:rFonts w:ascii="Century Gothic" w:cs="Century Gothic" w:eastAsia="Century Gothic" w:hAnsi="Century Gothic"/>
          <w:b w:val="1"/>
          <w:bCs w:val="1"/>
          <w:color w:val="2b333d"/>
          <w:sz w:val="20"/>
          <w:szCs w:val="20"/>
        </w:rPr>
      </w:pPr>
      <w:r w:rsidDel="00000000" w:rsidR="00000000" w:rsidRPr="00000000">
        <w:rPr>
          <w:rtl w:val="0"/>
        </w:rPr>
      </w:r>
    </w:p>
    <w:tbl>
      <w:tblPr>
        <w:tblStyle w:val="Table2"/>
        <w:tblW w:w="9668.0" w:type="dxa"/>
        <w:jc w:val="left"/>
        <w:tblInd w:w="108.0" w:type="dxa"/>
        <w:tblBorders>
          <w:top w:color="2b333d" w:space="0" w:sz="4" w:val="single"/>
          <w:left w:color="2b333d" w:space="0" w:sz="4" w:val="single"/>
          <w:bottom w:color="2b333d" w:space="0" w:sz="4" w:val="single"/>
          <w:right w:color="2b333d" w:space="0" w:sz="4" w:val="single"/>
          <w:insideH w:color="2b333d" w:space="0" w:sz="4" w:val="single"/>
          <w:insideV w:color="2b333d" w:space="0" w:sz="4" w:val="single"/>
        </w:tblBorders>
        <w:tblLayout w:type="fixed"/>
        <w:tblLook w:val="0000"/>
      </w:tblPr>
      <w:tblGrid>
        <w:gridCol w:w="3750"/>
        <w:gridCol w:w="5918"/>
        <w:tblGridChange w:id="0">
          <w:tblGrid>
            <w:gridCol w:w="3750"/>
            <w:gridCol w:w="5918"/>
          </w:tblGrid>
        </w:tblGridChange>
      </w:tblGrid>
      <w:tr>
        <w:trPr>
          <w:cantSplit w:val="0"/>
          <w:trHeight w:val="397" w:hRule="atLeast"/>
          <w:tblHeader w:val="0"/>
        </w:trPr>
        <w:tc>
          <w:tcPr>
            <w:gridSpan w:val="2"/>
            <w:shd w:fill="1d5eac" w:val="clear"/>
            <w:vAlign w:val="center"/>
          </w:tcPr>
          <w:p w:rsidR="00000000" w:rsidDel="00000000" w:rsidP="00000000" w:rsidRDefault="00000000" w:rsidRPr="00000000" w14:paraId="00000023">
            <w:pPr>
              <w:spacing w:after="200" w:line="276" w:lineRule="auto"/>
              <w:jc w:val="center"/>
              <w:rPr>
                <w:rFonts w:ascii="Century Gothic" w:cs="Century Gothic" w:eastAsia="Century Gothic" w:hAnsi="Century Gothic"/>
                <w:color w:val="ffffff"/>
                <w:sz w:val="20"/>
                <w:szCs w:val="20"/>
              </w:rPr>
            </w:pPr>
            <w:r w:rsidDel="00000000" w:rsidR="00000000" w:rsidRPr="00000000">
              <w:rPr>
                <w:rFonts w:ascii="Century Gothic" w:cs="Century Gothic" w:eastAsia="Century Gothic" w:hAnsi="Century Gothic"/>
                <w:b w:val="1"/>
                <w:bCs w:val="1"/>
                <w:color w:val="ffffff"/>
                <w:sz w:val="20"/>
                <w:szCs w:val="20"/>
                <w:rtl w:val="0"/>
              </w:rPr>
              <w:t xml:space="preserve">ORGANISATION DESCRIPTION</w:t>
            </w:r>
            <w:r w:rsidDel="00000000" w:rsidR="00000000" w:rsidRPr="00000000">
              <w:rPr>
                <w:rtl w:val="0"/>
              </w:rPr>
            </w:r>
          </w:p>
        </w:tc>
      </w:tr>
      <w:tr>
        <w:trPr>
          <w:cantSplit w:val="0"/>
          <w:trHeight w:val="534" w:hRule="atLeast"/>
          <w:tblHeader w:val="0"/>
        </w:trPr>
        <w:tc>
          <w:tcPr>
            <w:shd w:fill="auto" w:val="clear"/>
            <w:vAlign w:val="center"/>
          </w:tcPr>
          <w:p w:rsidR="00000000" w:rsidDel="00000000" w:rsidP="00000000" w:rsidRDefault="00000000" w:rsidRPr="00000000" w14:paraId="00000025">
            <w:pPr>
              <w:spacing w:after="200" w:line="276"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Organisation</w:t>
            </w:r>
          </w:p>
        </w:tc>
        <w:tc>
          <w:tcPr>
            <w:shd w:fill="auto" w:val="clear"/>
            <w:vAlign w:val="center"/>
          </w:tcPr>
          <w:p w:rsidR="00000000" w:rsidDel="00000000" w:rsidP="00000000" w:rsidRDefault="00000000" w:rsidRPr="00000000" w14:paraId="00000026">
            <w:pPr>
              <w:spacing w:after="200" w:line="276"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Right to Protection</w:t>
            </w:r>
          </w:p>
        </w:tc>
      </w:tr>
      <w:tr>
        <w:trPr>
          <w:cantSplit w:val="0"/>
          <w:trHeight w:val="1170" w:hRule="atLeast"/>
          <w:tblHeader w:val="0"/>
        </w:trPr>
        <w:tc>
          <w:tcPr>
            <w:shd w:fill="auto" w:val="clear"/>
            <w:vAlign w:val="center"/>
          </w:tcPr>
          <w:p w:rsidR="00000000" w:rsidDel="00000000" w:rsidP="00000000" w:rsidRDefault="00000000" w:rsidRPr="00000000" w14:paraId="00000027">
            <w:pPr>
              <w:spacing w:after="200" w:line="276"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Domain of company activity</w:t>
            </w:r>
          </w:p>
        </w:tc>
        <w:tc>
          <w:tcPr>
            <w:shd w:fill="auto" w:val="clear"/>
            <w:vAlign w:val="center"/>
          </w:tcPr>
          <w:p w:rsidR="00000000" w:rsidDel="00000000" w:rsidP="00000000" w:rsidRDefault="00000000" w:rsidRPr="00000000" w14:paraId="00000028">
            <w:pPr>
              <w:spacing w:after="200" w:line="276" w:lineRule="auto"/>
              <w:jc w:val="both"/>
              <w:rPr>
                <w:rFonts w:ascii="Century Gothic" w:cs="Century Gothic" w:eastAsia="Century Gothic" w:hAnsi="Century Gothic"/>
                <w:color w:val="0c0c0c"/>
                <w:sz w:val="20"/>
                <w:szCs w:val="20"/>
              </w:rPr>
            </w:pPr>
            <w:r w:rsidDel="00000000" w:rsidR="00000000" w:rsidRPr="00000000">
              <w:rPr>
                <w:rFonts w:ascii="Century Gothic" w:cs="Century Gothic" w:eastAsia="Century Gothic" w:hAnsi="Century Gothic"/>
                <w:color w:val="0c0c0c"/>
                <w:sz w:val="20"/>
                <w:szCs w:val="20"/>
                <w:rtl w:val="0"/>
              </w:rPr>
              <w:t xml:space="preserve">Comprehensive assistance to IDPs and the </w:t>
            </w:r>
            <w:r w:rsidDel="00000000" w:rsidR="00000000" w:rsidRPr="00000000">
              <w:rPr>
                <w:rFonts w:ascii="Century Gothic" w:cs="Century Gothic" w:eastAsia="Century Gothic" w:hAnsi="Century Gothic"/>
                <w:color w:val="0c0c0c"/>
                <w:sz w:val="20"/>
                <w:szCs w:val="20"/>
                <w:rtl w:val="0"/>
              </w:rPr>
              <w:t xml:space="preserve">war-affected population</w:t>
            </w:r>
            <w:r w:rsidDel="00000000" w:rsidR="00000000" w:rsidRPr="00000000">
              <w:rPr>
                <w:rFonts w:ascii="Century Gothic" w:cs="Century Gothic" w:eastAsia="Century Gothic" w:hAnsi="Century Gothic"/>
                <w:color w:val="0c0c0c"/>
                <w:sz w:val="20"/>
                <w:szCs w:val="20"/>
                <w:rtl w:val="0"/>
              </w:rPr>
              <w:t xml:space="preserve">; assistance to veterans; strengthening the capacity of local organisations, and more</w:t>
            </w:r>
          </w:p>
        </w:tc>
      </w:tr>
      <w:tr>
        <w:trPr>
          <w:cantSplit w:val="0"/>
          <w:tblHeader w:val="0"/>
        </w:trPr>
        <w:tc>
          <w:tcPr>
            <w:shd w:fill="auto" w:val="clear"/>
            <w:vAlign w:val="center"/>
          </w:tcPr>
          <w:p w:rsidR="00000000" w:rsidDel="00000000" w:rsidP="00000000" w:rsidRDefault="00000000" w:rsidRPr="00000000" w14:paraId="00000029">
            <w:pPr>
              <w:spacing w:after="200" w:line="276"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Brand/company</w:t>
            </w:r>
            <w:r w:rsidDel="00000000" w:rsidR="00000000" w:rsidRPr="00000000">
              <w:rPr>
                <w:rFonts w:ascii="Century Gothic" w:cs="Century Gothic" w:eastAsia="Century Gothic" w:hAnsi="Century Gothic"/>
                <w:color w:val="2b333d"/>
                <w:sz w:val="20"/>
                <w:szCs w:val="20"/>
                <w:rtl w:val="0"/>
              </w:rPr>
              <w:t xml:space="preserve"> website</w:t>
            </w:r>
          </w:p>
        </w:tc>
        <w:tc>
          <w:tcPr>
            <w:shd w:fill="auto" w:val="clear"/>
            <w:vAlign w:val="center"/>
          </w:tcPr>
          <w:p w:rsidR="00000000" w:rsidDel="00000000" w:rsidP="00000000" w:rsidRDefault="00000000" w:rsidRPr="00000000" w14:paraId="0000002A">
            <w:pPr>
              <w:spacing w:after="200" w:line="276" w:lineRule="auto"/>
              <w:rPr>
                <w:rFonts w:ascii="Century Gothic" w:cs="Century Gothic" w:eastAsia="Century Gothic" w:hAnsi="Century Gothic"/>
                <w:color w:val="2b333d"/>
                <w:sz w:val="20"/>
                <w:szCs w:val="20"/>
              </w:rPr>
            </w:pPr>
            <w:hyperlink r:id="rId8">
              <w:r w:rsidDel="00000000" w:rsidR="00000000" w:rsidRPr="00000000">
                <w:rPr>
                  <w:rFonts w:ascii="Century Gothic" w:cs="Century Gothic" w:eastAsia="Century Gothic" w:hAnsi="Century Gothic"/>
                  <w:color w:val="0000ff"/>
                  <w:sz w:val="20"/>
                  <w:szCs w:val="20"/>
                  <w:u w:val="single"/>
                  <w:rtl w:val="0"/>
                </w:rPr>
                <w:t xml:space="preserve">Website</w:t>
              </w:r>
            </w:hyperlink>
            <w:r w:rsidDel="00000000" w:rsidR="00000000" w:rsidRPr="00000000">
              <w:rPr>
                <w:rFonts w:ascii="Century Gothic" w:cs="Century Gothic" w:eastAsia="Century Gothic" w:hAnsi="Century Gothic"/>
                <w:color w:val="2b333d"/>
                <w:sz w:val="20"/>
                <w:szCs w:val="20"/>
                <w:rtl w:val="0"/>
              </w:rPr>
              <w:t xml:space="preserve">, </w:t>
            </w:r>
            <w:hyperlink r:id="rId9">
              <w:r w:rsidDel="00000000" w:rsidR="00000000" w:rsidRPr="00000000">
                <w:rPr>
                  <w:rFonts w:ascii="Century Gothic" w:cs="Century Gothic" w:eastAsia="Century Gothic" w:hAnsi="Century Gothic"/>
                  <w:color w:val="0000ff"/>
                  <w:sz w:val="20"/>
                  <w:szCs w:val="20"/>
                  <w:u w:val="single"/>
                  <w:rtl w:val="0"/>
                </w:rPr>
                <w:t xml:space="preserve">Facebook</w:t>
              </w:r>
            </w:hyperlink>
            <w:r w:rsidDel="00000000" w:rsidR="00000000" w:rsidRPr="00000000">
              <w:rPr>
                <w:rFonts w:ascii="Century Gothic" w:cs="Century Gothic" w:eastAsia="Century Gothic" w:hAnsi="Century Gothic"/>
                <w:color w:val="2b333d"/>
                <w:sz w:val="20"/>
                <w:szCs w:val="20"/>
                <w:rtl w:val="0"/>
              </w:rPr>
              <w:t xml:space="preserve">, </w:t>
            </w:r>
            <w:hyperlink r:id="rId10">
              <w:r w:rsidDel="00000000" w:rsidR="00000000" w:rsidRPr="00000000">
                <w:rPr>
                  <w:rFonts w:ascii="Century Gothic" w:cs="Century Gothic" w:eastAsia="Century Gothic" w:hAnsi="Century Gothic"/>
                  <w:color w:val="0000ff"/>
                  <w:sz w:val="20"/>
                  <w:szCs w:val="20"/>
                  <w:u w:val="single"/>
                  <w:rtl w:val="0"/>
                </w:rPr>
                <w:t xml:space="preserve">Instagram</w:t>
              </w:r>
            </w:hyperlink>
            <w:r w:rsidDel="00000000" w:rsidR="00000000" w:rsidRPr="00000000">
              <w:rPr>
                <w:rFonts w:ascii="Century Gothic" w:cs="Century Gothic" w:eastAsia="Century Gothic" w:hAnsi="Century Gothic"/>
                <w:color w:val="2b333d"/>
                <w:sz w:val="20"/>
                <w:szCs w:val="20"/>
                <w:rtl w:val="0"/>
              </w:rPr>
              <w:t xml:space="preserve">, </w:t>
            </w:r>
            <w:hyperlink r:id="rId11">
              <w:r w:rsidDel="00000000" w:rsidR="00000000" w:rsidRPr="00000000">
                <w:rPr>
                  <w:rFonts w:ascii="Century Gothic" w:cs="Century Gothic" w:eastAsia="Century Gothic" w:hAnsi="Century Gothic"/>
                  <w:color w:val="1155cc"/>
                  <w:sz w:val="20"/>
                  <w:szCs w:val="20"/>
                  <w:u w:val="single"/>
                  <w:rtl w:val="0"/>
                </w:rPr>
                <w:t xml:space="preserve">Telegram channel of the psychological programme</w:t>
              </w:r>
            </w:hyperlink>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2B">
            <w:pPr>
              <w:spacing w:after="200" w:line="276"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Target audience of video materials</w:t>
            </w:r>
          </w:p>
        </w:tc>
        <w:tc>
          <w:tcPr>
            <w:shd w:fill="auto" w:val="clear"/>
            <w:vAlign w:val="center"/>
          </w:tcPr>
          <w:p w:rsidR="00000000" w:rsidDel="00000000" w:rsidP="00000000" w:rsidRDefault="00000000" w:rsidRPr="00000000" w14:paraId="0000002C">
            <w:pPr>
              <w:spacing w:after="200" w:line="276"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Representatives of NGOs</w:t>
            </w:r>
          </w:p>
        </w:tc>
      </w:tr>
    </w:tbl>
    <w:p w:rsidR="00000000" w:rsidDel="00000000" w:rsidP="00000000" w:rsidRDefault="00000000" w:rsidRPr="00000000" w14:paraId="0000002D">
      <w:pPr>
        <w:widowControl w:val="0"/>
        <w:spacing w:line="276" w:lineRule="auto"/>
        <w:rPr>
          <w:rFonts w:ascii="Century Gothic" w:cs="Century Gothic" w:eastAsia="Century Gothic" w:hAnsi="Century Gothic"/>
          <w:color w:val="2b333d"/>
          <w:sz w:val="20"/>
          <w:szCs w:val="20"/>
        </w:rPr>
      </w:pPr>
      <w:r w:rsidDel="00000000" w:rsidR="00000000" w:rsidRPr="00000000">
        <w:rPr>
          <w:rtl w:val="0"/>
        </w:rPr>
      </w:r>
    </w:p>
    <w:tbl>
      <w:tblPr>
        <w:tblStyle w:val="Table3"/>
        <w:tblW w:w="9668.0" w:type="dxa"/>
        <w:jc w:val="left"/>
        <w:tblInd w:w="108.0" w:type="dxa"/>
        <w:tblBorders>
          <w:top w:color="2b333d" w:space="0" w:sz="4" w:val="single"/>
          <w:left w:color="2b333d" w:space="0" w:sz="4" w:val="single"/>
          <w:bottom w:color="2b333d" w:space="0" w:sz="4" w:val="single"/>
          <w:right w:color="2b333d" w:space="0" w:sz="4" w:val="single"/>
          <w:insideH w:color="2b333d" w:space="0" w:sz="4" w:val="single"/>
          <w:insideV w:color="2b333d" w:space="0" w:sz="4" w:val="single"/>
        </w:tblBorders>
        <w:tblLayout w:type="fixed"/>
        <w:tblLook w:val="0000"/>
      </w:tblPr>
      <w:tblGrid>
        <w:gridCol w:w="3856"/>
        <w:gridCol w:w="5812"/>
        <w:tblGridChange w:id="0">
          <w:tblGrid>
            <w:gridCol w:w="3856"/>
            <w:gridCol w:w="5812"/>
          </w:tblGrid>
        </w:tblGridChange>
      </w:tblGrid>
      <w:tr>
        <w:trPr>
          <w:cantSplit w:val="0"/>
          <w:trHeight w:val="397" w:hRule="atLeast"/>
          <w:tblHeader w:val="0"/>
        </w:trPr>
        <w:tc>
          <w:tcPr>
            <w:gridSpan w:val="2"/>
            <w:shd w:fill="1d5eac" w:val="clear"/>
            <w:vAlign w:val="center"/>
          </w:tcPr>
          <w:p w:rsidR="00000000" w:rsidDel="00000000" w:rsidP="00000000" w:rsidRDefault="00000000" w:rsidRPr="00000000" w14:paraId="0000002E">
            <w:pPr>
              <w:spacing w:after="200" w:line="276" w:lineRule="auto"/>
              <w:jc w:val="center"/>
              <w:rPr>
                <w:rFonts w:ascii="Century Gothic" w:cs="Century Gothic" w:eastAsia="Century Gothic" w:hAnsi="Century Gothic"/>
                <w:color w:val="ffffff"/>
                <w:sz w:val="20"/>
                <w:szCs w:val="20"/>
              </w:rPr>
            </w:pPr>
            <w:r w:rsidDel="00000000" w:rsidR="00000000" w:rsidRPr="00000000">
              <w:rPr>
                <w:rFonts w:ascii="Century Gothic" w:cs="Century Gothic" w:eastAsia="Century Gothic" w:hAnsi="Century Gothic"/>
                <w:b w:val="1"/>
                <w:bCs w:val="1"/>
                <w:color w:val="ffffff"/>
                <w:sz w:val="20"/>
                <w:szCs w:val="20"/>
                <w:rtl w:val="0"/>
              </w:rPr>
              <w:t xml:space="preserve">DESCRIPTION OF THE MATERIALS BEING CREATED</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30">
            <w:pPr>
              <w:spacing w:after="200" w:line="276"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Idea/request </w:t>
            </w:r>
            <w:r w:rsidDel="00000000" w:rsidR="00000000" w:rsidRPr="00000000">
              <w:rPr>
                <w:rFonts w:ascii="Century Gothic" w:cs="Century Gothic" w:eastAsia="Century Gothic" w:hAnsi="Century Gothic"/>
                <w:color w:val="2b333d"/>
                <w:sz w:val="20"/>
                <w:szCs w:val="20"/>
                <w:rtl w:val="0"/>
              </w:rPr>
              <w:t xml:space="preserve">(if any)</w:t>
            </w:r>
          </w:p>
        </w:tc>
        <w:tc>
          <w:tcPr>
            <w:shd w:fill="auto" w:val="clear"/>
            <w:vAlign w:val="center"/>
          </w:tcPr>
          <w:p w:rsidR="00000000" w:rsidDel="00000000" w:rsidP="00000000" w:rsidRDefault="00000000" w:rsidRPr="00000000" w14:paraId="00000031">
            <w:pPr>
              <w:spacing w:after="200" w:line="276"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Make the videos engaging in terms of watching, for example, by presenting part of the text as </w:t>
            </w:r>
            <w:r w:rsidDel="00000000" w:rsidR="00000000" w:rsidRPr="00000000">
              <w:rPr>
                <w:rFonts w:ascii="Century Gothic" w:cs="Century Gothic" w:eastAsia="Century Gothic" w:hAnsi="Century Gothic"/>
                <w:color w:val="2b333d"/>
                <w:sz w:val="20"/>
                <w:szCs w:val="20"/>
                <w:rtl w:val="0"/>
              </w:rPr>
              <w:t xml:space="preserve">interesting facts</w:t>
            </w:r>
            <w:r w:rsidDel="00000000" w:rsidR="00000000" w:rsidRPr="00000000">
              <w:rPr>
                <w:rFonts w:ascii="Century Gothic" w:cs="Century Gothic" w:eastAsia="Century Gothic" w:hAnsi="Century Gothic"/>
                <w:color w:val="2b333d"/>
                <w:sz w:val="20"/>
                <w:szCs w:val="20"/>
                <w:rtl w:val="0"/>
              </w:rPr>
              <w:t xml:space="preserve"> (e.g., when there is a large amount of data and numbers and we need to present them in a way that draws attention and makes them memorable).</w:t>
            </w:r>
          </w:p>
        </w:tc>
      </w:tr>
      <w:tr>
        <w:trPr>
          <w:cantSplit w:val="0"/>
          <w:trHeight w:val="229" w:hRule="atLeast"/>
          <w:tblHeader w:val="0"/>
        </w:trPr>
        <w:tc>
          <w:tcPr>
            <w:shd w:fill="auto" w:val="clear"/>
            <w:vAlign w:val="center"/>
          </w:tcPr>
          <w:p w:rsidR="00000000" w:rsidDel="00000000" w:rsidP="00000000" w:rsidRDefault="00000000" w:rsidRPr="00000000" w14:paraId="00000032">
            <w:pPr>
              <w:spacing w:after="200" w:line="276"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Mandatory elements in the frame</w:t>
            </w:r>
          </w:p>
        </w:tc>
        <w:tc>
          <w:tcPr>
            <w:shd w:fill="auto" w:val="clear"/>
            <w:vAlign w:val="center"/>
          </w:tcPr>
          <w:p w:rsidR="00000000" w:rsidDel="00000000" w:rsidP="00000000" w:rsidRDefault="00000000" w:rsidRPr="00000000" w14:paraId="00000033">
            <w:pPr>
              <w:spacing w:after="200" w:line="276"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Right to Protection logo</w:t>
            </w:r>
            <w:r w:rsidDel="00000000" w:rsidR="00000000" w:rsidRPr="00000000">
              <w:rPr>
                <w:rFonts w:ascii="Century Gothic" w:cs="Century Gothic" w:eastAsia="Century Gothic" w:hAnsi="Century Gothic"/>
                <w:color w:val="2b333d"/>
                <w:sz w:val="20"/>
                <w:szCs w:val="20"/>
                <w:rtl w:val="0"/>
              </w:rPr>
              <w:t xml:space="preserve">, partner’s logo and graphics for each video</w:t>
            </w:r>
          </w:p>
        </w:tc>
      </w:tr>
      <w:tr>
        <w:trPr>
          <w:cantSplit w:val="0"/>
          <w:tblHeader w:val="0"/>
        </w:trPr>
        <w:tc>
          <w:tcPr>
            <w:shd w:fill="auto" w:val="clear"/>
            <w:vAlign w:val="center"/>
          </w:tcPr>
          <w:p w:rsidR="00000000" w:rsidDel="00000000" w:rsidP="00000000" w:rsidRDefault="00000000" w:rsidRPr="00000000" w14:paraId="00000034">
            <w:pPr>
              <w:spacing w:after="200" w:line="276"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Mandatory text in the frame (slogan, etc.)</w:t>
            </w:r>
          </w:p>
        </w:tc>
        <w:tc>
          <w:tcPr>
            <w:shd w:fill="auto" w:val="clear"/>
            <w:vAlign w:val="center"/>
          </w:tcPr>
          <w:p w:rsidR="00000000" w:rsidDel="00000000" w:rsidP="00000000" w:rsidRDefault="00000000" w:rsidRPr="00000000" w14:paraId="00000035">
            <w:pPr>
              <w:spacing w:after="200" w:line="276" w:lineRule="auto"/>
              <w:rPr>
                <w:rFonts w:ascii="Century Gothic" w:cs="Century Gothic" w:eastAsia="Century Gothic" w:hAnsi="Century Gothic"/>
                <w:b w:val="1"/>
                <w:bCs w:val="1"/>
                <w:color w:val="2b333d"/>
                <w:sz w:val="20"/>
                <w:szCs w:val="20"/>
              </w:rPr>
            </w:pPr>
            <w:r w:rsidDel="00000000" w:rsidR="00000000" w:rsidRPr="00000000">
              <w:rPr>
                <w:rFonts w:ascii="Century Gothic" w:cs="Century Gothic" w:eastAsia="Century Gothic" w:hAnsi="Century Gothic"/>
                <w:color w:val="2b333d"/>
                <w:sz w:val="20"/>
                <w:szCs w:val="20"/>
                <w:rtl w:val="0"/>
              </w:rPr>
              <w:t xml:space="preserve">Partner’s disclaimer on the </w:t>
            </w:r>
            <w:r w:rsidDel="00000000" w:rsidR="00000000" w:rsidRPr="00000000">
              <w:rPr>
                <w:rFonts w:ascii="Century Gothic" w:cs="Century Gothic" w:eastAsia="Century Gothic" w:hAnsi="Century Gothic"/>
                <w:color w:val="2b333d"/>
                <w:sz w:val="20"/>
                <w:szCs w:val="20"/>
                <w:rtl w:val="0"/>
              </w:rPr>
              <w:t xml:space="preserve">packshot</w:t>
            </w:r>
            <w:r w:rsidDel="00000000" w:rsidR="00000000" w:rsidRPr="00000000">
              <w:rPr>
                <w:rFonts w:ascii="Century Gothic" w:cs="Century Gothic" w:eastAsia="Century Gothic" w:hAnsi="Century Gothic"/>
                <w:color w:val="2b333d"/>
                <w:sz w:val="20"/>
                <w:szCs w:val="20"/>
                <w:rtl w:val="0"/>
              </w:rPr>
              <w:t xml:space="preserve"> with </w:t>
            </w:r>
            <w:r w:rsidDel="00000000" w:rsidR="00000000" w:rsidRPr="00000000">
              <w:rPr>
                <w:rFonts w:ascii="Century Gothic" w:cs="Century Gothic" w:eastAsia="Century Gothic" w:hAnsi="Century Gothic"/>
                <w:color w:val="2b333d"/>
                <w:sz w:val="20"/>
                <w:szCs w:val="20"/>
                <w:rtl w:val="0"/>
              </w:rPr>
              <w:t xml:space="preserve">the</w:t>
            </w:r>
            <w:r w:rsidDel="00000000" w:rsidR="00000000" w:rsidRPr="00000000">
              <w:rPr>
                <w:rFonts w:ascii="Century Gothic" w:cs="Century Gothic" w:eastAsia="Century Gothic" w:hAnsi="Century Gothic"/>
                <w:b w:val="1"/>
                <w:bCs w:val="1"/>
                <w:color w:val="2b333d"/>
                <w:sz w:val="20"/>
                <w:szCs w:val="20"/>
                <w:rtl w:val="0"/>
              </w:rPr>
              <w:t xml:space="preserve"> </w:t>
            </w:r>
            <w:r w:rsidDel="00000000" w:rsidR="00000000" w:rsidRPr="00000000">
              <w:rPr>
                <w:rFonts w:ascii="Century Gothic" w:cs="Century Gothic" w:eastAsia="Century Gothic" w:hAnsi="Century Gothic"/>
                <w:color w:val="2b333d"/>
                <w:sz w:val="20"/>
                <w:szCs w:val="20"/>
                <w:rtl w:val="0"/>
              </w:rPr>
              <w:t xml:space="preserve">logos</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36">
            <w:pPr>
              <w:spacing w:after="200" w:line="276"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Lexical field (a set of words and phrases that reflect the brand's philosophy and align with the goals of this campaign)</w:t>
            </w:r>
            <w:r w:rsidDel="00000000" w:rsidR="00000000" w:rsidRPr="00000000">
              <w:rPr>
                <w:rtl w:val="0"/>
              </w:rPr>
            </w:r>
          </w:p>
        </w:tc>
        <w:tc>
          <w:tcPr>
            <w:shd w:fill="auto" w:val="clear"/>
            <w:vAlign w:val="center"/>
          </w:tcPr>
          <w:p w:rsidR="00000000" w:rsidDel="00000000" w:rsidP="00000000" w:rsidRDefault="00000000" w:rsidRPr="00000000" w14:paraId="00000037">
            <w:pPr>
              <w:spacing w:after="200" w:line="276"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A reserved, more official style</w:t>
            </w:r>
          </w:p>
        </w:tc>
      </w:tr>
      <w:tr>
        <w:trPr>
          <w:cantSplit w:val="0"/>
          <w:trHeight w:val="397" w:hRule="atLeast"/>
          <w:tblHeader w:val="0"/>
        </w:trPr>
        <w:tc>
          <w:tcPr>
            <w:gridSpan w:val="2"/>
            <w:shd w:fill="1d5eac" w:val="clear"/>
            <w:vAlign w:val="center"/>
          </w:tcPr>
          <w:p w:rsidR="00000000" w:rsidDel="00000000" w:rsidP="00000000" w:rsidRDefault="00000000" w:rsidRPr="00000000" w14:paraId="00000038">
            <w:pPr>
              <w:spacing w:after="200" w:line="276" w:lineRule="auto"/>
              <w:jc w:val="center"/>
              <w:rPr>
                <w:rFonts w:ascii="Century Gothic" w:cs="Century Gothic" w:eastAsia="Century Gothic" w:hAnsi="Century Gothic"/>
                <w:b w:val="1"/>
                <w:bCs w:val="1"/>
                <w:color w:val="ffffff"/>
                <w:sz w:val="20"/>
                <w:szCs w:val="20"/>
              </w:rPr>
            </w:pPr>
            <w:r w:rsidDel="00000000" w:rsidR="00000000" w:rsidRPr="00000000">
              <w:rPr>
                <w:rFonts w:ascii="Century Gothic" w:cs="Century Gothic" w:eastAsia="Century Gothic" w:hAnsi="Century Gothic"/>
                <w:b w:val="1"/>
                <w:bCs w:val="1"/>
                <w:color w:val="ffffff"/>
                <w:sz w:val="20"/>
                <w:szCs w:val="20"/>
                <w:rtl w:val="0"/>
              </w:rPr>
              <w:t xml:space="preserve">STYLISTICS OF THE MATERIALS BEING CREATED</w:t>
            </w:r>
          </w:p>
        </w:tc>
      </w:tr>
      <w:tr>
        <w:trPr>
          <w:cantSplit w:val="0"/>
          <w:tblHeader w:val="0"/>
        </w:trPr>
        <w:tc>
          <w:tcPr>
            <w:shd w:fill="auto" w:val="clear"/>
            <w:vAlign w:val="center"/>
          </w:tcPr>
          <w:p w:rsidR="00000000" w:rsidDel="00000000" w:rsidP="00000000" w:rsidRDefault="00000000" w:rsidRPr="00000000" w14:paraId="0000003A">
            <w:pPr>
              <w:spacing w:after="200" w:line="276"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Musical accompaniment</w:t>
            </w:r>
          </w:p>
        </w:tc>
        <w:tc>
          <w:tcPr>
            <w:shd w:fill="auto" w:val="clear"/>
            <w:vAlign w:val="center"/>
          </w:tcPr>
          <w:p w:rsidR="00000000" w:rsidDel="00000000" w:rsidP="00000000" w:rsidRDefault="00000000" w:rsidRPr="00000000" w14:paraId="0000003B">
            <w:pPr>
              <w:spacing w:after="200" w:line="276"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Recommendation</w:t>
            </w:r>
            <w:r w:rsidDel="00000000" w:rsidR="00000000" w:rsidRPr="00000000">
              <w:rPr>
                <w:rtl w:val="0"/>
              </w:rPr>
            </w:r>
          </w:p>
        </w:tc>
      </w:tr>
      <w:tr>
        <w:trPr>
          <w:cantSplit w:val="0"/>
          <w:trHeight w:val="724" w:hRule="atLeast"/>
          <w:tblHeader w:val="0"/>
        </w:trPr>
        <w:tc>
          <w:tcPr>
            <w:shd w:fill="auto" w:val="clear"/>
            <w:vAlign w:val="center"/>
          </w:tcPr>
          <w:p w:rsidR="00000000" w:rsidDel="00000000" w:rsidP="00000000" w:rsidRDefault="00000000" w:rsidRPr="00000000" w14:paraId="0000003C">
            <w:pPr>
              <w:spacing w:after="200" w:line="276"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Sound accompaniment (speaker's text for narration and language of narration)</w:t>
            </w:r>
          </w:p>
        </w:tc>
        <w:tc>
          <w:tcPr>
            <w:shd w:fill="auto" w:val="clear"/>
            <w:vAlign w:val="center"/>
          </w:tcPr>
          <w:p w:rsidR="00000000" w:rsidDel="00000000" w:rsidP="00000000" w:rsidRDefault="00000000" w:rsidRPr="00000000" w14:paraId="0000003D">
            <w:pPr>
              <w:spacing w:after="200" w:line="276"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Ukrainian language and subtitles</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3E">
            <w:pPr>
              <w:spacing w:after="200" w:line="276"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References (examples)</w:t>
            </w:r>
          </w:p>
        </w:tc>
        <w:tc>
          <w:tcPr>
            <w:shd w:fill="auto" w:val="clear"/>
            <w:vAlign w:val="center"/>
          </w:tcPr>
          <w:p w:rsidR="00000000" w:rsidDel="00000000" w:rsidP="00000000" w:rsidRDefault="00000000" w:rsidRPr="00000000" w14:paraId="0000003F">
            <w:pPr>
              <w:spacing w:after="200" w:line="276"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Video course for CSOs: https://www.youtube.com/watch?v=6p0jkcN4Krc</w:t>
            </w:r>
          </w:p>
          <w:p w:rsidR="00000000" w:rsidDel="00000000" w:rsidP="00000000" w:rsidRDefault="00000000" w:rsidRPr="00000000" w14:paraId="00000040">
            <w:pPr>
              <w:spacing w:after="200" w:line="276"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Video for the Right to Business course:  </w:t>
            </w:r>
            <w:hyperlink r:id="rId12">
              <w:r w:rsidDel="00000000" w:rsidR="00000000" w:rsidRPr="00000000">
                <w:rPr>
                  <w:rFonts w:ascii="Century Gothic" w:cs="Century Gothic" w:eastAsia="Century Gothic" w:hAnsi="Century Gothic"/>
                  <w:color w:val="1155cc"/>
                  <w:sz w:val="20"/>
                  <w:szCs w:val="20"/>
                  <w:u w:val="single"/>
                  <w:rtl w:val="0"/>
                </w:rPr>
                <w:t xml:space="preserve">https://www.google.com/url?q=https://drive.google.com/file/d/1CHP-u4ypsjddOFgWwR_wOa12yFUTnmYT/view?usp%3Dsharing&amp;sa=D&amp;source=docs&amp;ust=1742372701275574&amp;usg=AOvVaw1PcHAf1P-YHrt1rBJYorEr</w:t>
              </w:r>
            </w:hyperlink>
            <w:r w:rsidDel="00000000" w:rsidR="00000000" w:rsidRPr="00000000">
              <w:rPr>
                <w:rFonts w:ascii="Century Gothic" w:cs="Century Gothic" w:eastAsia="Century Gothic" w:hAnsi="Century Gothic"/>
                <w:color w:val="2b333d"/>
                <w:sz w:val="20"/>
                <w:szCs w:val="20"/>
                <w:rtl w:val="0"/>
              </w:rPr>
              <w:t xml:space="preserve"> </w:t>
            </w:r>
          </w:p>
        </w:tc>
      </w:tr>
    </w:tbl>
    <w:p w:rsidR="00000000" w:rsidDel="00000000" w:rsidP="00000000" w:rsidRDefault="00000000" w:rsidRPr="00000000" w14:paraId="00000041">
      <w:pPr>
        <w:widowControl w:val="0"/>
        <w:spacing w:line="276" w:lineRule="auto"/>
        <w:rPr>
          <w:rFonts w:ascii="Century Gothic" w:cs="Century Gothic" w:eastAsia="Century Gothic" w:hAnsi="Century Gothic"/>
          <w:color w:val="2b333d"/>
          <w:sz w:val="20"/>
          <w:szCs w:val="20"/>
        </w:rPr>
      </w:pPr>
      <w:r w:rsidDel="00000000" w:rsidR="00000000" w:rsidRPr="00000000">
        <w:rPr>
          <w:rtl w:val="0"/>
        </w:rPr>
      </w:r>
    </w:p>
    <w:tbl>
      <w:tblPr>
        <w:tblStyle w:val="Table4"/>
        <w:tblW w:w="9668.0" w:type="dxa"/>
        <w:jc w:val="left"/>
        <w:tblInd w:w="108.0" w:type="dxa"/>
        <w:tblBorders>
          <w:top w:color="2b333d" w:space="0" w:sz="4" w:val="single"/>
          <w:left w:color="2b333d" w:space="0" w:sz="4" w:val="single"/>
          <w:bottom w:color="2b333d" w:space="0" w:sz="4" w:val="single"/>
          <w:right w:color="2b333d" w:space="0" w:sz="4" w:val="single"/>
          <w:insideH w:color="2b333d" w:space="0" w:sz="4" w:val="single"/>
          <w:insideV w:color="2b333d" w:space="0" w:sz="4" w:val="single"/>
        </w:tblBorders>
        <w:tblLayout w:type="fixed"/>
        <w:tblLook w:val="0000"/>
      </w:tblPr>
      <w:tblGrid>
        <w:gridCol w:w="3750"/>
        <w:gridCol w:w="5918"/>
        <w:tblGridChange w:id="0">
          <w:tblGrid>
            <w:gridCol w:w="3750"/>
            <w:gridCol w:w="5918"/>
          </w:tblGrid>
        </w:tblGridChange>
      </w:tblGrid>
      <w:tr>
        <w:trPr>
          <w:cantSplit w:val="0"/>
          <w:trHeight w:val="397" w:hRule="atLeast"/>
          <w:tblHeader w:val="0"/>
        </w:trPr>
        <w:tc>
          <w:tcPr>
            <w:gridSpan w:val="2"/>
            <w:shd w:fill="1d5eac" w:val="clear"/>
            <w:vAlign w:val="center"/>
          </w:tcPr>
          <w:p w:rsidR="00000000" w:rsidDel="00000000" w:rsidP="00000000" w:rsidRDefault="00000000" w:rsidRPr="00000000" w14:paraId="00000042">
            <w:pPr>
              <w:spacing w:after="200" w:line="276" w:lineRule="auto"/>
              <w:jc w:val="center"/>
              <w:rPr>
                <w:rFonts w:ascii="Century Gothic" w:cs="Century Gothic" w:eastAsia="Century Gothic" w:hAnsi="Century Gothic"/>
                <w:color w:val="ffffff"/>
                <w:sz w:val="20"/>
                <w:szCs w:val="20"/>
              </w:rPr>
            </w:pPr>
            <w:r w:rsidDel="00000000" w:rsidR="00000000" w:rsidRPr="00000000">
              <w:rPr>
                <w:rFonts w:ascii="Century Gothic" w:cs="Century Gothic" w:eastAsia="Century Gothic" w:hAnsi="Century Gothic"/>
                <w:b w:val="1"/>
                <w:bCs w:val="1"/>
                <w:color w:val="ffffff"/>
                <w:sz w:val="20"/>
                <w:szCs w:val="20"/>
                <w:rtl w:val="0"/>
              </w:rPr>
              <w:t xml:space="preserve">MATERIALS AVAILABLE</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44">
            <w:pPr>
              <w:spacing w:after="200" w:line="276"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Provided starting materials (logo in </w:t>
            </w:r>
            <w:r w:rsidDel="00000000" w:rsidR="00000000" w:rsidRPr="00000000">
              <w:rPr>
                <w:rFonts w:ascii="Century Gothic" w:cs="Century Gothic" w:eastAsia="Century Gothic" w:hAnsi="Century Gothic"/>
                <w:color w:val="2b333d"/>
                <w:sz w:val="20"/>
                <w:szCs w:val="20"/>
                <w:rtl w:val="0"/>
              </w:rPr>
              <w:t xml:space="preserve">vector . ai,</w:t>
            </w:r>
            <w:r w:rsidDel="00000000" w:rsidR="00000000" w:rsidRPr="00000000">
              <w:rPr>
                <w:rFonts w:ascii="Century Gothic" w:cs="Century Gothic" w:eastAsia="Century Gothic" w:hAnsi="Century Gothic"/>
                <w:color w:val="2b333d"/>
                <w:sz w:val="20"/>
                <w:szCs w:val="20"/>
                <w:rtl w:val="0"/>
              </w:rPr>
              <w:t xml:space="preserve"> brandbook, font)</w:t>
            </w:r>
          </w:p>
        </w:tc>
        <w:tc>
          <w:tcPr>
            <w:shd w:fill="auto" w:val="clear"/>
            <w:vAlign w:val="center"/>
          </w:tcPr>
          <w:p w:rsidR="00000000" w:rsidDel="00000000" w:rsidP="00000000" w:rsidRDefault="00000000" w:rsidRPr="00000000" w14:paraId="00000045">
            <w:pPr>
              <w:spacing w:after="200" w:line="276"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b w:val="1"/>
                <w:bCs w:val="1"/>
                <w:color w:val="2b333d"/>
                <w:sz w:val="20"/>
                <w:szCs w:val="20"/>
                <w:rtl w:val="0"/>
              </w:rPr>
              <w:t xml:space="preserve">The logos of the Fund</w:t>
            </w:r>
            <w:r w:rsidDel="00000000" w:rsidR="00000000" w:rsidRPr="00000000">
              <w:rPr>
                <w:rFonts w:ascii="Century Gothic" w:cs="Century Gothic" w:eastAsia="Century Gothic" w:hAnsi="Century Gothic"/>
                <w:b w:val="1"/>
                <w:bCs w:val="1"/>
                <w:color w:val="2b333d"/>
                <w:sz w:val="20"/>
                <w:szCs w:val="20"/>
                <w:rtl w:val="0"/>
              </w:rPr>
              <w:t xml:space="preserve">, the partner’s logo </w:t>
            </w:r>
            <w:r w:rsidDel="00000000" w:rsidR="00000000" w:rsidRPr="00000000">
              <w:rPr>
                <w:rFonts w:ascii="Century Gothic" w:cs="Century Gothic" w:eastAsia="Century Gothic" w:hAnsi="Century Gothic"/>
                <w:color w:val="2b333d"/>
                <w:sz w:val="20"/>
                <w:szCs w:val="20"/>
                <w:rtl w:val="0"/>
              </w:rPr>
              <w:t xml:space="preserve">and text disclaimer</w:t>
            </w:r>
            <w:r w:rsidDel="00000000" w:rsidR="00000000" w:rsidRPr="00000000">
              <w:rPr>
                <w:rFonts w:ascii="Century Gothic" w:cs="Century Gothic" w:eastAsia="Century Gothic" w:hAnsi="Century Gothic"/>
                <w:color w:val="2b333d"/>
                <w:sz w:val="20"/>
                <w:szCs w:val="20"/>
                <w:rtl w:val="0"/>
              </w:rPr>
              <w:t xml:space="preserve">, guides</w:t>
            </w:r>
          </w:p>
        </w:tc>
      </w:tr>
      <w:tr>
        <w:trPr>
          <w:cantSplit w:val="0"/>
          <w:tblHeader w:val="0"/>
        </w:trPr>
        <w:tc>
          <w:tcPr>
            <w:shd w:fill="auto" w:val="clear"/>
            <w:vAlign w:val="center"/>
          </w:tcPr>
          <w:p w:rsidR="00000000" w:rsidDel="00000000" w:rsidP="00000000" w:rsidRDefault="00000000" w:rsidRPr="00000000" w14:paraId="00000046">
            <w:pPr>
              <w:spacing w:after="200" w:line="276"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Provided materials</w:t>
            </w:r>
          </w:p>
        </w:tc>
        <w:tc>
          <w:tcPr>
            <w:shd w:fill="auto" w:val="clear"/>
            <w:vAlign w:val="center"/>
          </w:tcPr>
          <w:p w:rsidR="00000000" w:rsidDel="00000000" w:rsidP="00000000" w:rsidRDefault="00000000" w:rsidRPr="00000000" w14:paraId="00000047">
            <w:pPr>
              <w:spacing w:after="200" w:line="276"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Text materials, the content of which will be voiced by experts invited by the Fund</w:t>
            </w:r>
          </w:p>
        </w:tc>
      </w:tr>
      <w:tr>
        <w:trPr>
          <w:cantSplit w:val="0"/>
          <w:tblHeader w:val="0"/>
        </w:trPr>
        <w:tc>
          <w:tcPr>
            <w:shd w:fill="auto" w:val="clear"/>
            <w:vAlign w:val="center"/>
          </w:tcPr>
          <w:p w:rsidR="00000000" w:rsidDel="00000000" w:rsidP="00000000" w:rsidRDefault="00000000" w:rsidRPr="00000000" w14:paraId="00000048">
            <w:pPr>
              <w:spacing w:after="200" w:line="276"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Provided audio materials (.wav) </w:t>
            </w:r>
          </w:p>
        </w:tc>
        <w:tc>
          <w:tcPr>
            <w:shd w:fill="auto" w:val="clear"/>
            <w:vAlign w:val="center"/>
          </w:tcPr>
          <w:p w:rsidR="00000000" w:rsidDel="00000000" w:rsidP="00000000" w:rsidRDefault="00000000" w:rsidRPr="00000000" w14:paraId="00000049">
            <w:pPr>
              <w:spacing w:after="200" w:line="276"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w:t>
            </w:r>
          </w:p>
        </w:tc>
      </w:tr>
      <w:tr>
        <w:trPr>
          <w:cantSplit w:val="0"/>
          <w:trHeight w:val="397" w:hRule="atLeast"/>
          <w:tblHeader w:val="0"/>
        </w:trPr>
        <w:tc>
          <w:tcPr>
            <w:gridSpan w:val="2"/>
            <w:shd w:fill="dbe5f1" w:val="clear"/>
            <w:vAlign w:val="center"/>
          </w:tcPr>
          <w:p w:rsidR="00000000" w:rsidDel="00000000" w:rsidP="00000000" w:rsidRDefault="00000000" w:rsidRPr="00000000" w14:paraId="0000004A">
            <w:pPr>
              <w:spacing w:after="200" w:line="276" w:lineRule="auto"/>
              <w:jc w:val="center"/>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b w:val="1"/>
                <w:bCs w:val="1"/>
                <w:color w:val="2b333d"/>
                <w:sz w:val="20"/>
                <w:szCs w:val="20"/>
                <w:rtl w:val="0"/>
              </w:rPr>
              <w:t xml:space="preserve">ORGANISATIONAL MOMENTS</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4C">
            <w:pPr>
              <w:spacing w:after="200" w:line="276"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Agreement</w:t>
            </w:r>
          </w:p>
        </w:tc>
        <w:tc>
          <w:tcPr>
            <w:shd w:fill="auto" w:val="clear"/>
            <w:vAlign w:val="center"/>
          </w:tcPr>
          <w:p w:rsidR="00000000" w:rsidDel="00000000" w:rsidP="00000000" w:rsidRDefault="00000000" w:rsidRPr="00000000" w14:paraId="0000004D">
            <w:pPr>
              <w:spacing w:after="0" w:line="276"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It is expected that the Contractor must agree with the Customer on all course materials at all stages of the work on the course. The Client has the right to 2–3 rounds of revisions. The agreement with the Fund  is mandatory at the stages of:</w:t>
            </w:r>
          </w:p>
          <w:p w:rsidR="00000000" w:rsidDel="00000000" w:rsidP="00000000" w:rsidRDefault="00000000" w:rsidRPr="00000000" w14:paraId="0000004E">
            <w:pPr>
              <w:numPr>
                <w:ilvl w:val="0"/>
                <w:numId w:val="2"/>
              </w:numPr>
              <w:spacing w:after="0" w:line="276" w:lineRule="auto"/>
              <w:ind w:left="720" w:hanging="360"/>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concept and video idea description;</w:t>
            </w:r>
          </w:p>
          <w:p w:rsidR="00000000" w:rsidDel="00000000" w:rsidP="00000000" w:rsidRDefault="00000000" w:rsidRPr="00000000" w14:paraId="0000004F">
            <w:pPr>
              <w:numPr>
                <w:ilvl w:val="0"/>
                <w:numId w:val="2"/>
              </w:numPr>
              <w:spacing w:after="0" w:line="276" w:lineRule="auto"/>
              <w:ind w:left="720" w:hanging="360"/>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preparation for filming;</w:t>
            </w:r>
          </w:p>
          <w:p w:rsidR="00000000" w:rsidDel="00000000" w:rsidP="00000000" w:rsidRDefault="00000000" w:rsidRPr="00000000" w14:paraId="00000050">
            <w:pPr>
              <w:numPr>
                <w:ilvl w:val="0"/>
                <w:numId w:val="2"/>
              </w:numPr>
              <w:spacing w:after="0" w:line="276" w:lineRule="auto"/>
              <w:ind w:left="720" w:hanging="360"/>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preparation for editing;</w:t>
            </w:r>
          </w:p>
          <w:p w:rsidR="00000000" w:rsidDel="00000000" w:rsidP="00000000" w:rsidRDefault="00000000" w:rsidRPr="00000000" w14:paraId="00000051">
            <w:pPr>
              <w:numPr>
                <w:ilvl w:val="0"/>
                <w:numId w:val="2"/>
              </w:numPr>
              <w:spacing w:after="0" w:line="276" w:lineRule="auto"/>
              <w:ind w:left="720" w:hanging="360"/>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final video material and adding</w:t>
            </w:r>
            <w:r w:rsidDel="00000000" w:rsidR="00000000" w:rsidRPr="00000000">
              <w:rPr>
                <w:rFonts w:ascii="Century Gothic" w:cs="Century Gothic" w:eastAsia="Century Gothic" w:hAnsi="Century Gothic"/>
                <w:color w:val="2b333d"/>
                <w:sz w:val="20"/>
                <w:szCs w:val="20"/>
                <w:rtl w:val="0"/>
              </w:rPr>
              <w:t xml:space="preserve">the Fund and partner brand identity in the video</w:t>
            </w:r>
            <w:r w:rsidDel="00000000" w:rsidR="00000000" w:rsidRPr="00000000">
              <w:rPr>
                <w:rFonts w:ascii="Century Gothic" w:cs="Century Gothic" w:eastAsia="Century Gothic" w:hAnsi="Century Gothic"/>
                <w:color w:val="2b333d"/>
                <w:sz w:val="20"/>
                <w:szCs w:val="20"/>
                <w:rtl w:val="0"/>
              </w:rPr>
              <w:t xml:space="preserve">.</w:t>
            </w:r>
          </w:p>
          <w:p w:rsidR="00000000" w:rsidDel="00000000" w:rsidP="00000000" w:rsidRDefault="00000000" w:rsidRPr="00000000" w14:paraId="00000052">
            <w:pPr>
              <w:spacing w:after="0" w:line="276" w:lineRule="auto"/>
              <w:ind w:left="0" w:firstLine="0"/>
              <w:rPr>
                <w:rFonts w:ascii="Century Gothic" w:cs="Century Gothic" w:eastAsia="Century Gothic" w:hAnsi="Century Gothic"/>
                <w:b w:val="1"/>
                <w:bCs w:val="1"/>
                <w:color w:val="2b333d"/>
                <w:sz w:val="20"/>
                <w:szCs w:val="20"/>
              </w:rPr>
            </w:pPr>
            <w:r w:rsidDel="00000000" w:rsidR="00000000" w:rsidRPr="00000000">
              <w:rPr>
                <w:rtl w:val="0"/>
              </w:rPr>
            </w:r>
          </w:p>
          <w:p w:rsidR="00000000" w:rsidDel="00000000" w:rsidP="00000000" w:rsidRDefault="00000000" w:rsidRPr="00000000" w14:paraId="00000053">
            <w:pPr>
              <w:spacing w:after="0" w:line="276" w:lineRule="auto"/>
              <w:ind w:left="0" w:firstLine="0"/>
              <w:rPr>
                <w:rFonts w:ascii="Century Gothic" w:cs="Century Gothic" w:eastAsia="Century Gothic" w:hAnsi="Century Gothic"/>
                <w:b w:val="1"/>
                <w:bCs w:val="1"/>
                <w:color w:val="2b333d"/>
                <w:sz w:val="20"/>
                <w:szCs w:val="20"/>
              </w:rPr>
            </w:pPr>
            <w:r w:rsidDel="00000000" w:rsidR="00000000" w:rsidRPr="00000000">
              <w:rPr>
                <w:rFonts w:ascii="Century Gothic" w:cs="Century Gothic" w:eastAsia="Century Gothic" w:hAnsi="Century Gothic"/>
                <w:b w:val="1"/>
                <w:bCs w:val="1"/>
                <w:color w:val="2b333d"/>
                <w:sz w:val="20"/>
                <w:szCs w:val="20"/>
                <w:rtl w:val="0"/>
              </w:rPr>
              <w:t xml:space="preserve">Additionally, there may be corrections — comments from the team and the partner.</w:t>
            </w:r>
          </w:p>
        </w:tc>
      </w:tr>
      <w:tr>
        <w:trPr>
          <w:cantSplit w:val="0"/>
          <w:tblHeader w:val="0"/>
        </w:trPr>
        <w:tc>
          <w:tcPr>
            <w:shd w:fill="auto" w:val="clear"/>
            <w:vAlign w:val="center"/>
          </w:tcPr>
          <w:p w:rsidR="00000000" w:rsidDel="00000000" w:rsidP="00000000" w:rsidRDefault="00000000" w:rsidRPr="00000000" w14:paraId="00000054">
            <w:pPr>
              <w:spacing w:after="200" w:line="276"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If there are any possible restrictions on the property rights of intellectual property being transferred to the Client, the duration, the territory of the property rights, and the methods of using the Works</w:t>
            </w:r>
            <w:r w:rsidDel="00000000" w:rsidR="00000000" w:rsidRPr="00000000">
              <w:rPr>
                <w:rtl w:val="0"/>
              </w:rPr>
            </w:r>
          </w:p>
        </w:tc>
        <w:tc>
          <w:tcPr>
            <w:shd w:fill="auto" w:val="clear"/>
            <w:vAlign w:val="center"/>
          </w:tcPr>
          <w:p w:rsidR="00000000" w:rsidDel="00000000" w:rsidP="00000000" w:rsidRDefault="00000000" w:rsidRPr="00000000" w14:paraId="00000055">
            <w:pPr>
              <w:spacing w:after="200" w:line="276"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We need to obtain full rights to the video to distribute it without hindrance (and promote it if necessary).</w:t>
            </w:r>
          </w:p>
        </w:tc>
      </w:tr>
      <w:tr>
        <w:trPr>
          <w:cantSplit w:val="0"/>
          <w:trHeight w:val="618" w:hRule="atLeast"/>
          <w:tblHeader w:val="0"/>
        </w:trPr>
        <w:tc>
          <w:tcPr>
            <w:shd w:fill="auto" w:val="clear"/>
            <w:vAlign w:val="center"/>
          </w:tcPr>
          <w:p w:rsidR="00000000" w:rsidDel="00000000" w:rsidP="00000000" w:rsidRDefault="00000000" w:rsidRPr="00000000" w14:paraId="00000056">
            <w:pPr>
              <w:spacing w:after="200" w:line="276" w:lineRule="auto"/>
              <w:rPr>
                <w:rFonts w:ascii="Century Gothic" w:cs="Century Gothic" w:eastAsia="Century Gothic" w:hAnsi="Century Gothic"/>
                <w:color w:val="2b333d"/>
                <w:sz w:val="20"/>
                <w:szCs w:val="20"/>
              </w:rPr>
            </w:pPr>
            <w:bookmarkStart w:colFirst="0" w:colLast="0" w:name="_kw0mylj9p1yk" w:id="0"/>
            <w:bookmarkEnd w:id="0"/>
            <w:r w:rsidDel="00000000" w:rsidR="00000000" w:rsidRPr="00000000">
              <w:rPr>
                <w:rFonts w:ascii="Century Gothic" w:cs="Century Gothic" w:eastAsia="Century Gothic" w:hAnsi="Century Gothic"/>
                <w:color w:val="2b333d"/>
                <w:sz w:val="20"/>
                <w:szCs w:val="20"/>
                <w:rtl w:val="0"/>
              </w:rPr>
              <w:t xml:space="preserve">Other organisational moments</w:t>
            </w:r>
          </w:p>
        </w:tc>
        <w:tc>
          <w:tcPr>
            <w:shd w:fill="auto" w:val="clear"/>
            <w:vAlign w:val="center"/>
          </w:tcPr>
          <w:p w:rsidR="00000000" w:rsidDel="00000000" w:rsidP="00000000" w:rsidRDefault="00000000" w:rsidRPr="00000000" w14:paraId="00000057">
            <w:pPr>
              <w:spacing w:line="240" w:lineRule="auto"/>
              <w:rPr>
                <w:rFonts w:ascii="Century Gothic" w:cs="Century Gothic" w:eastAsia="Century Gothic" w:hAnsi="Century Gothic"/>
                <w:b w:val="1"/>
                <w:bCs w:val="1"/>
                <w:color w:val="2b333d"/>
                <w:sz w:val="20"/>
                <w:szCs w:val="20"/>
              </w:rPr>
            </w:pPr>
            <w:r w:rsidDel="00000000" w:rsidR="00000000" w:rsidRPr="00000000">
              <w:rPr>
                <w:rFonts w:ascii="Century Gothic" w:cs="Century Gothic" w:eastAsia="Century Gothic" w:hAnsi="Century Gothic"/>
                <w:sz w:val="20"/>
                <w:szCs w:val="20"/>
                <w:rtl w:val="0"/>
              </w:rPr>
              <w:t xml:space="preserve">Include the services of a makeup artist and hair stylist for preparation before the shoot. A prompter is needed on location as well. </w:t>
            </w:r>
            <w:r w:rsidDel="00000000" w:rsidR="00000000" w:rsidRPr="00000000">
              <w:rPr>
                <w:rFonts w:ascii="Century Gothic" w:cs="Century Gothic" w:eastAsia="Century Gothic" w:hAnsi="Century Gothic"/>
                <w:b w:val="1"/>
                <w:bCs w:val="1"/>
                <w:sz w:val="20"/>
                <w:szCs w:val="20"/>
                <w:rtl w:val="0"/>
              </w:rPr>
              <w:t xml:space="preserve">The duration of the shoot is 2 working days. </w:t>
            </w:r>
            <w:r w:rsidDel="00000000" w:rsidR="00000000" w:rsidRPr="00000000">
              <w:rPr>
                <w:rFonts w:ascii="Century Gothic" w:cs="Century Gothic" w:eastAsia="Century Gothic" w:hAnsi="Century Gothic"/>
                <w:b w:val="1"/>
                <w:bCs w:val="1"/>
                <w:sz w:val="20"/>
                <w:szCs w:val="20"/>
                <w:rtl w:val="0"/>
              </w:rPr>
              <w:t xml:space="preserve">Also, the services of a scriptwriter are the responsibility of the Contractor.</w:t>
            </w:r>
            <w:r w:rsidDel="00000000" w:rsidR="00000000" w:rsidRPr="00000000">
              <w:rPr>
                <w:rtl w:val="0"/>
              </w:rPr>
            </w:r>
          </w:p>
        </w:tc>
      </w:tr>
      <w:tr>
        <w:trPr>
          <w:cantSplit w:val="0"/>
          <w:trHeight w:val="618" w:hRule="atLeast"/>
          <w:tblHeader w:val="0"/>
        </w:trPr>
        <w:tc>
          <w:tcPr>
            <w:shd w:fill="auto" w:val="clear"/>
            <w:vAlign w:val="center"/>
          </w:tcPr>
          <w:p w:rsidR="00000000" w:rsidDel="00000000" w:rsidP="00000000" w:rsidRDefault="00000000" w:rsidRPr="00000000" w14:paraId="00000058">
            <w:pPr>
              <w:spacing w:after="200" w:line="276"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sz w:val="20"/>
                <w:szCs w:val="20"/>
                <w:rtl w:val="0"/>
              </w:rPr>
              <w:t xml:space="preserve">Date of the brief completion</w:t>
            </w:r>
            <w:r w:rsidDel="00000000" w:rsidR="00000000" w:rsidRPr="00000000">
              <w:rPr>
                <w:rtl w:val="0"/>
              </w:rPr>
            </w:r>
          </w:p>
        </w:tc>
        <w:tc>
          <w:tcPr>
            <w:shd w:fill="auto" w:val="clear"/>
            <w:vAlign w:val="center"/>
          </w:tcPr>
          <w:p w:rsidR="00000000" w:rsidDel="00000000" w:rsidP="00000000" w:rsidRDefault="00000000" w:rsidRPr="00000000" w14:paraId="00000059">
            <w:pPr>
              <w:spacing w:after="200" w:line="276"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1 April 2026</w:t>
            </w:r>
          </w:p>
        </w:tc>
      </w:tr>
      <w:tr>
        <w:trPr>
          <w:cantSplit w:val="0"/>
          <w:tblHeader w:val="0"/>
        </w:trPr>
        <w:tc>
          <w:tcPr>
            <w:shd w:fill="auto" w:val="clear"/>
            <w:vAlign w:val="center"/>
          </w:tcPr>
          <w:p w:rsidR="00000000" w:rsidDel="00000000" w:rsidP="00000000" w:rsidRDefault="00000000" w:rsidRPr="00000000" w14:paraId="0000005A">
            <w:pPr>
              <w:spacing w:after="200" w:line="276" w:lineRule="auto"/>
              <w:rPr>
                <w:rFonts w:ascii="Century Gothic" w:cs="Century Gothic" w:eastAsia="Century Gothic" w:hAnsi="Century Gothic"/>
                <w:color w:val="2b333d"/>
                <w:sz w:val="20"/>
                <w:szCs w:val="20"/>
              </w:rPr>
            </w:pPr>
            <w:bookmarkStart w:colFirst="0" w:colLast="0" w:name="_llmrrqhi2eci" w:id="1"/>
            <w:bookmarkEnd w:id="1"/>
            <w:r w:rsidDel="00000000" w:rsidR="00000000" w:rsidRPr="00000000">
              <w:rPr>
                <w:rFonts w:ascii="Century Gothic" w:cs="Century Gothic" w:eastAsia="Century Gothic" w:hAnsi="Century Gothic"/>
                <w:color w:val="2b333d"/>
                <w:sz w:val="20"/>
                <w:szCs w:val="20"/>
                <w:rtl w:val="0"/>
              </w:rPr>
              <w:t xml:space="preserve">Planned start date of cooperation</w:t>
            </w:r>
          </w:p>
        </w:tc>
        <w:tc>
          <w:tcPr>
            <w:shd w:fill="auto" w:val="clear"/>
            <w:vAlign w:val="center"/>
          </w:tcPr>
          <w:p w:rsidR="00000000" w:rsidDel="00000000" w:rsidP="00000000" w:rsidRDefault="00000000" w:rsidRPr="00000000" w14:paraId="0000005B">
            <w:pPr>
              <w:spacing w:after="200" w:line="276"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Preliminarily,</w:t>
            </w:r>
            <w:r w:rsidDel="00000000" w:rsidR="00000000" w:rsidRPr="00000000">
              <w:rPr>
                <w:rFonts w:ascii="Century Gothic" w:cs="Century Gothic" w:eastAsia="Century Gothic" w:hAnsi="Century Gothic"/>
                <w:color w:val="2b333d"/>
                <w:sz w:val="20"/>
                <w:szCs w:val="20"/>
                <w:rtl w:val="0"/>
              </w:rPr>
              <w:t xml:space="preserve"> </w:t>
            </w:r>
            <w:r w:rsidDel="00000000" w:rsidR="00000000" w:rsidRPr="00000000">
              <w:rPr>
                <w:rFonts w:ascii="Century Gothic" w:cs="Century Gothic" w:eastAsia="Century Gothic" w:hAnsi="Century Gothic"/>
                <w:color w:val="2b333d"/>
                <w:sz w:val="20"/>
                <w:szCs w:val="20"/>
                <w:rtl w:val="0"/>
              </w:rPr>
              <w:t xml:space="preserve">from the end of April 2026</w:t>
            </w:r>
          </w:p>
        </w:tc>
      </w:tr>
      <w:tr>
        <w:trPr>
          <w:cantSplit w:val="0"/>
          <w:tblHeader w:val="0"/>
        </w:trPr>
        <w:tc>
          <w:tcPr>
            <w:shd w:fill="auto" w:val="clear"/>
            <w:vAlign w:val="center"/>
          </w:tcPr>
          <w:p w:rsidR="00000000" w:rsidDel="00000000" w:rsidP="00000000" w:rsidRDefault="00000000" w:rsidRPr="00000000" w14:paraId="0000005C">
            <w:pPr>
              <w:spacing w:after="200" w:line="276"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Planned date for submission of the materials</w:t>
            </w:r>
          </w:p>
        </w:tc>
        <w:tc>
          <w:tcPr>
            <w:shd w:fill="auto" w:val="clear"/>
            <w:vAlign w:val="center"/>
          </w:tcPr>
          <w:p w:rsidR="00000000" w:rsidDel="00000000" w:rsidP="00000000" w:rsidRDefault="00000000" w:rsidRPr="00000000" w14:paraId="0000005D">
            <w:pPr>
              <w:spacing w:after="200" w:line="276"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The end of May — the middle of June 2026</w:t>
            </w:r>
          </w:p>
        </w:tc>
      </w:tr>
      <w:tr>
        <w:trPr>
          <w:cantSplit w:val="0"/>
          <w:tblHeader w:val="0"/>
        </w:trPr>
        <w:tc>
          <w:tcPr>
            <w:shd w:fill="auto" w:val="clear"/>
            <w:vAlign w:val="center"/>
          </w:tcPr>
          <w:p w:rsidR="00000000" w:rsidDel="00000000" w:rsidP="00000000" w:rsidRDefault="00000000" w:rsidRPr="00000000" w14:paraId="0000005E">
            <w:pPr>
              <w:spacing w:after="200" w:line="276"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Requirements for submitting a proposal</w:t>
            </w:r>
          </w:p>
        </w:tc>
        <w:tc>
          <w:tcPr>
            <w:shd w:fill="auto" w:val="clear"/>
            <w:vAlign w:val="center"/>
          </w:tcPr>
          <w:p w:rsidR="00000000" w:rsidDel="00000000" w:rsidP="00000000" w:rsidRDefault="00000000" w:rsidRPr="00000000" w14:paraId="0000005F">
            <w:pPr>
              <w:spacing w:after="0" w:line="276"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Founding documents (for individual entrepreneurs and limited liability companies).</w:t>
            </w:r>
          </w:p>
          <w:p w:rsidR="00000000" w:rsidDel="00000000" w:rsidP="00000000" w:rsidRDefault="00000000" w:rsidRPr="00000000" w14:paraId="00000060">
            <w:pPr>
              <w:spacing w:after="0" w:line="276" w:lineRule="auto"/>
              <w:rPr>
                <w:rFonts w:ascii="Century Gothic" w:cs="Century Gothic" w:eastAsia="Century Gothic" w:hAnsi="Century Gothic"/>
                <w:color w:val="2b333d"/>
                <w:sz w:val="20"/>
                <w:szCs w:val="20"/>
              </w:rPr>
            </w:pPr>
            <w:r w:rsidDel="00000000" w:rsidR="00000000" w:rsidRPr="00000000">
              <w:rPr>
                <w:rtl w:val="0"/>
              </w:rPr>
            </w:r>
          </w:p>
          <w:p w:rsidR="00000000" w:rsidDel="00000000" w:rsidP="00000000" w:rsidRDefault="00000000" w:rsidRPr="00000000" w14:paraId="00000061">
            <w:pPr>
              <w:spacing w:after="0" w:line="276"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Portfolio of relevant works (examples of already implemented concepts, works with infographics)</w:t>
            </w:r>
          </w:p>
          <w:p w:rsidR="00000000" w:rsidDel="00000000" w:rsidP="00000000" w:rsidRDefault="00000000" w:rsidRPr="00000000" w14:paraId="00000062">
            <w:pPr>
              <w:spacing w:after="0" w:line="276" w:lineRule="auto"/>
              <w:rPr>
                <w:rFonts w:ascii="Century Gothic" w:cs="Century Gothic" w:eastAsia="Century Gothic" w:hAnsi="Century Gothic"/>
                <w:color w:val="2b333d"/>
                <w:sz w:val="20"/>
                <w:szCs w:val="20"/>
              </w:rPr>
            </w:pPr>
            <w:r w:rsidDel="00000000" w:rsidR="00000000" w:rsidRPr="00000000">
              <w:rPr>
                <w:rtl w:val="0"/>
              </w:rPr>
            </w:r>
          </w:p>
          <w:p w:rsidR="00000000" w:rsidDel="00000000" w:rsidP="00000000" w:rsidRDefault="00000000" w:rsidRPr="00000000" w14:paraId="00000063">
            <w:pPr>
              <w:spacing w:after="0" w:line="276" w:lineRule="auto"/>
              <w:jc w:val="both"/>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Timeframes</w:t>
            </w:r>
          </w:p>
          <w:p w:rsidR="00000000" w:rsidDel="00000000" w:rsidP="00000000" w:rsidRDefault="00000000" w:rsidRPr="00000000" w14:paraId="00000064">
            <w:pPr>
              <w:spacing w:after="0" w:line="276" w:lineRule="auto"/>
              <w:rPr>
                <w:rFonts w:ascii="Century Gothic" w:cs="Century Gothic" w:eastAsia="Century Gothic" w:hAnsi="Century Gothic"/>
                <w:color w:val="2b333d"/>
                <w:sz w:val="20"/>
                <w:szCs w:val="20"/>
              </w:rPr>
            </w:pPr>
            <w:r w:rsidDel="00000000" w:rsidR="00000000" w:rsidRPr="00000000">
              <w:rPr>
                <w:rtl w:val="0"/>
              </w:rPr>
            </w:r>
          </w:p>
          <w:p w:rsidR="00000000" w:rsidDel="00000000" w:rsidP="00000000" w:rsidRDefault="00000000" w:rsidRPr="00000000" w14:paraId="00000065">
            <w:pPr>
              <w:spacing w:after="0" w:line="276"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Contact details, bank account information for concluding the contract</w:t>
            </w:r>
          </w:p>
        </w:tc>
      </w:tr>
      <w:tr>
        <w:trPr>
          <w:cantSplit w:val="0"/>
          <w:trHeight w:val="200" w:hRule="atLeast"/>
          <w:tblHeader w:val="0"/>
        </w:trPr>
        <w:tc>
          <w:tcPr>
            <w:gridSpan w:val="2"/>
            <w:shd w:fill="auto" w:val="clear"/>
            <w:vAlign w:val="center"/>
          </w:tcPr>
          <w:p w:rsidR="00000000" w:rsidDel="00000000" w:rsidP="00000000" w:rsidRDefault="00000000" w:rsidRPr="00000000" w14:paraId="00000066">
            <w:pPr>
              <w:spacing w:after="200" w:line="276" w:lineRule="auto"/>
              <w:jc w:val="center"/>
              <w:rPr>
                <w:rFonts w:ascii="Century Gothic" w:cs="Century Gothic" w:eastAsia="Century Gothic" w:hAnsi="Century Gothic"/>
                <w:b w:val="1"/>
                <w:bCs w:val="1"/>
                <w:color w:val="2b333d"/>
                <w:sz w:val="20"/>
                <w:szCs w:val="20"/>
              </w:rPr>
            </w:pPr>
            <w:r w:rsidDel="00000000" w:rsidR="00000000" w:rsidRPr="00000000">
              <w:rPr>
                <w:rFonts w:ascii="Century Gothic" w:cs="Century Gothic" w:eastAsia="Century Gothic" w:hAnsi="Century Gothic"/>
                <w:b w:val="1"/>
                <w:bCs w:val="1"/>
                <w:color w:val="2b333d"/>
                <w:sz w:val="20"/>
                <w:szCs w:val="20"/>
                <w:rtl w:val="0"/>
              </w:rPr>
              <w:t xml:space="preserve">Criteria for selecting the winner (maximum 70 points)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8">
            <w:pPr>
              <w:spacing w:after="200" w:line="276"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1. </w:t>
            </w:r>
            <w:r w:rsidDel="00000000" w:rsidR="00000000" w:rsidRPr="00000000">
              <w:rPr>
                <w:rFonts w:ascii="Century Gothic" w:cs="Century Gothic" w:eastAsia="Century Gothic" w:hAnsi="Century Gothic"/>
                <w:color w:val="2b333d"/>
                <w:sz w:val="20"/>
                <w:szCs w:val="20"/>
                <w:rtl w:val="0"/>
              </w:rPr>
              <w:t xml:space="preserve">Having </w:t>
            </w:r>
            <w:r w:rsidDel="00000000" w:rsidR="00000000" w:rsidRPr="00000000">
              <w:rPr>
                <w:rFonts w:ascii="Century Gothic" w:cs="Century Gothic" w:eastAsia="Century Gothic" w:hAnsi="Century Gothic"/>
                <w:color w:val="2b333d"/>
                <w:sz w:val="20"/>
                <w:szCs w:val="20"/>
                <w:rtl w:val="0"/>
              </w:rPr>
              <w:t xml:space="preserve">successful experience in the creation of animated or dynamic informational videos with narration for the public sector</w:t>
            </w:r>
          </w:p>
        </w:tc>
        <w:tc>
          <w:tcPr>
            <w:shd w:fill="auto" w:val="clear"/>
            <w:vAlign w:val="center"/>
          </w:tcPr>
          <w:p w:rsidR="00000000" w:rsidDel="00000000" w:rsidP="00000000" w:rsidRDefault="00000000" w:rsidRPr="00000000" w14:paraId="00000069">
            <w:pPr>
              <w:spacing w:after="0" w:line="276"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0–20 points</w:t>
            </w:r>
          </w:p>
          <w:p w:rsidR="00000000" w:rsidDel="00000000" w:rsidP="00000000" w:rsidRDefault="00000000" w:rsidRPr="00000000" w14:paraId="0000006A">
            <w:pPr>
              <w:spacing w:after="0" w:line="276"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20 points — experience in creating at least 5 such video materials (examples of already realised concepts must be provided)</w:t>
            </w:r>
          </w:p>
          <w:p w:rsidR="00000000" w:rsidDel="00000000" w:rsidP="00000000" w:rsidRDefault="00000000" w:rsidRPr="00000000" w14:paraId="0000006B">
            <w:pPr>
              <w:spacing w:after="0" w:line="276"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10 points — 1–4 such works in the portfolio</w:t>
            </w:r>
          </w:p>
          <w:p w:rsidR="00000000" w:rsidDel="00000000" w:rsidP="00000000" w:rsidRDefault="00000000" w:rsidRPr="00000000" w14:paraId="0000006C">
            <w:pPr>
              <w:spacing w:after="0" w:line="276"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0 points — no such experience</w:t>
            </w:r>
          </w:p>
        </w:tc>
      </w:tr>
      <w:tr>
        <w:trPr>
          <w:cantSplit w:val="0"/>
          <w:tblHeader w:val="0"/>
        </w:trPr>
        <w:tc>
          <w:tcPr>
            <w:shd w:fill="auto" w:val="clear"/>
            <w:vAlign w:val="center"/>
          </w:tcPr>
          <w:p w:rsidR="00000000" w:rsidDel="00000000" w:rsidP="00000000" w:rsidRDefault="00000000" w:rsidRPr="00000000" w14:paraId="0000006D">
            <w:pPr>
              <w:spacing w:after="200" w:line="276" w:lineRule="auto"/>
              <w:jc w:val="both"/>
              <w:rPr>
                <w:rFonts w:ascii="Century Gothic" w:cs="Century Gothic" w:eastAsia="Century Gothic" w:hAnsi="Century Gothic"/>
                <w:b w:val="1"/>
                <w:bCs w:val="1"/>
                <w:color w:val="2b333d"/>
                <w:sz w:val="20"/>
                <w:szCs w:val="20"/>
              </w:rPr>
            </w:pPr>
            <w:r w:rsidDel="00000000" w:rsidR="00000000" w:rsidRPr="00000000">
              <w:rPr>
                <w:rFonts w:ascii="Century Gothic" w:cs="Century Gothic" w:eastAsia="Century Gothic" w:hAnsi="Century Gothic"/>
                <w:color w:val="2b333d"/>
                <w:sz w:val="20"/>
                <w:szCs w:val="20"/>
                <w:rtl w:val="0"/>
              </w:rPr>
              <w:t xml:space="preserve">2. </w:t>
            </w:r>
            <w:r w:rsidDel="00000000" w:rsidR="00000000" w:rsidRPr="00000000">
              <w:rPr>
                <w:rFonts w:ascii="Century Gothic" w:cs="Century Gothic" w:eastAsia="Century Gothic" w:hAnsi="Century Gothic"/>
                <w:color w:val="2b333d"/>
                <w:sz w:val="20"/>
                <w:szCs w:val="20"/>
                <w:rtl w:val="0"/>
              </w:rPr>
              <w:t xml:space="preserve">Having </w:t>
            </w:r>
            <w:r w:rsidDel="00000000" w:rsidR="00000000" w:rsidRPr="00000000">
              <w:rPr>
                <w:rFonts w:ascii="Century Gothic" w:cs="Century Gothic" w:eastAsia="Century Gothic" w:hAnsi="Century Gothic"/>
                <w:color w:val="2b333d"/>
                <w:sz w:val="20"/>
                <w:szCs w:val="20"/>
                <w:rtl w:val="0"/>
              </w:rPr>
              <w:t xml:space="preserve">experience in working with infographics for simplifying complex information</w:t>
            </w:r>
            <w:r w:rsidDel="00000000" w:rsidR="00000000" w:rsidRPr="00000000">
              <w:rPr>
                <w:rtl w:val="0"/>
              </w:rPr>
            </w:r>
          </w:p>
        </w:tc>
        <w:tc>
          <w:tcPr>
            <w:shd w:fill="auto" w:val="clear"/>
            <w:vAlign w:val="center"/>
          </w:tcPr>
          <w:p w:rsidR="00000000" w:rsidDel="00000000" w:rsidP="00000000" w:rsidRDefault="00000000" w:rsidRPr="00000000" w14:paraId="0000006E">
            <w:pPr>
              <w:spacing w:after="0" w:line="276"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0–20 points</w:t>
            </w:r>
          </w:p>
          <w:p w:rsidR="00000000" w:rsidDel="00000000" w:rsidP="00000000" w:rsidRDefault="00000000" w:rsidRPr="00000000" w14:paraId="0000006F">
            <w:pPr>
              <w:spacing w:after="0" w:line="276"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20 points — relevant experience (several (from 5) examples of implemented ideas must be shown)</w:t>
            </w:r>
          </w:p>
          <w:p w:rsidR="00000000" w:rsidDel="00000000" w:rsidP="00000000" w:rsidRDefault="00000000" w:rsidRPr="00000000" w14:paraId="00000070">
            <w:pPr>
              <w:spacing w:after="0" w:line="276"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10 points — little experience (2–5 works of this format)</w:t>
            </w:r>
          </w:p>
          <w:p w:rsidR="00000000" w:rsidDel="00000000" w:rsidP="00000000" w:rsidRDefault="00000000" w:rsidRPr="00000000" w14:paraId="00000071">
            <w:pPr>
              <w:spacing w:after="0" w:line="276"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0 points — no such experience</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72">
            <w:pPr>
              <w:spacing w:after="200" w:line="276" w:lineRule="auto"/>
              <w:jc w:val="both"/>
              <w:rPr>
                <w:rFonts w:ascii="Century Gothic" w:cs="Century Gothic" w:eastAsia="Century Gothic" w:hAnsi="Century Gothic"/>
                <w:b w:val="1"/>
                <w:bCs w:val="1"/>
                <w:color w:val="2b333d"/>
                <w:sz w:val="20"/>
                <w:szCs w:val="20"/>
              </w:rPr>
            </w:pPr>
            <w:r w:rsidDel="00000000" w:rsidR="00000000" w:rsidRPr="00000000">
              <w:rPr>
                <w:rFonts w:ascii="Century Gothic" w:cs="Century Gothic" w:eastAsia="Century Gothic" w:hAnsi="Century Gothic"/>
                <w:color w:val="2b333d"/>
                <w:sz w:val="20"/>
                <w:szCs w:val="20"/>
                <w:rtl w:val="0"/>
              </w:rPr>
              <w:t xml:space="preserve">3. Timeframes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3">
            <w:pPr>
              <w:widowControl w:val="0"/>
              <w:spacing w:line="240"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0–30 points</w:t>
            </w:r>
          </w:p>
          <w:p w:rsidR="00000000" w:rsidDel="00000000" w:rsidP="00000000" w:rsidRDefault="00000000" w:rsidRPr="00000000" w14:paraId="00000074">
            <w:pPr>
              <w:widowControl w:val="0"/>
              <w:spacing w:line="240"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30 points — the work will be completed within a month</w:t>
            </w:r>
          </w:p>
          <w:p w:rsidR="00000000" w:rsidDel="00000000" w:rsidP="00000000" w:rsidRDefault="00000000" w:rsidRPr="00000000" w14:paraId="00000075">
            <w:pPr>
              <w:widowControl w:val="0"/>
              <w:spacing w:line="240"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20 points — 2–3 months are needed to produce the video</w:t>
            </w:r>
          </w:p>
          <w:p w:rsidR="00000000" w:rsidDel="00000000" w:rsidP="00000000" w:rsidRDefault="00000000" w:rsidRPr="00000000" w14:paraId="00000076">
            <w:pPr>
              <w:widowControl w:val="0"/>
              <w:spacing w:line="240" w:lineRule="auto"/>
              <w:rPr>
                <w:rFonts w:ascii="Century Gothic" w:cs="Century Gothic" w:eastAsia="Century Gothic" w:hAnsi="Century Gothic"/>
                <w:color w:val="2b333d"/>
                <w:sz w:val="20"/>
                <w:szCs w:val="20"/>
              </w:rPr>
            </w:pPr>
            <w:r w:rsidDel="00000000" w:rsidR="00000000" w:rsidRPr="00000000">
              <w:rPr>
                <w:rFonts w:ascii="Century Gothic" w:cs="Century Gothic" w:eastAsia="Century Gothic" w:hAnsi="Century Gothic"/>
                <w:color w:val="2b333d"/>
                <w:sz w:val="20"/>
                <w:szCs w:val="20"/>
                <w:rtl w:val="0"/>
              </w:rPr>
              <w:t xml:space="preserve">0 — more time than the specified terms is needed to complete the work</w:t>
            </w:r>
            <w:r w:rsidDel="00000000" w:rsidR="00000000" w:rsidRPr="00000000">
              <w:rPr>
                <w:rtl w:val="0"/>
              </w:rPr>
            </w:r>
          </w:p>
        </w:tc>
      </w:tr>
    </w:tbl>
    <w:p w:rsidR="00000000" w:rsidDel="00000000" w:rsidP="00000000" w:rsidRDefault="00000000" w:rsidRPr="00000000" w14:paraId="00000077">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78">
      <w:pPr>
        <w:spacing w:line="276" w:lineRule="auto"/>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t.me/psyintouch" TargetMode="External"/><Relationship Id="rId10" Type="http://schemas.openxmlformats.org/officeDocument/2006/relationships/hyperlink" Target="https://www.instagram.com/right2protection/" TargetMode="External"/><Relationship Id="rId12" Type="http://schemas.openxmlformats.org/officeDocument/2006/relationships/hyperlink" Target="https://drive.google.com/file/d/1CHP-u4ypsjddOFgWwR_wOa12yFUTnmYT/view?usp=sharing" TargetMode="External"/><Relationship Id="rId9" Type="http://schemas.openxmlformats.org/officeDocument/2006/relationships/hyperlink" Target="https://www.facebook.com/right2protection" TargetMode="External"/><Relationship Id="rId5" Type="http://schemas.openxmlformats.org/officeDocument/2006/relationships/styles" Target="styles.xml"/><Relationship Id="rId6" Type="http://schemas.openxmlformats.org/officeDocument/2006/relationships/hyperlink" Target="https://www.youtube.com/watch?v=6p0jkcN4Krc" TargetMode="External"/><Relationship Id="rId7" Type="http://schemas.openxmlformats.org/officeDocument/2006/relationships/hyperlink" Target="https://drive.google.com/file/d/1CHP-u4ypsjddOFgWwR_wOa12yFUTnmYT/view?usp=sharing" TargetMode="External"/><Relationship Id="rId8" Type="http://schemas.openxmlformats.org/officeDocument/2006/relationships/hyperlink" Target="https://r2p.org.u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