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25BA" w:rsidRPr="006C37CD" w:rsidRDefault="008425BA" w:rsidP="008425BA">
      <w:pPr>
        <w:shd w:val="clear" w:color="auto" w:fill="FFFFFF"/>
        <w:spacing w:after="0" w:line="240" w:lineRule="auto"/>
        <w:ind w:left="2267" w:firstLine="705"/>
        <w:jc w:val="center"/>
        <w:rPr>
          <w:rFonts w:asciiTheme="minorHAnsi" w:eastAsia="Times New Roman" w:hAnsiTheme="minorHAnsi" w:cs="Times New Roman"/>
          <w:b/>
          <w:color w:val="0F549B"/>
          <w:sz w:val="20"/>
          <w:szCs w:val="20"/>
          <w:highlight w:val="white"/>
        </w:rPr>
      </w:pPr>
      <w:r w:rsidRPr="006C37CD">
        <w:rPr>
          <w:rFonts w:asciiTheme="minorHAnsi" w:hAnsiTheme="minorHAnsi"/>
          <w:noProof/>
          <w:sz w:val="20"/>
          <w:szCs w:val="20"/>
        </w:rPr>
        <w:drawing>
          <wp:anchor distT="0" distB="0" distL="114300" distR="114300" simplePos="0" relativeHeight="251659264" behindDoc="0" locked="0" layoutInCell="1" hidden="0" allowOverlap="1" wp14:anchorId="2D588CE3" wp14:editId="3921A0C1">
            <wp:simplePos x="0" y="0"/>
            <wp:positionH relativeFrom="column">
              <wp:posOffset>-99060</wp:posOffset>
            </wp:positionH>
            <wp:positionV relativeFrom="paragraph">
              <wp:posOffset>0</wp:posOffset>
            </wp:positionV>
            <wp:extent cx="1447800" cy="897890"/>
            <wp:effectExtent l="0" t="0" r="0" b="0"/>
            <wp:wrapSquare wrapText="bothSides" distT="0" distB="0" distL="114300" distR="11430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l="-3751" t="-6520" r="-6294" b="-3525"/>
                    <a:stretch>
                      <a:fillRect/>
                    </a:stretch>
                  </pic:blipFill>
                  <pic:spPr>
                    <a:xfrm>
                      <a:off x="0" y="0"/>
                      <a:ext cx="1447800" cy="897890"/>
                    </a:xfrm>
                    <a:prstGeom prst="rect">
                      <a:avLst/>
                    </a:prstGeom>
                    <a:ln/>
                  </pic:spPr>
                </pic:pic>
              </a:graphicData>
            </a:graphic>
            <wp14:sizeRelH relativeFrom="margin">
              <wp14:pctWidth>0</wp14:pctWidth>
            </wp14:sizeRelH>
            <wp14:sizeRelV relativeFrom="margin">
              <wp14:pctHeight>0</wp14:pctHeight>
            </wp14:sizeRelV>
          </wp:anchor>
        </w:drawing>
      </w:r>
      <w:r w:rsidRPr="006C37CD">
        <w:rPr>
          <w:rFonts w:asciiTheme="minorHAnsi" w:eastAsia="Times New Roman" w:hAnsiTheme="minorHAnsi" w:cs="Times New Roman"/>
          <w:b/>
          <w:color w:val="0F549B"/>
          <w:sz w:val="20"/>
          <w:szCs w:val="20"/>
          <w:highlight w:val="white"/>
        </w:rPr>
        <w:t>БЛАГОДІЙНА ОРГАНІЗАЦІЯ</w:t>
      </w:r>
    </w:p>
    <w:p w:rsidR="008425BA" w:rsidRPr="006C37CD" w:rsidRDefault="008425BA" w:rsidP="008425BA">
      <w:pPr>
        <w:shd w:val="clear" w:color="auto" w:fill="FFFFFF"/>
        <w:spacing w:after="0" w:line="240" w:lineRule="auto"/>
        <w:ind w:left="2267" w:firstLine="705"/>
        <w:jc w:val="center"/>
        <w:rPr>
          <w:rFonts w:asciiTheme="minorHAnsi" w:eastAsia="Times New Roman" w:hAnsiTheme="minorHAnsi" w:cs="Times New Roman"/>
          <w:b/>
          <w:color w:val="0F549B"/>
          <w:sz w:val="20"/>
          <w:szCs w:val="20"/>
          <w:highlight w:val="white"/>
        </w:rPr>
      </w:pPr>
      <w:r w:rsidRPr="006C37CD">
        <w:rPr>
          <w:rFonts w:asciiTheme="minorHAnsi" w:eastAsia="Times New Roman" w:hAnsiTheme="minorHAnsi" w:cs="Times New Roman"/>
          <w:b/>
          <w:color w:val="0F549B"/>
          <w:sz w:val="20"/>
          <w:szCs w:val="20"/>
          <w:highlight w:val="white"/>
        </w:rPr>
        <w:t>«БЛАГОДІЙНИЙ ФОНД «ПРАВО НА ЗАХИСТ»</w:t>
      </w:r>
    </w:p>
    <w:p w:rsidR="008425BA" w:rsidRPr="006C37CD" w:rsidRDefault="008425BA" w:rsidP="008425BA">
      <w:pPr>
        <w:pBdr>
          <w:top w:val="nil"/>
          <w:left w:val="nil"/>
          <w:bottom w:val="nil"/>
          <w:right w:val="nil"/>
          <w:between w:val="nil"/>
        </w:pBdr>
        <w:tabs>
          <w:tab w:val="center" w:pos="4819"/>
          <w:tab w:val="right" w:pos="9639"/>
        </w:tabs>
        <w:spacing w:after="0" w:line="240" w:lineRule="auto"/>
        <w:ind w:left="32"/>
        <w:jc w:val="center"/>
        <w:rPr>
          <w:rFonts w:asciiTheme="minorHAnsi" w:eastAsia="Times New Roman" w:hAnsiTheme="minorHAnsi" w:cs="Times New Roman"/>
          <w:color w:val="0F549B"/>
          <w:sz w:val="20"/>
          <w:szCs w:val="20"/>
          <w:highlight w:val="white"/>
        </w:rPr>
      </w:pPr>
      <w:r w:rsidRPr="006C37CD">
        <w:rPr>
          <w:rFonts w:asciiTheme="minorHAnsi" w:eastAsia="Times New Roman" w:hAnsiTheme="minorHAnsi" w:cs="Times New Roman"/>
          <w:color w:val="0F549B"/>
          <w:sz w:val="20"/>
          <w:szCs w:val="20"/>
          <w:highlight w:val="white"/>
        </w:rPr>
        <w:t xml:space="preserve">Юр. адреса: вул. </w:t>
      </w:r>
      <w:proofErr w:type="spellStart"/>
      <w:r w:rsidRPr="006C37CD">
        <w:rPr>
          <w:rFonts w:asciiTheme="minorHAnsi" w:eastAsia="Times New Roman" w:hAnsiTheme="minorHAnsi" w:cs="Times New Roman"/>
          <w:color w:val="0F549B"/>
          <w:sz w:val="20"/>
          <w:szCs w:val="20"/>
          <w:highlight w:val="white"/>
        </w:rPr>
        <w:t>Глибочицька</w:t>
      </w:r>
      <w:proofErr w:type="spellEnd"/>
      <w:r w:rsidRPr="006C37CD">
        <w:rPr>
          <w:rFonts w:asciiTheme="minorHAnsi" w:eastAsia="Times New Roman" w:hAnsiTheme="minorHAnsi" w:cs="Times New Roman"/>
          <w:color w:val="0F549B"/>
          <w:sz w:val="20"/>
          <w:szCs w:val="20"/>
          <w:highlight w:val="white"/>
        </w:rPr>
        <w:t>, буд. 17, корпус 1А, офіс 417, м. Київ, 04052</w:t>
      </w:r>
    </w:p>
    <w:p w:rsidR="008425BA" w:rsidRPr="006C37CD" w:rsidRDefault="008425BA" w:rsidP="008425BA">
      <w:pPr>
        <w:pBdr>
          <w:top w:val="nil"/>
          <w:left w:val="nil"/>
          <w:bottom w:val="nil"/>
          <w:right w:val="nil"/>
          <w:between w:val="nil"/>
        </w:pBdr>
        <w:tabs>
          <w:tab w:val="center" w:pos="4819"/>
          <w:tab w:val="right" w:pos="9639"/>
        </w:tabs>
        <w:spacing w:after="0" w:line="240" w:lineRule="auto"/>
        <w:ind w:left="32"/>
        <w:jc w:val="center"/>
        <w:rPr>
          <w:rFonts w:asciiTheme="minorHAnsi" w:eastAsia="Times New Roman" w:hAnsiTheme="minorHAnsi" w:cs="Times New Roman"/>
          <w:color w:val="0F549B"/>
          <w:sz w:val="20"/>
          <w:szCs w:val="20"/>
          <w:highlight w:val="white"/>
        </w:rPr>
      </w:pPr>
      <w:r w:rsidRPr="006C37CD">
        <w:rPr>
          <w:rFonts w:asciiTheme="minorHAnsi" w:eastAsia="Times New Roman" w:hAnsiTheme="minorHAnsi" w:cs="Times New Roman"/>
          <w:color w:val="0F549B"/>
          <w:sz w:val="20"/>
          <w:szCs w:val="20"/>
          <w:highlight w:val="white"/>
        </w:rPr>
        <w:t>Для листування: вул. Григорія Сковороди, 21/16, Київ,  04070</w:t>
      </w:r>
    </w:p>
    <w:p w:rsidR="008425BA" w:rsidRPr="006C37CD" w:rsidRDefault="008425BA" w:rsidP="008425BA">
      <w:pPr>
        <w:pBdr>
          <w:top w:val="nil"/>
          <w:left w:val="nil"/>
          <w:bottom w:val="nil"/>
          <w:right w:val="nil"/>
          <w:between w:val="nil"/>
        </w:pBdr>
        <w:tabs>
          <w:tab w:val="center" w:pos="4819"/>
          <w:tab w:val="right" w:pos="9639"/>
        </w:tabs>
        <w:spacing w:after="0" w:line="240" w:lineRule="auto"/>
        <w:ind w:left="32"/>
        <w:jc w:val="center"/>
        <w:rPr>
          <w:rFonts w:asciiTheme="minorHAnsi" w:eastAsia="Times New Roman" w:hAnsiTheme="minorHAnsi" w:cs="Times New Roman"/>
          <w:color w:val="0F549B"/>
          <w:sz w:val="20"/>
          <w:szCs w:val="20"/>
        </w:rPr>
      </w:pPr>
      <w:r w:rsidRPr="006C37CD">
        <w:rPr>
          <w:rFonts w:asciiTheme="minorHAnsi" w:eastAsia="Times New Roman" w:hAnsiTheme="minorHAnsi" w:cs="Times New Roman"/>
          <w:color w:val="0F549B"/>
          <w:sz w:val="20"/>
          <w:szCs w:val="20"/>
        </w:rPr>
        <w:t>t:+38 044 337 17 62,  e-</w:t>
      </w:r>
      <w:proofErr w:type="spellStart"/>
      <w:r w:rsidRPr="006C37CD">
        <w:rPr>
          <w:rFonts w:asciiTheme="minorHAnsi" w:eastAsia="Times New Roman" w:hAnsiTheme="minorHAnsi" w:cs="Times New Roman"/>
          <w:color w:val="0F549B"/>
          <w:sz w:val="20"/>
          <w:szCs w:val="20"/>
        </w:rPr>
        <w:t>mail</w:t>
      </w:r>
      <w:proofErr w:type="spellEnd"/>
      <w:r w:rsidRPr="006C37CD">
        <w:rPr>
          <w:rFonts w:asciiTheme="minorHAnsi" w:eastAsia="Times New Roman" w:hAnsiTheme="minorHAnsi" w:cs="Times New Roman"/>
          <w:color w:val="0F549B"/>
          <w:sz w:val="20"/>
          <w:szCs w:val="20"/>
        </w:rPr>
        <w:t>:</w:t>
      </w:r>
      <w:r w:rsidRPr="006C37CD">
        <w:rPr>
          <w:rFonts w:asciiTheme="minorHAnsi" w:eastAsia="Times New Roman" w:hAnsiTheme="minorHAnsi" w:cs="Times New Roman"/>
          <w:color w:val="0F549B"/>
          <w:sz w:val="20"/>
          <w:szCs w:val="20"/>
          <w:highlight w:val="white"/>
        </w:rPr>
        <w:t xml:space="preserve"> </w:t>
      </w:r>
      <w:hyperlink r:id="rId9">
        <w:r w:rsidRPr="006C37CD">
          <w:rPr>
            <w:rFonts w:asciiTheme="minorHAnsi" w:eastAsia="Times New Roman" w:hAnsiTheme="minorHAnsi" w:cs="Times New Roman"/>
            <w:color w:val="0F549B"/>
            <w:sz w:val="20"/>
            <w:szCs w:val="20"/>
          </w:rPr>
          <w:t>r2p@r2p.org.ua</w:t>
        </w:r>
      </w:hyperlink>
      <w:r w:rsidRPr="006C37CD">
        <w:rPr>
          <w:rFonts w:asciiTheme="minorHAnsi" w:eastAsia="Times New Roman" w:hAnsiTheme="minorHAnsi" w:cs="Times New Roman"/>
          <w:color w:val="0F549B"/>
          <w:sz w:val="20"/>
          <w:szCs w:val="20"/>
        </w:rPr>
        <w:t>,</w:t>
      </w:r>
    </w:p>
    <w:p w:rsidR="008425BA" w:rsidRPr="006C37CD" w:rsidRDefault="008425BA" w:rsidP="008425BA">
      <w:pPr>
        <w:pBdr>
          <w:top w:val="nil"/>
          <w:left w:val="nil"/>
          <w:bottom w:val="nil"/>
          <w:right w:val="nil"/>
          <w:between w:val="nil"/>
        </w:pBdr>
        <w:tabs>
          <w:tab w:val="center" w:pos="4819"/>
          <w:tab w:val="right" w:pos="9639"/>
        </w:tabs>
        <w:spacing w:after="0" w:line="240" w:lineRule="auto"/>
        <w:ind w:left="32"/>
        <w:jc w:val="center"/>
        <w:rPr>
          <w:rFonts w:asciiTheme="minorHAnsi" w:eastAsia="Times New Roman" w:hAnsiTheme="minorHAnsi" w:cs="Times New Roman"/>
          <w:color w:val="0F549B"/>
          <w:sz w:val="20"/>
          <w:szCs w:val="20"/>
          <w:highlight w:val="white"/>
        </w:rPr>
      </w:pPr>
      <w:r w:rsidRPr="006C37CD">
        <w:rPr>
          <w:rFonts w:asciiTheme="minorHAnsi" w:eastAsia="Times New Roman" w:hAnsiTheme="minorHAnsi" w:cs="Times New Roman"/>
          <w:color w:val="0F549B"/>
          <w:sz w:val="20"/>
          <w:szCs w:val="20"/>
        </w:rPr>
        <w:tab/>
        <w:t xml:space="preserve">                        сайт: </w:t>
      </w:r>
      <w:hyperlink r:id="rId10">
        <w:r w:rsidRPr="006C37CD">
          <w:rPr>
            <w:rFonts w:asciiTheme="minorHAnsi" w:eastAsia="Times New Roman" w:hAnsiTheme="minorHAnsi" w:cs="Times New Roman"/>
            <w:color w:val="0000FF"/>
            <w:sz w:val="20"/>
            <w:szCs w:val="20"/>
            <w:u w:val="single"/>
          </w:rPr>
          <w:t>https://r2p.org.ua/</w:t>
        </w:r>
      </w:hyperlink>
      <w:r w:rsidRPr="006C37CD">
        <w:rPr>
          <w:rFonts w:asciiTheme="minorHAnsi" w:eastAsia="Times New Roman" w:hAnsiTheme="minorHAnsi" w:cs="Times New Roman"/>
          <w:color w:val="0F549B"/>
          <w:sz w:val="20"/>
          <w:szCs w:val="20"/>
        </w:rPr>
        <w:t xml:space="preserve"> </w:t>
      </w:r>
      <w:r w:rsidRPr="006C37CD">
        <w:rPr>
          <w:rFonts w:asciiTheme="minorHAnsi" w:eastAsia="Times New Roman" w:hAnsiTheme="minorHAnsi" w:cs="Times New Roman"/>
          <w:color w:val="0F549B"/>
          <w:sz w:val="20"/>
          <w:szCs w:val="20"/>
          <w:highlight w:val="white"/>
        </w:rPr>
        <w:t>код згідно з ЄДРПОУ 38621206</w:t>
      </w:r>
    </w:p>
    <w:p w:rsidR="008425BA" w:rsidRPr="006C37CD" w:rsidRDefault="008425BA" w:rsidP="008425BA">
      <w:pPr>
        <w:shd w:val="clear" w:color="auto" w:fill="FFFFFF"/>
        <w:ind w:firstLine="709"/>
        <w:jc w:val="both"/>
        <w:rPr>
          <w:rFonts w:asciiTheme="minorHAnsi" w:eastAsia="Times New Roman" w:hAnsiTheme="minorHAnsi" w:cs="Times New Roman"/>
          <w:sz w:val="20"/>
          <w:szCs w:val="20"/>
        </w:rPr>
      </w:pPr>
      <w:r w:rsidRPr="006C37CD">
        <w:rPr>
          <w:rFonts w:asciiTheme="minorHAnsi" w:hAnsiTheme="minorHAnsi"/>
          <w:noProof/>
          <w:sz w:val="20"/>
          <w:szCs w:val="20"/>
        </w:rPr>
        <w:drawing>
          <wp:anchor distT="0" distB="0" distL="114300" distR="114300" simplePos="0" relativeHeight="251660288" behindDoc="0" locked="0" layoutInCell="1" hidden="0" allowOverlap="1" wp14:anchorId="5A20E01B" wp14:editId="3A425D67">
            <wp:simplePos x="0" y="0"/>
            <wp:positionH relativeFrom="page">
              <wp:align>right</wp:align>
            </wp:positionH>
            <wp:positionV relativeFrom="paragraph">
              <wp:posOffset>173990</wp:posOffset>
            </wp:positionV>
            <wp:extent cx="7730098" cy="223638"/>
            <wp:effectExtent l="0" t="0" r="4445" b="508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7730098" cy="223638"/>
                    </a:xfrm>
                    <a:prstGeom prst="rect">
                      <a:avLst/>
                    </a:prstGeom>
                    <a:ln/>
                  </pic:spPr>
                </pic:pic>
              </a:graphicData>
            </a:graphic>
          </wp:anchor>
        </w:drawing>
      </w:r>
      <w:r w:rsidRPr="006C37CD">
        <w:rPr>
          <w:rFonts w:asciiTheme="minorHAnsi" w:eastAsia="Arial" w:hAnsiTheme="minorHAnsi" w:cs="Arial"/>
          <w:color w:val="366091"/>
          <w:sz w:val="20"/>
          <w:szCs w:val="20"/>
          <w:highlight w:val="white"/>
        </w:rPr>
        <w:t> </w:t>
      </w:r>
    </w:p>
    <w:p w:rsidR="007D0B66" w:rsidRPr="006C37CD" w:rsidRDefault="007D0B66" w:rsidP="008425BA">
      <w:pPr>
        <w:shd w:val="clear" w:color="auto" w:fill="FFFFFF"/>
        <w:spacing w:after="0" w:line="240" w:lineRule="auto"/>
        <w:jc w:val="both"/>
        <w:rPr>
          <w:rFonts w:asciiTheme="minorHAnsi" w:hAnsiTheme="minorHAnsi"/>
          <w:color w:val="222222"/>
          <w:sz w:val="20"/>
          <w:szCs w:val="20"/>
        </w:rPr>
      </w:pPr>
    </w:p>
    <w:p w:rsidR="007D0B66" w:rsidRPr="006C37CD" w:rsidRDefault="007D0B66" w:rsidP="00904486">
      <w:pPr>
        <w:spacing w:after="0" w:line="240" w:lineRule="auto"/>
        <w:jc w:val="both"/>
        <w:rPr>
          <w:rFonts w:asciiTheme="minorHAnsi" w:hAnsiTheme="minorHAnsi"/>
          <w:b/>
          <w:color w:val="000000"/>
          <w:sz w:val="20"/>
          <w:szCs w:val="20"/>
          <w:u w:val="single"/>
        </w:rPr>
      </w:pPr>
    </w:p>
    <w:p w:rsidR="007D0B66" w:rsidRPr="006C37CD" w:rsidRDefault="007D0B66" w:rsidP="00904486">
      <w:pPr>
        <w:spacing w:after="0" w:line="240" w:lineRule="auto"/>
        <w:jc w:val="both"/>
        <w:rPr>
          <w:rFonts w:asciiTheme="minorHAnsi" w:hAnsiTheme="minorHAnsi"/>
          <w:b/>
          <w:color w:val="000000"/>
          <w:sz w:val="20"/>
          <w:szCs w:val="20"/>
          <w:u w:val="single"/>
        </w:rPr>
      </w:pPr>
    </w:p>
    <w:p w:rsidR="007D0B66" w:rsidRPr="006C37CD" w:rsidRDefault="007D0B66" w:rsidP="00904486">
      <w:pPr>
        <w:spacing w:after="0" w:line="240" w:lineRule="auto"/>
        <w:jc w:val="both"/>
        <w:rPr>
          <w:rFonts w:asciiTheme="minorHAnsi" w:hAnsiTheme="minorHAnsi"/>
          <w:b/>
          <w:color w:val="000000"/>
          <w:sz w:val="20"/>
          <w:szCs w:val="20"/>
          <w:u w:val="single"/>
        </w:rPr>
      </w:pPr>
    </w:p>
    <w:p w:rsidR="007D0B66" w:rsidRPr="006C37CD" w:rsidRDefault="007D0B66" w:rsidP="00904486">
      <w:pPr>
        <w:spacing w:after="0" w:line="240" w:lineRule="auto"/>
        <w:jc w:val="both"/>
        <w:rPr>
          <w:rFonts w:asciiTheme="minorHAnsi" w:hAnsiTheme="minorHAnsi"/>
          <w:b/>
          <w:color w:val="000000"/>
          <w:sz w:val="20"/>
          <w:szCs w:val="20"/>
          <w:u w:val="single"/>
        </w:rPr>
      </w:pPr>
    </w:p>
    <w:p w:rsidR="007D0B66" w:rsidRPr="006C37CD" w:rsidRDefault="007D0B66" w:rsidP="00904486">
      <w:pPr>
        <w:spacing w:after="0" w:line="240" w:lineRule="auto"/>
        <w:jc w:val="both"/>
        <w:rPr>
          <w:rFonts w:asciiTheme="minorHAnsi" w:hAnsiTheme="minorHAnsi"/>
          <w:b/>
          <w:color w:val="000000"/>
          <w:sz w:val="20"/>
          <w:szCs w:val="20"/>
          <w:u w:val="single"/>
        </w:rPr>
      </w:pPr>
    </w:p>
    <w:p w:rsidR="007D0B66" w:rsidRPr="006C37CD" w:rsidRDefault="007D0B66" w:rsidP="00904486">
      <w:pPr>
        <w:spacing w:after="0" w:line="240" w:lineRule="auto"/>
        <w:jc w:val="both"/>
        <w:rPr>
          <w:rFonts w:asciiTheme="minorHAnsi" w:hAnsiTheme="minorHAnsi"/>
          <w:b/>
          <w:color w:val="000000"/>
          <w:sz w:val="20"/>
          <w:szCs w:val="20"/>
          <w:u w:val="single"/>
        </w:rPr>
      </w:pPr>
    </w:p>
    <w:p w:rsidR="007D0B66" w:rsidRPr="006C37CD" w:rsidRDefault="007D0B66" w:rsidP="00904486">
      <w:pPr>
        <w:spacing w:after="0" w:line="240" w:lineRule="auto"/>
        <w:jc w:val="both"/>
        <w:rPr>
          <w:rFonts w:asciiTheme="minorHAnsi" w:hAnsiTheme="minorHAnsi"/>
          <w:b/>
          <w:color w:val="000000"/>
          <w:sz w:val="20"/>
          <w:szCs w:val="20"/>
          <w:u w:val="single"/>
        </w:rPr>
      </w:pPr>
    </w:p>
    <w:p w:rsidR="007D0B66" w:rsidRPr="007D22B2" w:rsidRDefault="00BB7A69" w:rsidP="009705D5">
      <w:pPr>
        <w:spacing w:after="0" w:line="360" w:lineRule="auto"/>
        <w:jc w:val="both"/>
        <w:rPr>
          <w:rFonts w:asciiTheme="minorHAnsi" w:hAnsiTheme="minorHAnsi"/>
          <w:b/>
          <w:color w:val="000000"/>
          <w:sz w:val="32"/>
          <w:szCs w:val="32"/>
        </w:rPr>
      </w:pPr>
      <w:r w:rsidRPr="007D22B2">
        <w:rPr>
          <w:rFonts w:asciiTheme="minorHAnsi" w:hAnsiTheme="minorHAnsi"/>
          <w:b/>
          <w:color w:val="000000"/>
          <w:sz w:val="32"/>
          <w:szCs w:val="32"/>
        </w:rPr>
        <w:t>ЗАПИТ ПРОПОЗИЦІЙ</w:t>
      </w:r>
      <w:r w:rsidR="00E403E3" w:rsidRPr="007D22B2">
        <w:rPr>
          <w:rFonts w:asciiTheme="minorHAnsi" w:hAnsiTheme="minorHAnsi"/>
          <w:b/>
          <w:color w:val="000000"/>
          <w:sz w:val="32"/>
          <w:szCs w:val="32"/>
        </w:rPr>
        <w:t xml:space="preserve"> для участі в тендері Q1-T248 RFP NP</w:t>
      </w:r>
      <w:r w:rsidRPr="007D22B2">
        <w:rPr>
          <w:rFonts w:asciiTheme="minorHAnsi" w:hAnsiTheme="minorHAnsi"/>
          <w:b/>
          <w:color w:val="000000"/>
          <w:sz w:val="32"/>
          <w:szCs w:val="32"/>
        </w:rPr>
        <w:t>:</w:t>
      </w:r>
    </w:p>
    <w:p w:rsidR="007D0B66" w:rsidRPr="007D22B2" w:rsidRDefault="00BB7A69" w:rsidP="009705D5">
      <w:pPr>
        <w:spacing w:after="0" w:line="360" w:lineRule="auto"/>
        <w:jc w:val="both"/>
        <w:rPr>
          <w:rFonts w:asciiTheme="minorHAnsi" w:hAnsiTheme="minorHAnsi"/>
          <w:b/>
          <w:color w:val="000000"/>
          <w:sz w:val="32"/>
          <w:szCs w:val="32"/>
        </w:rPr>
      </w:pPr>
      <w:r w:rsidRPr="007D22B2">
        <w:rPr>
          <w:rFonts w:asciiTheme="minorHAnsi" w:hAnsiTheme="minorHAnsi"/>
          <w:b/>
          <w:color w:val="000000"/>
          <w:sz w:val="32"/>
          <w:szCs w:val="32"/>
        </w:rPr>
        <w:t xml:space="preserve">послуги зовнішнього аудиту </w:t>
      </w:r>
      <w:r w:rsidR="00132407" w:rsidRPr="007D22B2">
        <w:rPr>
          <w:rFonts w:asciiTheme="minorHAnsi" w:hAnsiTheme="minorHAnsi"/>
          <w:b/>
          <w:color w:val="000000"/>
          <w:sz w:val="32"/>
          <w:szCs w:val="32"/>
        </w:rPr>
        <w:t>проект</w:t>
      </w:r>
      <w:r w:rsidRPr="007D22B2">
        <w:rPr>
          <w:rFonts w:asciiTheme="minorHAnsi" w:hAnsiTheme="minorHAnsi"/>
          <w:b/>
          <w:color w:val="000000"/>
          <w:sz w:val="32"/>
          <w:szCs w:val="32"/>
        </w:rPr>
        <w:t>ів</w:t>
      </w:r>
    </w:p>
    <w:p w:rsidR="007D0B66" w:rsidRPr="007D22B2" w:rsidRDefault="007D0B66" w:rsidP="009705D5">
      <w:pPr>
        <w:spacing w:after="0" w:line="360" w:lineRule="auto"/>
        <w:jc w:val="both"/>
        <w:rPr>
          <w:rFonts w:asciiTheme="minorHAnsi" w:hAnsiTheme="minorHAnsi"/>
          <w:b/>
          <w:color w:val="000000"/>
          <w:sz w:val="32"/>
          <w:szCs w:val="32"/>
          <w:u w:val="single"/>
        </w:rPr>
      </w:pPr>
    </w:p>
    <w:p w:rsidR="007D0B66" w:rsidRPr="000C4351" w:rsidRDefault="00BB7A69" w:rsidP="009705D5">
      <w:pPr>
        <w:spacing w:after="0" w:line="360" w:lineRule="auto"/>
        <w:jc w:val="both"/>
        <w:rPr>
          <w:rFonts w:asciiTheme="minorHAnsi" w:hAnsiTheme="minorHAnsi"/>
          <w:b/>
          <w:color w:val="000000"/>
          <w:sz w:val="32"/>
          <w:szCs w:val="32"/>
          <w:lang w:val="ru-RU"/>
        </w:rPr>
      </w:pPr>
      <w:r w:rsidRPr="007D22B2">
        <w:rPr>
          <w:rFonts w:asciiTheme="minorHAnsi" w:hAnsiTheme="minorHAnsi"/>
          <w:b/>
          <w:color w:val="000000"/>
          <w:sz w:val="32"/>
          <w:szCs w:val="32"/>
        </w:rPr>
        <w:t xml:space="preserve"> </w:t>
      </w:r>
      <w:r w:rsidR="00A265C0" w:rsidRPr="007D22B2">
        <w:rPr>
          <w:rFonts w:asciiTheme="minorHAnsi" w:hAnsiTheme="minorHAnsi"/>
          <w:b/>
          <w:color w:val="000000"/>
          <w:sz w:val="32"/>
          <w:szCs w:val="32"/>
        </w:rPr>
        <w:t>31</w:t>
      </w:r>
      <w:r w:rsidR="00C64ED5" w:rsidRPr="007D22B2">
        <w:rPr>
          <w:rFonts w:asciiTheme="minorHAnsi" w:hAnsiTheme="minorHAnsi"/>
          <w:b/>
          <w:color w:val="000000"/>
          <w:sz w:val="32"/>
          <w:szCs w:val="32"/>
        </w:rPr>
        <w:t xml:space="preserve"> </w:t>
      </w:r>
      <w:r w:rsidR="001964D9" w:rsidRPr="007D22B2">
        <w:rPr>
          <w:rFonts w:asciiTheme="minorHAnsi" w:hAnsiTheme="minorHAnsi"/>
          <w:b/>
          <w:color w:val="000000"/>
          <w:sz w:val="32"/>
          <w:szCs w:val="32"/>
        </w:rPr>
        <w:t>берез</w:t>
      </w:r>
      <w:r w:rsidR="00C64ED5" w:rsidRPr="007D22B2">
        <w:rPr>
          <w:rFonts w:asciiTheme="minorHAnsi" w:hAnsiTheme="minorHAnsi"/>
          <w:b/>
          <w:color w:val="000000"/>
          <w:sz w:val="32"/>
          <w:szCs w:val="32"/>
        </w:rPr>
        <w:t>ня</w:t>
      </w:r>
      <w:r w:rsidRPr="007D22B2">
        <w:rPr>
          <w:rFonts w:asciiTheme="minorHAnsi" w:hAnsiTheme="minorHAnsi"/>
          <w:b/>
          <w:color w:val="000000"/>
          <w:sz w:val="32"/>
          <w:szCs w:val="32"/>
        </w:rPr>
        <w:t xml:space="preserve"> 202</w:t>
      </w:r>
      <w:r w:rsidR="00E30D41" w:rsidRPr="007D22B2">
        <w:rPr>
          <w:rFonts w:asciiTheme="minorHAnsi" w:hAnsiTheme="minorHAnsi"/>
          <w:b/>
          <w:color w:val="000000"/>
          <w:sz w:val="32"/>
          <w:szCs w:val="32"/>
        </w:rPr>
        <w:t>5</w:t>
      </w:r>
      <w:r w:rsidR="001E05CB" w:rsidRPr="007D22B2">
        <w:rPr>
          <w:rFonts w:asciiTheme="minorHAnsi" w:hAnsiTheme="minorHAnsi"/>
          <w:b/>
          <w:color w:val="000000"/>
          <w:sz w:val="32"/>
          <w:szCs w:val="32"/>
        </w:rPr>
        <w:t xml:space="preserve"> р.</w:t>
      </w:r>
    </w:p>
    <w:p w:rsidR="007D0B66" w:rsidRPr="006C37CD" w:rsidRDefault="007D0B66" w:rsidP="009705D5">
      <w:pPr>
        <w:spacing w:after="0" w:line="360" w:lineRule="auto"/>
        <w:jc w:val="both"/>
        <w:rPr>
          <w:rFonts w:asciiTheme="minorHAnsi" w:hAnsiTheme="minorHAnsi"/>
          <w:sz w:val="32"/>
          <w:szCs w:val="32"/>
        </w:rPr>
      </w:pPr>
    </w:p>
    <w:p w:rsidR="007D0B66" w:rsidRPr="006C37CD" w:rsidRDefault="00BB7A69" w:rsidP="009705D5">
      <w:pPr>
        <w:spacing w:after="0" w:line="360" w:lineRule="auto"/>
        <w:jc w:val="both"/>
        <w:rPr>
          <w:rFonts w:asciiTheme="minorHAnsi" w:hAnsiTheme="minorHAnsi"/>
          <w:b/>
          <w:color w:val="000000"/>
          <w:sz w:val="32"/>
          <w:szCs w:val="32"/>
        </w:rPr>
      </w:pPr>
      <w:r w:rsidRPr="006C37CD">
        <w:rPr>
          <w:rFonts w:asciiTheme="minorHAnsi" w:hAnsiTheme="minorHAnsi"/>
          <w:b/>
          <w:color w:val="000000"/>
          <w:sz w:val="32"/>
          <w:szCs w:val="32"/>
        </w:rPr>
        <w:t>БЛАГОДІЙНА ОРГАНІЗАЦІЯ</w:t>
      </w:r>
    </w:p>
    <w:p w:rsidR="007D0B66" w:rsidRPr="006C37CD" w:rsidRDefault="00BB7A69" w:rsidP="009705D5">
      <w:pPr>
        <w:spacing w:after="0" w:line="360" w:lineRule="auto"/>
        <w:jc w:val="both"/>
        <w:rPr>
          <w:rFonts w:asciiTheme="minorHAnsi" w:hAnsiTheme="minorHAnsi"/>
          <w:b/>
          <w:color w:val="000000"/>
          <w:sz w:val="32"/>
          <w:szCs w:val="32"/>
        </w:rPr>
      </w:pPr>
      <w:r w:rsidRPr="006C37CD">
        <w:rPr>
          <w:rFonts w:asciiTheme="minorHAnsi" w:hAnsiTheme="minorHAnsi"/>
          <w:b/>
          <w:color w:val="000000"/>
          <w:sz w:val="32"/>
          <w:szCs w:val="32"/>
        </w:rPr>
        <w:t>«БЛАГОДІЙНИЙ ФОНД «ПРАВО НА ЗАХИСТ»</w:t>
      </w:r>
    </w:p>
    <w:p w:rsidR="007D0B66" w:rsidRPr="006C37CD" w:rsidRDefault="007D0B66" w:rsidP="009705D5">
      <w:pPr>
        <w:spacing w:after="0" w:line="360" w:lineRule="auto"/>
        <w:jc w:val="both"/>
        <w:rPr>
          <w:rFonts w:asciiTheme="minorHAnsi" w:hAnsiTheme="minorHAnsi"/>
          <w:b/>
          <w:color w:val="000000"/>
          <w:sz w:val="20"/>
          <w:szCs w:val="20"/>
        </w:rPr>
      </w:pPr>
    </w:p>
    <w:p w:rsidR="007D0B66" w:rsidRPr="006C37CD" w:rsidRDefault="007D0B66" w:rsidP="009705D5">
      <w:pPr>
        <w:spacing w:after="0" w:line="360" w:lineRule="auto"/>
        <w:jc w:val="both"/>
        <w:rPr>
          <w:rFonts w:asciiTheme="minorHAnsi" w:hAnsiTheme="minorHAnsi"/>
          <w:b/>
          <w:color w:val="000000"/>
          <w:sz w:val="20"/>
          <w:szCs w:val="20"/>
        </w:rPr>
      </w:pPr>
    </w:p>
    <w:p w:rsidR="007D0B66" w:rsidRPr="006C37CD" w:rsidRDefault="007D0B66" w:rsidP="00904486">
      <w:pPr>
        <w:spacing w:after="0" w:line="240" w:lineRule="auto"/>
        <w:jc w:val="both"/>
        <w:rPr>
          <w:rFonts w:asciiTheme="minorHAnsi" w:hAnsiTheme="minorHAnsi"/>
          <w:b/>
          <w:color w:val="000000"/>
          <w:sz w:val="20"/>
          <w:szCs w:val="20"/>
        </w:rPr>
      </w:pPr>
    </w:p>
    <w:p w:rsidR="007D0B66" w:rsidRPr="006C37CD" w:rsidRDefault="007D0B66" w:rsidP="00904486">
      <w:pPr>
        <w:spacing w:after="0" w:line="240" w:lineRule="auto"/>
        <w:jc w:val="both"/>
        <w:rPr>
          <w:rFonts w:asciiTheme="minorHAnsi" w:hAnsiTheme="minorHAnsi"/>
          <w:b/>
          <w:color w:val="000000"/>
          <w:sz w:val="20"/>
          <w:szCs w:val="20"/>
        </w:rPr>
      </w:pPr>
    </w:p>
    <w:p w:rsidR="007D0B66" w:rsidRPr="006C37CD" w:rsidRDefault="007D0B66" w:rsidP="00904486">
      <w:pPr>
        <w:spacing w:after="0" w:line="240" w:lineRule="auto"/>
        <w:jc w:val="both"/>
        <w:rPr>
          <w:rFonts w:asciiTheme="minorHAnsi" w:hAnsiTheme="minorHAnsi"/>
          <w:b/>
          <w:color w:val="000000"/>
          <w:sz w:val="20"/>
          <w:szCs w:val="20"/>
          <w:u w:val="single"/>
        </w:rPr>
      </w:pPr>
    </w:p>
    <w:p w:rsidR="007D0B66" w:rsidRPr="006C37CD" w:rsidRDefault="007D0B66" w:rsidP="00904486">
      <w:pPr>
        <w:spacing w:after="0" w:line="240" w:lineRule="auto"/>
        <w:jc w:val="both"/>
        <w:rPr>
          <w:rFonts w:asciiTheme="minorHAnsi" w:hAnsiTheme="minorHAnsi"/>
          <w:b/>
          <w:color w:val="000000"/>
          <w:sz w:val="20"/>
          <w:szCs w:val="20"/>
          <w:u w:val="single"/>
        </w:rPr>
      </w:pPr>
    </w:p>
    <w:p w:rsidR="007D0B66" w:rsidRPr="006C37CD" w:rsidRDefault="007D0B66" w:rsidP="00904486">
      <w:pPr>
        <w:spacing w:after="0" w:line="240" w:lineRule="auto"/>
        <w:jc w:val="both"/>
        <w:rPr>
          <w:rFonts w:asciiTheme="minorHAnsi" w:hAnsiTheme="minorHAnsi"/>
          <w:b/>
          <w:color w:val="000000"/>
          <w:sz w:val="20"/>
          <w:szCs w:val="20"/>
          <w:u w:val="single"/>
        </w:rPr>
      </w:pPr>
    </w:p>
    <w:p w:rsidR="007D0B66" w:rsidRPr="006C37CD" w:rsidRDefault="007D0B66" w:rsidP="00904486">
      <w:pPr>
        <w:spacing w:after="0" w:line="240" w:lineRule="auto"/>
        <w:jc w:val="both"/>
        <w:rPr>
          <w:rFonts w:asciiTheme="minorHAnsi" w:hAnsiTheme="minorHAnsi"/>
          <w:b/>
          <w:color w:val="000000"/>
          <w:sz w:val="20"/>
          <w:szCs w:val="20"/>
          <w:u w:val="single"/>
        </w:rPr>
      </w:pPr>
    </w:p>
    <w:p w:rsidR="007D0B66" w:rsidRPr="006C37CD" w:rsidRDefault="007D0B66" w:rsidP="00904486">
      <w:pPr>
        <w:spacing w:after="0" w:line="240" w:lineRule="auto"/>
        <w:jc w:val="both"/>
        <w:rPr>
          <w:rFonts w:asciiTheme="minorHAnsi" w:hAnsiTheme="minorHAnsi"/>
          <w:b/>
          <w:color w:val="000000"/>
          <w:sz w:val="20"/>
          <w:szCs w:val="20"/>
          <w:u w:val="single"/>
        </w:rPr>
      </w:pPr>
    </w:p>
    <w:p w:rsidR="007D0B66" w:rsidRPr="006C37CD" w:rsidRDefault="007D0B66" w:rsidP="00904486">
      <w:pPr>
        <w:spacing w:after="0" w:line="240" w:lineRule="auto"/>
        <w:jc w:val="both"/>
        <w:rPr>
          <w:rFonts w:asciiTheme="minorHAnsi" w:hAnsiTheme="minorHAnsi"/>
          <w:b/>
          <w:color w:val="000000"/>
          <w:sz w:val="20"/>
          <w:szCs w:val="20"/>
          <w:u w:val="single"/>
        </w:rPr>
      </w:pPr>
    </w:p>
    <w:p w:rsidR="007D0B66" w:rsidRPr="006C37CD" w:rsidRDefault="007D0B66" w:rsidP="00904486">
      <w:pPr>
        <w:spacing w:after="0" w:line="240" w:lineRule="auto"/>
        <w:jc w:val="both"/>
        <w:rPr>
          <w:rFonts w:asciiTheme="minorHAnsi" w:hAnsiTheme="minorHAnsi"/>
          <w:b/>
          <w:color w:val="000000"/>
          <w:sz w:val="20"/>
          <w:szCs w:val="20"/>
          <w:u w:val="single"/>
        </w:rPr>
      </w:pPr>
    </w:p>
    <w:p w:rsidR="007D0B66" w:rsidRPr="006C37CD" w:rsidRDefault="007D0B66" w:rsidP="00904486">
      <w:pPr>
        <w:spacing w:after="0" w:line="240" w:lineRule="auto"/>
        <w:jc w:val="both"/>
        <w:rPr>
          <w:rFonts w:asciiTheme="minorHAnsi" w:hAnsiTheme="minorHAnsi"/>
          <w:b/>
          <w:color w:val="000000"/>
          <w:sz w:val="20"/>
          <w:szCs w:val="20"/>
          <w:u w:val="single"/>
        </w:rPr>
      </w:pPr>
    </w:p>
    <w:p w:rsidR="007D0B66" w:rsidRPr="006C37CD" w:rsidRDefault="007D0B66" w:rsidP="00904486">
      <w:pPr>
        <w:spacing w:after="0" w:line="240" w:lineRule="auto"/>
        <w:jc w:val="both"/>
        <w:rPr>
          <w:rFonts w:asciiTheme="minorHAnsi" w:hAnsiTheme="minorHAnsi"/>
          <w:b/>
          <w:color w:val="000000"/>
          <w:sz w:val="20"/>
          <w:szCs w:val="20"/>
          <w:u w:val="single"/>
        </w:rPr>
      </w:pPr>
    </w:p>
    <w:p w:rsidR="007D0B66" w:rsidRPr="006C37CD" w:rsidRDefault="007D0B66" w:rsidP="00904486">
      <w:pPr>
        <w:spacing w:after="0" w:line="240" w:lineRule="auto"/>
        <w:jc w:val="both"/>
        <w:rPr>
          <w:rFonts w:asciiTheme="minorHAnsi" w:hAnsiTheme="minorHAnsi"/>
          <w:b/>
          <w:color w:val="000000"/>
          <w:sz w:val="20"/>
          <w:szCs w:val="20"/>
          <w:u w:val="single"/>
        </w:rPr>
      </w:pPr>
    </w:p>
    <w:p w:rsidR="007D0B66" w:rsidRPr="006C37CD" w:rsidRDefault="007D0B66" w:rsidP="00904486">
      <w:pPr>
        <w:spacing w:after="0" w:line="240" w:lineRule="auto"/>
        <w:jc w:val="both"/>
        <w:rPr>
          <w:rFonts w:asciiTheme="minorHAnsi" w:hAnsiTheme="minorHAnsi"/>
          <w:b/>
          <w:color w:val="000000"/>
          <w:sz w:val="20"/>
          <w:szCs w:val="20"/>
          <w:u w:val="single"/>
        </w:rPr>
      </w:pPr>
    </w:p>
    <w:p w:rsidR="007D0B66" w:rsidRPr="006C37CD" w:rsidRDefault="007D0B66" w:rsidP="00904486">
      <w:pPr>
        <w:spacing w:after="0" w:line="240" w:lineRule="auto"/>
        <w:jc w:val="both"/>
        <w:rPr>
          <w:rFonts w:asciiTheme="minorHAnsi" w:hAnsiTheme="minorHAnsi"/>
          <w:b/>
          <w:color w:val="000000"/>
          <w:sz w:val="20"/>
          <w:szCs w:val="20"/>
          <w:u w:val="single"/>
        </w:rPr>
      </w:pPr>
    </w:p>
    <w:p w:rsidR="007D0B66" w:rsidRPr="006C37CD" w:rsidRDefault="007D0B66" w:rsidP="00904486">
      <w:pPr>
        <w:spacing w:after="0" w:line="240" w:lineRule="auto"/>
        <w:jc w:val="both"/>
        <w:rPr>
          <w:rFonts w:asciiTheme="minorHAnsi" w:hAnsiTheme="minorHAnsi"/>
          <w:b/>
          <w:color w:val="000000"/>
          <w:sz w:val="20"/>
          <w:szCs w:val="20"/>
          <w:u w:val="single"/>
        </w:rPr>
      </w:pPr>
    </w:p>
    <w:p w:rsidR="007D0B66" w:rsidRPr="006C37CD" w:rsidRDefault="007D0B66" w:rsidP="00904486">
      <w:pPr>
        <w:spacing w:after="0" w:line="240" w:lineRule="auto"/>
        <w:jc w:val="both"/>
        <w:rPr>
          <w:rFonts w:asciiTheme="minorHAnsi" w:hAnsiTheme="minorHAnsi"/>
          <w:b/>
          <w:color w:val="000000"/>
          <w:sz w:val="20"/>
          <w:szCs w:val="20"/>
          <w:u w:val="single"/>
        </w:rPr>
      </w:pPr>
    </w:p>
    <w:p w:rsidR="007D0B66" w:rsidRPr="006C37CD" w:rsidRDefault="007D0B66" w:rsidP="00904486">
      <w:pPr>
        <w:spacing w:after="0" w:line="240" w:lineRule="auto"/>
        <w:jc w:val="both"/>
        <w:rPr>
          <w:rFonts w:asciiTheme="minorHAnsi" w:hAnsiTheme="minorHAnsi"/>
          <w:b/>
          <w:color w:val="000000"/>
          <w:sz w:val="20"/>
          <w:szCs w:val="20"/>
          <w:u w:val="single"/>
        </w:rPr>
      </w:pPr>
    </w:p>
    <w:p w:rsidR="007D0B66" w:rsidRPr="006C37CD" w:rsidRDefault="007D0B66" w:rsidP="00904486">
      <w:pPr>
        <w:spacing w:after="0" w:line="240" w:lineRule="auto"/>
        <w:jc w:val="both"/>
        <w:rPr>
          <w:rFonts w:asciiTheme="minorHAnsi" w:hAnsiTheme="minorHAnsi"/>
          <w:b/>
          <w:color w:val="000000"/>
          <w:sz w:val="20"/>
          <w:szCs w:val="20"/>
          <w:u w:val="single"/>
        </w:rPr>
      </w:pPr>
    </w:p>
    <w:p w:rsidR="007D0B66" w:rsidRPr="006C37CD" w:rsidRDefault="007D0B66" w:rsidP="00904486">
      <w:pPr>
        <w:spacing w:after="0" w:line="240" w:lineRule="auto"/>
        <w:jc w:val="both"/>
        <w:rPr>
          <w:rFonts w:asciiTheme="minorHAnsi" w:hAnsiTheme="minorHAnsi"/>
          <w:b/>
          <w:color w:val="000000"/>
          <w:sz w:val="20"/>
          <w:szCs w:val="20"/>
          <w:u w:val="single"/>
        </w:rPr>
      </w:pPr>
    </w:p>
    <w:p w:rsidR="007D0B66" w:rsidRPr="006C37CD" w:rsidRDefault="007D0B66" w:rsidP="00904486">
      <w:pPr>
        <w:spacing w:after="0" w:line="240" w:lineRule="auto"/>
        <w:jc w:val="both"/>
        <w:rPr>
          <w:rFonts w:asciiTheme="minorHAnsi" w:hAnsiTheme="minorHAnsi"/>
          <w:b/>
          <w:color w:val="000000"/>
          <w:sz w:val="20"/>
          <w:szCs w:val="20"/>
          <w:u w:val="single"/>
        </w:rPr>
      </w:pPr>
    </w:p>
    <w:p w:rsidR="007D0B66" w:rsidRPr="006C37CD" w:rsidRDefault="007D0B66" w:rsidP="00904486">
      <w:pPr>
        <w:spacing w:after="0" w:line="240" w:lineRule="auto"/>
        <w:jc w:val="both"/>
        <w:rPr>
          <w:rFonts w:asciiTheme="minorHAnsi" w:hAnsiTheme="minorHAnsi"/>
          <w:b/>
          <w:color w:val="000000"/>
          <w:sz w:val="20"/>
          <w:szCs w:val="20"/>
          <w:u w:val="single"/>
        </w:rPr>
      </w:pPr>
    </w:p>
    <w:p w:rsidR="007D0B66" w:rsidRPr="006C37CD" w:rsidRDefault="007D0B66" w:rsidP="00904486">
      <w:pPr>
        <w:spacing w:after="0" w:line="240" w:lineRule="auto"/>
        <w:jc w:val="both"/>
        <w:rPr>
          <w:rFonts w:asciiTheme="minorHAnsi" w:hAnsiTheme="minorHAnsi"/>
          <w:b/>
          <w:color w:val="000000"/>
          <w:sz w:val="20"/>
          <w:szCs w:val="20"/>
          <w:u w:val="single"/>
        </w:rPr>
      </w:pPr>
    </w:p>
    <w:p w:rsidR="007D0B66" w:rsidRPr="006C37CD" w:rsidRDefault="007D0B66" w:rsidP="00904486">
      <w:pPr>
        <w:spacing w:after="0" w:line="240" w:lineRule="auto"/>
        <w:jc w:val="both"/>
        <w:rPr>
          <w:rFonts w:asciiTheme="minorHAnsi" w:hAnsiTheme="minorHAnsi"/>
          <w:b/>
          <w:color w:val="000000"/>
          <w:sz w:val="20"/>
          <w:szCs w:val="20"/>
          <w:u w:val="single"/>
        </w:rPr>
      </w:pPr>
    </w:p>
    <w:p w:rsidR="008425BA" w:rsidRPr="006C37CD" w:rsidRDefault="008425BA" w:rsidP="00904486">
      <w:pPr>
        <w:spacing w:after="0" w:line="240" w:lineRule="auto"/>
        <w:jc w:val="both"/>
        <w:rPr>
          <w:rFonts w:asciiTheme="minorHAnsi" w:hAnsiTheme="minorHAnsi"/>
          <w:b/>
          <w:color w:val="000000"/>
          <w:sz w:val="20"/>
          <w:szCs w:val="20"/>
        </w:rPr>
      </w:pPr>
    </w:p>
    <w:p w:rsidR="007D0B66" w:rsidRPr="006C37CD" w:rsidRDefault="007D0B66" w:rsidP="008425BA">
      <w:pPr>
        <w:jc w:val="right"/>
        <w:rPr>
          <w:rFonts w:asciiTheme="minorHAnsi" w:hAnsiTheme="minorHAnsi"/>
          <w:sz w:val="20"/>
          <w:szCs w:val="20"/>
        </w:rPr>
      </w:pPr>
    </w:p>
    <w:p w:rsidR="008425BA" w:rsidRPr="006C37CD" w:rsidRDefault="008425BA" w:rsidP="00904486">
      <w:pPr>
        <w:keepNext/>
        <w:keepLines/>
        <w:pBdr>
          <w:top w:val="nil"/>
          <w:left w:val="nil"/>
          <w:bottom w:val="nil"/>
          <w:right w:val="nil"/>
          <w:between w:val="nil"/>
        </w:pBdr>
        <w:spacing w:after="0" w:line="240" w:lineRule="auto"/>
        <w:jc w:val="both"/>
        <w:rPr>
          <w:rFonts w:asciiTheme="minorHAnsi" w:hAnsiTheme="minorHAnsi"/>
          <w:b/>
          <w:color w:val="000000"/>
          <w:sz w:val="20"/>
          <w:szCs w:val="20"/>
        </w:rPr>
      </w:pPr>
    </w:p>
    <w:p w:rsidR="008425BA" w:rsidRPr="006C37CD" w:rsidRDefault="008425BA" w:rsidP="00904486">
      <w:pPr>
        <w:keepNext/>
        <w:keepLines/>
        <w:pBdr>
          <w:top w:val="nil"/>
          <w:left w:val="nil"/>
          <w:bottom w:val="nil"/>
          <w:right w:val="nil"/>
          <w:between w:val="nil"/>
        </w:pBdr>
        <w:spacing w:after="0" w:line="240" w:lineRule="auto"/>
        <w:jc w:val="both"/>
        <w:rPr>
          <w:rFonts w:asciiTheme="minorHAnsi" w:hAnsiTheme="minorHAnsi"/>
          <w:b/>
          <w:color w:val="000000"/>
          <w:sz w:val="20"/>
          <w:szCs w:val="20"/>
        </w:rPr>
      </w:pPr>
    </w:p>
    <w:p w:rsidR="007D0B66" w:rsidRPr="006C37CD" w:rsidRDefault="00BB7A69" w:rsidP="00904486">
      <w:pPr>
        <w:keepNext/>
        <w:keepLines/>
        <w:pBdr>
          <w:top w:val="nil"/>
          <w:left w:val="nil"/>
          <w:bottom w:val="nil"/>
          <w:right w:val="nil"/>
          <w:between w:val="nil"/>
        </w:pBdr>
        <w:spacing w:after="0" w:line="240" w:lineRule="auto"/>
        <w:jc w:val="both"/>
        <w:rPr>
          <w:rFonts w:asciiTheme="minorHAnsi" w:hAnsiTheme="minorHAnsi"/>
          <w:b/>
          <w:color w:val="000000"/>
          <w:sz w:val="24"/>
          <w:szCs w:val="24"/>
        </w:rPr>
      </w:pPr>
      <w:r w:rsidRPr="006C37CD">
        <w:rPr>
          <w:rFonts w:asciiTheme="minorHAnsi" w:hAnsiTheme="minorHAnsi"/>
          <w:b/>
          <w:color w:val="000000"/>
          <w:sz w:val="24"/>
          <w:szCs w:val="24"/>
        </w:rPr>
        <w:t>Зміст</w:t>
      </w:r>
    </w:p>
    <w:p w:rsidR="00904486" w:rsidRPr="006C37CD" w:rsidRDefault="00904486" w:rsidP="00904486">
      <w:pPr>
        <w:keepNext/>
        <w:keepLines/>
        <w:pBdr>
          <w:top w:val="nil"/>
          <w:left w:val="nil"/>
          <w:bottom w:val="nil"/>
          <w:right w:val="nil"/>
          <w:between w:val="nil"/>
        </w:pBdr>
        <w:spacing w:after="0" w:line="240" w:lineRule="auto"/>
        <w:jc w:val="both"/>
        <w:rPr>
          <w:rFonts w:asciiTheme="minorHAnsi" w:hAnsiTheme="minorHAnsi"/>
          <w:b/>
          <w:color w:val="000000"/>
          <w:sz w:val="24"/>
          <w:szCs w:val="24"/>
        </w:rPr>
      </w:pPr>
    </w:p>
    <w:p w:rsidR="008425BA" w:rsidRPr="006C37CD" w:rsidRDefault="008425BA" w:rsidP="00904486">
      <w:pPr>
        <w:keepNext/>
        <w:keepLines/>
        <w:pBdr>
          <w:top w:val="nil"/>
          <w:left w:val="nil"/>
          <w:bottom w:val="nil"/>
          <w:right w:val="nil"/>
          <w:between w:val="nil"/>
        </w:pBdr>
        <w:spacing w:after="0" w:line="240" w:lineRule="auto"/>
        <w:jc w:val="both"/>
        <w:rPr>
          <w:rFonts w:asciiTheme="minorHAnsi" w:hAnsiTheme="minorHAnsi"/>
          <w:b/>
          <w:color w:val="000000"/>
          <w:sz w:val="24"/>
          <w:szCs w:val="24"/>
        </w:rPr>
      </w:pPr>
    </w:p>
    <w:p w:rsidR="008425BA" w:rsidRPr="006C37CD" w:rsidRDefault="008425BA" w:rsidP="00904486">
      <w:pPr>
        <w:keepNext/>
        <w:keepLines/>
        <w:pBdr>
          <w:top w:val="nil"/>
          <w:left w:val="nil"/>
          <w:bottom w:val="nil"/>
          <w:right w:val="nil"/>
          <w:between w:val="nil"/>
        </w:pBdr>
        <w:spacing w:after="0" w:line="240" w:lineRule="auto"/>
        <w:jc w:val="both"/>
        <w:rPr>
          <w:rFonts w:asciiTheme="minorHAnsi" w:hAnsiTheme="minorHAnsi"/>
          <w:b/>
          <w:color w:val="000000"/>
          <w:sz w:val="24"/>
          <w:szCs w:val="24"/>
        </w:rPr>
      </w:pPr>
    </w:p>
    <w:sdt>
      <w:sdtPr>
        <w:rPr>
          <w:rFonts w:asciiTheme="minorHAnsi" w:hAnsiTheme="minorHAnsi"/>
          <w:sz w:val="24"/>
          <w:szCs w:val="24"/>
        </w:rPr>
        <w:id w:val="292644685"/>
        <w:docPartObj>
          <w:docPartGallery w:val="Table of Contents"/>
          <w:docPartUnique/>
        </w:docPartObj>
      </w:sdtPr>
      <w:sdtEndPr>
        <w:rPr>
          <w:sz w:val="20"/>
          <w:szCs w:val="20"/>
        </w:rPr>
      </w:sdtEndPr>
      <w:sdtContent>
        <w:p w:rsidR="007D0B66" w:rsidRPr="006C37CD" w:rsidRDefault="00BB7A69" w:rsidP="00904486">
          <w:pPr>
            <w:pBdr>
              <w:top w:val="nil"/>
              <w:left w:val="nil"/>
              <w:bottom w:val="nil"/>
              <w:right w:val="nil"/>
              <w:between w:val="nil"/>
            </w:pBdr>
            <w:tabs>
              <w:tab w:val="right" w:pos="10456"/>
            </w:tabs>
            <w:spacing w:after="0" w:line="360" w:lineRule="auto"/>
            <w:jc w:val="both"/>
            <w:rPr>
              <w:rFonts w:asciiTheme="minorHAnsi" w:hAnsiTheme="minorHAnsi"/>
              <w:color w:val="000000"/>
              <w:sz w:val="24"/>
              <w:szCs w:val="24"/>
            </w:rPr>
          </w:pPr>
          <w:r w:rsidRPr="006C37CD">
            <w:rPr>
              <w:rFonts w:asciiTheme="minorHAnsi" w:hAnsiTheme="minorHAnsi"/>
              <w:sz w:val="24"/>
              <w:szCs w:val="24"/>
            </w:rPr>
            <w:fldChar w:fldCharType="begin"/>
          </w:r>
          <w:r w:rsidRPr="006C37CD">
            <w:rPr>
              <w:rFonts w:asciiTheme="minorHAnsi" w:hAnsiTheme="minorHAnsi"/>
              <w:sz w:val="24"/>
              <w:szCs w:val="24"/>
            </w:rPr>
            <w:instrText xml:space="preserve"> TOC \h \u \z \t "Heading 1,1,Heading 2,2,Heading 3,3,Heading 4,4,Heading 5,5,Heading 6,6,"</w:instrText>
          </w:r>
          <w:r w:rsidRPr="006C37CD">
            <w:rPr>
              <w:rFonts w:asciiTheme="minorHAnsi" w:hAnsiTheme="minorHAnsi"/>
              <w:sz w:val="24"/>
              <w:szCs w:val="24"/>
            </w:rPr>
            <w:fldChar w:fldCharType="separate"/>
          </w:r>
          <w:hyperlink w:anchor="_heading=h.gjdgxs">
            <w:r w:rsidRPr="006C37CD">
              <w:rPr>
                <w:rFonts w:asciiTheme="minorHAnsi" w:hAnsiTheme="minorHAnsi"/>
                <w:color w:val="000000"/>
                <w:sz w:val="24"/>
                <w:szCs w:val="24"/>
              </w:rPr>
              <w:t>1. Вступ</w:t>
            </w:r>
            <w:r w:rsidRPr="006C37CD">
              <w:rPr>
                <w:rFonts w:asciiTheme="minorHAnsi" w:hAnsiTheme="minorHAnsi"/>
                <w:color w:val="000000"/>
                <w:sz w:val="24"/>
                <w:szCs w:val="24"/>
              </w:rPr>
              <w:tab/>
              <w:t>3</w:t>
            </w:r>
          </w:hyperlink>
        </w:p>
        <w:p w:rsidR="007D0B66" w:rsidRPr="006C37CD" w:rsidRDefault="00744A23" w:rsidP="00904486">
          <w:pPr>
            <w:pBdr>
              <w:top w:val="nil"/>
              <w:left w:val="nil"/>
              <w:bottom w:val="nil"/>
              <w:right w:val="nil"/>
              <w:between w:val="nil"/>
            </w:pBdr>
            <w:tabs>
              <w:tab w:val="right" w:pos="10456"/>
            </w:tabs>
            <w:spacing w:after="0" w:line="360" w:lineRule="auto"/>
            <w:ind w:left="220"/>
            <w:jc w:val="both"/>
            <w:rPr>
              <w:rFonts w:asciiTheme="minorHAnsi" w:hAnsiTheme="minorHAnsi"/>
              <w:color w:val="000000"/>
              <w:sz w:val="24"/>
              <w:szCs w:val="24"/>
            </w:rPr>
          </w:pPr>
          <w:hyperlink w:anchor="_heading=h.30j0zll">
            <w:r w:rsidR="00BB7A69" w:rsidRPr="006C37CD">
              <w:rPr>
                <w:rFonts w:asciiTheme="minorHAnsi" w:hAnsiTheme="minorHAnsi"/>
                <w:color w:val="000000"/>
                <w:sz w:val="24"/>
                <w:szCs w:val="24"/>
              </w:rPr>
              <w:t>1.1. Запрошення до участі</w:t>
            </w:r>
            <w:r w:rsidR="00BB7A69" w:rsidRPr="006C37CD">
              <w:rPr>
                <w:rFonts w:asciiTheme="minorHAnsi" w:hAnsiTheme="minorHAnsi"/>
                <w:color w:val="000000"/>
                <w:sz w:val="24"/>
                <w:szCs w:val="24"/>
              </w:rPr>
              <w:tab/>
              <w:t>3</w:t>
            </w:r>
          </w:hyperlink>
        </w:p>
        <w:p w:rsidR="007D0B66" w:rsidRPr="006C37CD" w:rsidRDefault="00744A23" w:rsidP="00904486">
          <w:pPr>
            <w:pBdr>
              <w:top w:val="nil"/>
              <w:left w:val="nil"/>
              <w:bottom w:val="nil"/>
              <w:right w:val="nil"/>
              <w:between w:val="nil"/>
            </w:pBdr>
            <w:tabs>
              <w:tab w:val="right" w:pos="10456"/>
            </w:tabs>
            <w:spacing w:after="0" w:line="360" w:lineRule="auto"/>
            <w:ind w:left="220"/>
            <w:jc w:val="both"/>
            <w:rPr>
              <w:rFonts w:asciiTheme="minorHAnsi" w:hAnsiTheme="minorHAnsi"/>
              <w:color w:val="000000"/>
              <w:sz w:val="24"/>
              <w:szCs w:val="24"/>
            </w:rPr>
          </w:pPr>
          <w:hyperlink w:anchor="_heading=h.1fob9te">
            <w:r w:rsidR="00BB7A69" w:rsidRPr="006C37CD">
              <w:rPr>
                <w:rFonts w:asciiTheme="minorHAnsi" w:hAnsiTheme="minorHAnsi"/>
                <w:color w:val="000000"/>
                <w:sz w:val="24"/>
                <w:szCs w:val="24"/>
              </w:rPr>
              <w:t>1.2. Інформація про БФ «ПРАВО НА ЗАХИСТ»</w:t>
            </w:r>
            <w:r w:rsidR="00BB7A69" w:rsidRPr="006C37CD">
              <w:rPr>
                <w:rFonts w:asciiTheme="minorHAnsi" w:hAnsiTheme="minorHAnsi"/>
                <w:color w:val="000000"/>
                <w:sz w:val="24"/>
                <w:szCs w:val="24"/>
              </w:rPr>
              <w:tab/>
              <w:t>3</w:t>
            </w:r>
          </w:hyperlink>
        </w:p>
        <w:p w:rsidR="007D0B66" w:rsidRPr="006C37CD" w:rsidRDefault="00744A23" w:rsidP="00904486">
          <w:pPr>
            <w:pBdr>
              <w:top w:val="nil"/>
              <w:left w:val="nil"/>
              <w:bottom w:val="nil"/>
              <w:right w:val="nil"/>
              <w:between w:val="nil"/>
            </w:pBdr>
            <w:tabs>
              <w:tab w:val="right" w:pos="10456"/>
            </w:tabs>
            <w:spacing w:after="0" w:line="360" w:lineRule="auto"/>
            <w:jc w:val="both"/>
            <w:rPr>
              <w:rFonts w:asciiTheme="minorHAnsi" w:hAnsiTheme="minorHAnsi"/>
              <w:color w:val="000000"/>
              <w:sz w:val="24"/>
              <w:szCs w:val="24"/>
            </w:rPr>
          </w:pPr>
          <w:hyperlink w:anchor="_heading=h.3znysh7">
            <w:r w:rsidR="00BB7A69" w:rsidRPr="006C37CD">
              <w:rPr>
                <w:rFonts w:asciiTheme="minorHAnsi" w:hAnsiTheme="minorHAnsi"/>
                <w:color w:val="000000"/>
                <w:sz w:val="24"/>
                <w:szCs w:val="24"/>
              </w:rPr>
              <w:t>2. Опис Пропозиції</w:t>
            </w:r>
            <w:r w:rsidR="00BB7A69" w:rsidRPr="006C37CD">
              <w:rPr>
                <w:rFonts w:asciiTheme="minorHAnsi" w:hAnsiTheme="minorHAnsi"/>
                <w:color w:val="000000"/>
                <w:sz w:val="24"/>
                <w:szCs w:val="24"/>
              </w:rPr>
              <w:tab/>
              <w:t>3</w:t>
            </w:r>
          </w:hyperlink>
        </w:p>
        <w:p w:rsidR="007D0B66" w:rsidRPr="006C37CD" w:rsidRDefault="00744A23" w:rsidP="00904486">
          <w:pPr>
            <w:pBdr>
              <w:top w:val="nil"/>
              <w:left w:val="nil"/>
              <w:bottom w:val="nil"/>
              <w:right w:val="nil"/>
              <w:between w:val="nil"/>
            </w:pBdr>
            <w:tabs>
              <w:tab w:val="right" w:pos="10456"/>
            </w:tabs>
            <w:spacing w:after="0" w:line="360" w:lineRule="auto"/>
            <w:ind w:left="220"/>
            <w:jc w:val="both"/>
            <w:rPr>
              <w:rFonts w:asciiTheme="minorHAnsi" w:hAnsiTheme="minorHAnsi"/>
              <w:color w:val="000000"/>
              <w:sz w:val="24"/>
              <w:szCs w:val="24"/>
            </w:rPr>
          </w:pPr>
          <w:hyperlink w:anchor="_heading=h.2et92p0">
            <w:r w:rsidR="00BB7A69" w:rsidRPr="006C37CD">
              <w:rPr>
                <w:rFonts w:asciiTheme="minorHAnsi" w:hAnsiTheme="minorHAnsi"/>
                <w:color w:val="000000"/>
                <w:sz w:val="24"/>
                <w:szCs w:val="24"/>
              </w:rPr>
              <w:t>2.1. Цілі та завдання</w:t>
            </w:r>
            <w:r w:rsidR="00BB7A69" w:rsidRPr="006C37CD">
              <w:rPr>
                <w:rFonts w:asciiTheme="minorHAnsi" w:hAnsiTheme="minorHAnsi"/>
                <w:color w:val="000000"/>
                <w:sz w:val="24"/>
                <w:szCs w:val="24"/>
              </w:rPr>
              <w:tab/>
              <w:t>3</w:t>
            </w:r>
          </w:hyperlink>
        </w:p>
        <w:p w:rsidR="007D0B66" w:rsidRPr="006C37CD" w:rsidRDefault="00744A23" w:rsidP="00904486">
          <w:pPr>
            <w:pBdr>
              <w:top w:val="nil"/>
              <w:left w:val="nil"/>
              <w:bottom w:val="nil"/>
              <w:right w:val="nil"/>
              <w:between w:val="nil"/>
            </w:pBdr>
            <w:tabs>
              <w:tab w:val="right" w:pos="10456"/>
            </w:tabs>
            <w:spacing w:after="0" w:line="360" w:lineRule="auto"/>
            <w:ind w:left="220"/>
            <w:jc w:val="both"/>
            <w:rPr>
              <w:rFonts w:asciiTheme="minorHAnsi" w:hAnsiTheme="minorHAnsi"/>
              <w:color w:val="000000"/>
              <w:sz w:val="24"/>
              <w:szCs w:val="24"/>
            </w:rPr>
          </w:pPr>
          <w:hyperlink w:anchor="_heading=h.tyjcwt">
            <w:r w:rsidR="00BB7A69" w:rsidRPr="006C37CD">
              <w:rPr>
                <w:rFonts w:asciiTheme="minorHAnsi" w:hAnsiTheme="minorHAnsi"/>
                <w:color w:val="000000"/>
                <w:sz w:val="24"/>
                <w:szCs w:val="24"/>
              </w:rPr>
              <w:t>2.2. Розклад /строки за Київським часом</w:t>
            </w:r>
            <w:r w:rsidR="00BB7A69" w:rsidRPr="006C37CD">
              <w:rPr>
                <w:rFonts w:asciiTheme="minorHAnsi" w:hAnsiTheme="minorHAnsi"/>
                <w:color w:val="000000"/>
                <w:sz w:val="24"/>
                <w:szCs w:val="24"/>
              </w:rPr>
              <w:tab/>
              <w:t>3</w:t>
            </w:r>
          </w:hyperlink>
        </w:p>
        <w:p w:rsidR="007D0B66" w:rsidRPr="006C37CD" w:rsidRDefault="00744A23" w:rsidP="00904486">
          <w:pPr>
            <w:pBdr>
              <w:top w:val="nil"/>
              <w:left w:val="nil"/>
              <w:bottom w:val="nil"/>
              <w:right w:val="nil"/>
              <w:between w:val="nil"/>
            </w:pBdr>
            <w:tabs>
              <w:tab w:val="right" w:pos="10456"/>
            </w:tabs>
            <w:spacing w:after="0" w:line="360" w:lineRule="auto"/>
            <w:ind w:left="220"/>
            <w:jc w:val="both"/>
            <w:rPr>
              <w:rFonts w:asciiTheme="minorHAnsi" w:hAnsiTheme="minorHAnsi"/>
              <w:color w:val="000000"/>
              <w:sz w:val="24"/>
              <w:szCs w:val="24"/>
            </w:rPr>
          </w:pPr>
          <w:hyperlink w:anchor="_heading=h.3dy6vkm">
            <w:r w:rsidR="00BB7A69" w:rsidRPr="006C37CD">
              <w:rPr>
                <w:rFonts w:asciiTheme="minorHAnsi" w:hAnsiTheme="minorHAnsi"/>
                <w:color w:val="000000"/>
                <w:sz w:val="24"/>
                <w:szCs w:val="24"/>
              </w:rPr>
              <w:t>2.3. БФ «ПРАВО НА ЗАХИСТ» контакти та спосіб подання пропозицій</w:t>
            </w:r>
            <w:r w:rsidR="00BB7A69" w:rsidRPr="006C37CD">
              <w:rPr>
                <w:rFonts w:asciiTheme="minorHAnsi" w:hAnsiTheme="minorHAnsi"/>
                <w:color w:val="000000"/>
                <w:sz w:val="24"/>
                <w:szCs w:val="24"/>
              </w:rPr>
              <w:tab/>
              <w:t>3</w:t>
            </w:r>
          </w:hyperlink>
        </w:p>
        <w:p w:rsidR="007D0B66" w:rsidRPr="006C37CD" w:rsidRDefault="00744A23" w:rsidP="00904486">
          <w:pPr>
            <w:pBdr>
              <w:top w:val="nil"/>
              <w:left w:val="nil"/>
              <w:bottom w:val="nil"/>
              <w:right w:val="nil"/>
              <w:between w:val="nil"/>
            </w:pBdr>
            <w:tabs>
              <w:tab w:val="right" w:pos="10456"/>
            </w:tabs>
            <w:spacing w:after="0" w:line="360" w:lineRule="auto"/>
            <w:jc w:val="both"/>
            <w:rPr>
              <w:rFonts w:asciiTheme="minorHAnsi" w:hAnsiTheme="minorHAnsi"/>
              <w:color w:val="000000"/>
              <w:sz w:val="24"/>
              <w:szCs w:val="24"/>
            </w:rPr>
          </w:pPr>
          <w:hyperlink w:anchor="_heading=h.1t3h5sf">
            <w:r w:rsidR="00BB7A69" w:rsidRPr="006C37CD">
              <w:rPr>
                <w:rFonts w:asciiTheme="minorHAnsi" w:hAnsiTheme="minorHAnsi"/>
                <w:color w:val="000000"/>
                <w:sz w:val="24"/>
                <w:szCs w:val="24"/>
              </w:rPr>
              <w:t>3. Інструкція щодо подання пропозиції</w:t>
            </w:r>
            <w:r w:rsidR="00BB7A69" w:rsidRPr="006C37CD">
              <w:rPr>
                <w:rFonts w:asciiTheme="minorHAnsi" w:hAnsiTheme="minorHAnsi"/>
                <w:color w:val="000000"/>
                <w:sz w:val="24"/>
                <w:szCs w:val="24"/>
              </w:rPr>
              <w:tab/>
            </w:r>
            <w:r w:rsidR="0024034A">
              <w:rPr>
                <w:rFonts w:asciiTheme="minorHAnsi" w:hAnsiTheme="minorHAnsi"/>
                <w:color w:val="000000"/>
                <w:sz w:val="24"/>
                <w:szCs w:val="24"/>
                <w:lang w:val="ru-RU"/>
              </w:rPr>
              <w:t>3</w:t>
            </w:r>
          </w:hyperlink>
        </w:p>
        <w:p w:rsidR="007D0B66" w:rsidRPr="006C37CD" w:rsidRDefault="00744A23" w:rsidP="00904486">
          <w:pPr>
            <w:pBdr>
              <w:top w:val="nil"/>
              <w:left w:val="nil"/>
              <w:bottom w:val="nil"/>
              <w:right w:val="nil"/>
              <w:between w:val="nil"/>
            </w:pBdr>
            <w:tabs>
              <w:tab w:val="right" w:pos="10456"/>
            </w:tabs>
            <w:spacing w:after="0" w:line="360" w:lineRule="auto"/>
            <w:jc w:val="both"/>
            <w:rPr>
              <w:rFonts w:asciiTheme="minorHAnsi" w:hAnsiTheme="minorHAnsi"/>
              <w:color w:val="000000"/>
              <w:sz w:val="24"/>
              <w:szCs w:val="24"/>
            </w:rPr>
          </w:pPr>
          <w:hyperlink w:anchor="_heading=h.4d34og8">
            <w:r w:rsidR="00BB7A69" w:rsidRPr="006C37CD">
              <w:rPr>
                <w:rFonts w:asciiTheme="minorHAnsi" w:hAnsiTheme="minorHAnsi"/>
                <w:color w:val="000000"/>
                <w:sz w:val="24"/>
                <w:szCs w:val="24"/>
              </w:rPr>
              <w:t>4. Формат відповіді Організації</w:t>
            </w:r>
            <w:r w:rsidR="00BB7A69" w:rsidRPr="006C37CD">
              <w:rPr>
                <w:rFonts w:asciiTheme="minorHAnsi" w:hAnsiTheme="minorHAnsi"/>
                <w:color w:val="000000"/>
                <w:sz w:val="24"/>
                <w:szCs w:val="24"/>
              </w:rPr>
              <w:tab/>
              <w:t>4</w:t>
            </w:r>
          </w:hyperlink>
        </w:p>
        <w:p w:rsidR="007D0B66" w:rsidRPr="006C37CD" w:rsidRDefault="00744A23" w:rsidP="00904486">
          <w:pPr>
            <w:pBdr>
              <w:top w:val="nil"/>
              <w:left w:val="nil"/>
              <w:bottom w:val="nil"/>
              <w:right w:val="nil"/>
              <w:between w:val="nil"/>
            </w:pBdr>
            <w:tabs>
              <w:tab w:val="right" w:pos="10456"/>
            </w:tabs>
            <w:spacing w:after="0" w:line="360" w:lineRule="auto"/>
            <w:ind w:left="220"/>
            <w:jc w:val="both"/>
            <w:rPr>
              <w:rFonts w:asciiTheme="minorHAnsi" w:hAnsiTheme="minorHAnsi"/>
              <w:color w:val="000000"/>
              <w:sz w:val="24"/>
              <w:szCs w:val="24"/>
            </w:rPr>
          </w:pPr>
          <w:hyperlink w:anchor="_heading=h.2s8eyo1">
            <w:r w:rsidR="00BB7A69" w:rsidRPr="006C37CD">
              <w:rPr>
                <w:rFonts w:asciiTheme="minorHAnsi" w:hAnsiTheme="minorHAnsi"/>
                <w:color w:val="000000"/>
                <w:sz w:val="24"/>
                <w:szCs w:val="24"/>
              </w:rPr>
              <w:t>4.1. Інформація про Організацію</w:t>
            </w:r>
            <w:r w:rsidR="00BB7A69" w:rsidRPr="006C37CD">
              <w:rPr>
                <w:rFonts w:asciiTheme="minorHAnsi" w:hAnsiTheme="minorHAnsi"/>
                <w:color w:val="000000"/>
                <w:sz w:val="24"/>
                <w:szCs w:val="24"/>
              </w:rPr>
              <w:tab/>
            </w:r>
            <w:r w:rsidR="0024034A">
              <w:rPr>
                <w:rFonts w:asciiTheme="minorHAnsi" w:hAnsiTheme="minorHAnsi"/>
                <w:color w:val="000000"/>
                <w:sz w:val="24"/>
                <w:szCs w:val="24"/>
                <w:lang w:val="ru-RU"/>
              </w:rPr>
              <w:t>4</w:t>
            </w:r>
          </w:hyperlink>
        </w:p>
        <w:p w:rsidR="007D0B66" w:rsidRPr="006C37CD" w:rsidRDefault="00744A23" w:rsidP="00904486">
          <w:pPr>
            <w:pBdr>
              <w:top w:val="nil"/>
              <w:left w:val="nil"/>
              <w:bottom w:val="nil"/>
              <w:right w:val="nil"/>
              <w:between w:val="nil"/>
            </w:pBdr>
            <w:tabs>
              <w:tab w:val="right" w:pos="10456"/>
            </w:tabs>
            <w:spacing w:after="0" w:line="360" w:lineRule="auto"/>
            <w:ind w:left="220"/>
            <w:jc w:val="both"/>
            <w:rPr>
              <w:rFonts w:asciiTheme="minorHAnsi" w:hAnsiTheme="minorHAnsi"/>
              <w:color w:val="000000"/>
              <w:sz w:val="24"/>
              <w:szCs w:val="24"/>
            </w:rPr>
          </w:pPr>
          <w:hyperlink w:anchor="_heading=h.17dp8vu">
            <w:r w:rsidR="00BB7A69" w:rsidRPr="006C37CD">
              <w:rPr>
                <w:rFonts w:asciiTheme="minorHAnsi" w:hAnsiTheme="minorHAnsi"/>
                <w:color w:val="000000"/>
                <w:sz w:val="24"/>
                <w:szCs w:val="24"/>
              </w:rPr>
              <w:t>4.2. Технічне завдання служби зовнішнього аудиту</w:t>
            </w:r>
            <w:r w:rsidR="00BB7A69" w:rsidRPr="006C37CD">
              <w:rPr>
                <w:rFonts w:asciiTheme="minorHAnsi" w:hAnsiTheme="minorHAnsi"/>
                <w:color w:val="000000"/>
                <w:sz w:val="24"/>
                <w:szCs w:val="24"/>
              </w:rPr>
              <w:tab/>
            </w:r>
            <w:r w:rsidR="0024034A">
              <w:rPr>
                <w:rFonts w:asciiTheme="minorHAnsi" w:hAnsiTheme="minorHAnsi"/>
                <w:color w:val="000000"/>
                <w:sz w:val="24"/>
                <w:szCs w:val="24"/>
                <w:lang w:val="ru-RU"/>
              </w:rPr>
              <w:t>4</w:t>
            </w:r>
          </w:hyperlink>
        </w:p>
        <w:p w:rsidR="007D0B66" w:rsidRPr="006C37CD" w:rsidRDefault="00744A23" w:rsidP="00904486">
          <w:pPr>
            <w:pBdr>
              <w:top w:val="nil"/>
              <w:left w:val="nil"/>
              <w:bottom w:val="nil"/>
              <w:right w:val="nil"/>
              <w:between w:val="nil"/>
            </w:pBdr>
            <w:tabs>
              <w:tab w:val="right" w:pos="10456"/>
            </w:tabs>
            <w:spacing w:after="0" w:line="360" w:lineRule="auto"/>
            <w:ind w:left="220"/>
            <w:jc w:val="both"/>
            <w:rPr>
              <w:rFonts w:asciiTheme="minorHAnsi" w:hAnsiTheme="minorHAnsi"/>
              <w:color w:val="000000"/>
              <w:sz w:val="24"/>
              <w:szCs w:val="24"/>
            </w:rPr>
          </w:pPr>
          <w:hyperlink w:anchor="_heading=h.3rdcrjn">
            <w:r w:rsidR="00BB7A69" w:rsidRPr="006C37CD">
              <w:rPr>
                <w:rFonts w:asciiTheme="minorHAnsi" w:hAnsiTheme="minorHAnsi"/>
                <w:color w:val="000000"/>
                <w:sz w:val="24"/>
                <w:szCs w:val="24"/>
              </w:rPr>
              <w:t>4.3. Терміни</w:t>
            </w:r>
            <w:r w:rsidR="00BB7A69" w:rsidRPr="006C37CD">
              <w:rPr>
                <w:rFonts w:asciiTheme="minorHAnsi" w:hAnsiTheme="minorHAnsi"/>
                <w:color w:val="000000"/>
                <w:sz w:val="24"/>
                <w:szCs w:val="24"/>
              </w:rPr>
              <w:tab/>
            </w:r>
            <w:r w:rsidR="0024034A">
              <w:rPr>
                <w:rFonts w:asciiTheme="minorHAnsi" w:hAnsiTheme="minorHAnsi"/>
                <w:color w:val="000000"/>
                <w:sz w:val="24"/>
                <w:szCs w:val="24"/>
                <w:lang w:val="ru-RU"/>
              </w:rPr>
              <w:t>4</w:t>
            </w:r>
          </w:hyperlink>
        </w:p>
        <w:p w:rsidR="007D0B66" w:rsidRPr="006C37CD" w:rsidRDefault="00744A23" w:rsidP="00904486">
          <w:pPr>
            <w:pBdr>
              <w:top w:val="nil"/>
              <w:left w:val="nil"/>
              <w:bottom w:val="nil"/>
              <w:right w:val="nil"/>
              <w:between w:val="nil"/>
            </w:pBdr>
            <w:tabs>
              <w:tab w:val="right" w:pos="10456"/>
            </w:tabs>
            <w:spacing w:after="0" w:line="360" w:lineRule="auto"/>
            <w:jc w:val="both"/>
            <w:rPr>
              <w:rFonts w:asciiTheme="minorHAnsi" w:hAnsiTheme="minorHAnsi"/>
              <w:color w:val="000000"/>
              <w:sz w:val="24"/>
              <w:szCs w:val="24"/>
            </w:rPr>
          </w:pPr>
          <w:hyperlink w:anchor="_heading=h.26in1rg">
            <w:r w:rsidR="00BB7A69" w:rsidRPr="006C37CD">
              <w:rPr>
                <w:rFonts w:asciiTheme="minorHAnsi" w:hAnsiTheme="minorHAnsi"/>
                <w:color w:val="000000"/>
                <w:sz w:val="24"/>
                <w:szCs w:val="24"/>
              </w:rPr>
              <w:t>5. Оцінювання та вимоги до аудиторів</w:t>
            </w:r>
            <w:r w:rsidR="00BB7A69" w:rsidRPr="006C37CD">
              <w:rPr>
                <w:rFonts w:asciiTheme="minorHAnsi" w:hAnsiTheme="minorHAnsi"/>
                <w:color w:val="000000"/>
                <w:sz w:val="24"/>
                <w:szCs w:val="24"/>
              </w:rPr>
              <w:tab/>
            </w:r>
            <w:r w:rsidR="0024034A">
              <w:rPr>
                <w:rFonts w:asciiTheme="minorHAnsi" w:hAnsiTheme="minorHAnsi"/>
                <w:color w:val="000000"/>
                <w:sz w:val="24"/>
                <w:szCs w:val="24"/>
                <w:lang w:val="ru-RU"/>
              </w:rPr>
              <w:t>4</w:t>
            </w:r>
          </w:hyperlink>
        </w:p>
        <w:p w:rsidR="007D0B66" w:rsidRPr="006C37CD" w:rsidRDefault="00744A23" w:rsidP="00904486">
          <w:pPr>
            <w:pBdr>
              <w:top w:val="nil"/>
              <w:left w:val="nil"/>
              <w:bottom w:val="nil"/>
              <w:right w:val="nil"/>
              <w:between w:val="nil"/>
            </w:pBdr>
            <w:tabs>
              <w:tab w:val="right" w:pos="10456"/>
            </w:tabs>
            <w:spacing w:after="0" w:line="360" w:lineRule="auto"/>
            <w:ind w:left="220"/>
            <w:jc w:val="both"/>
            <w:rPr>
              <w:rFonts w:asciiTheme="minorHAnsi" w:hAnsiTheme="minorHAnsi"/>
              <w:color w:val="000000"/>
              <w:sz w:val="24"/>
              <w:szCs w:val="24"/>
            </w:rPr>
          </w:pPr>
          <w:hyperlink w:anchor="_heading=h.lnxbz9">
            <w:r w:rsidR="00BB7A69" w:rsidRPr="006C37CD">
              <w:rPr>
                <w:rFonts w:asciiTheme="minorHAnsi" w:hAnsiTheme="minorHAnsi"/>
                <w:color w:val="000000"/>
                <w:sz w:val="24"/>
                <w:szCs w:val="24"/>
              </w:rPr>
              <w:t>5.1. Критерії оцінювання</w:t>
            </w:r>
            <w:r w:rsidR="00BB7A69" w:rsidRPr="006C37CD">
              <w:rPr>
                <w:rFonts w:asciiTheme="minorHAnsi" w:hAnsiTheme="minorHAnsi"/>
                <w:color w:val="000000"/>
                <w:sz w:val="24"/>
                <w:szCs w:val="24"/>
              </w:rPr>
              <w:tab/>
            </w:r>
            <w:r w:rsidR="0024034A">
              <w:rPr>
                <w:rFonts w:asciiTheme="minorHAnsi" w:hAnsiTheme="minorHAnsi"/>
                <w:color w:val="000000"/>
                <w:sz w:val="24"/>
                <w:szCs w:val="24"/>
                <w:lang w:val="ru-RU"/>
              </w:rPr>
              <w:t>4</w:t>
            </w:r>
          </w:hyperlink>
        </w:p>
        <w:p w:rsidR="007D0B66" w:rsidRPr="006C37CD" w:rsidRDefault="00744A23" w:rsidP="00904486">
          <w:pPr>
            <w:pBdr>
              <w:top w:val="nil"/>
              <w:left w:val="nil"/>
              <w:bottom w:val="nil"/>
              <w:right w:val="nil"/>
              <w:between w:val="nil"/>
            </w:pBdr>
            <w:tabs>
              <w:tab w:val="right" w:pos="10456"/>
            </w:tabs>
            <w:spacing w:after="0" w:line="360" w:lineRule="auto"/>
            <w:ind w:left="220"/>
            <w:jc w:val="both"/>
            <w:rPr>
              <w:rFonts w:asciiTheme="minorHAnsi" w:hAnsiTheme="minorHAnsi"/>
              <w:color w:val="000000"/>
              <w:sz w:val="24"/>
              <w:szCs w:val="24"/>
            </w:rPr>
          </w:pPr>
          <w:hyperlink w:anchor="_heading=h.35nkun2">
            <w:r w:rsidR="00BB7A69" w:rsidRPr="006C37CD">
              <w:rPr>
                <w:rFonts w:asciiTheme="minorHAnsi" w:hAnsiTheme="minorHAnsi"/>
                <w:color w:val="000000"/>
                <w:sz w:val="24"/>
                <w:szCs w:val="24"/>
              </w:rPr>
              <w:t>5.2. Вимоги до аудиторів:</w:t>
            </w:r>
            <w:r w:rsidR="00BB7A69" w:rsidRPr="006C37CD">
              <w:rPr>
                <w:rFonts w:asciiTheme="minorHAnsi" w:hAnsiTheme="minorHAnsi"/>
                <w:color w:val="000000"/>
                <w:sz w:val="24"/>
                <w:szCs w:val="24"/>
              </w:rPr>
              <w:tab/>
              <w:t>5</w:t>
            </w:r>
          </w:hyperlink>
        </w:p>
        <w:p w:rsidR="007D0B66" w:rsidRPr="006C37CD" w:rsidRDefault="00744A23" w:rsidP="00904486">
          <w:pPr>
            <w:pBdr>
              <w:top w:val="nil"/>
              <w:left w:val="nil"/>
              <w:bottom w:val="nil"/>
              <w:right w:val="nil"/>
              <w:between w:val="nil"/>
            </w:pBdr>
            <w:tabs>
              <w:tab w:val="right" w:pos="10456"/>
            </w:tabs>
            <w:spacing w:after="0" w:line="360" w:lineRule="auto"/>
            <w:jc w:val="both"/>
            <w:rPr>
              <w:rFonts w:asciiTheme="minorHAnsi" w:hAnsiTheme="minorHAnsi"/>
              <w:color w:val="000000"/>
              <w:sz w:val="24"/>
              <w:szCs w:val="24"/>
            </w:rPr>
          </w:pPr>
          <w:hyperlink w:anchor="_heading=h.1ksv4uv">
            <w:r w:rsidR="00BB7A69" w:rsidRPr="006C37CD">
              <w:rPr>
                <w:rFonts w:asciiTheme="minorHAnsi" w:hAnsiTheme="minorHAnsi"/>
                <w:color w:val="000000"/>
                <w:sz w:val="24"/>
                <w:szCs w:val="24"/>
              </w:rPr>
              <w:t>6. Додаток № 1 – Стандартні положення та умови</w:t>
            </w:r>
            <w:r w:rsidR="00BB7A69" w:rsidRPr="006C37CD">
              <w:rPr>
                <w:rFonts w:asciiTheme="minorHAnsi" w:hAnsiTheme="minorHAnsi"/>
                <w:color w:val="000000"/>
                <w:sz w:val="24"/>
                <w:szCs w:val="24"/>
              </w:rPr>
              <w:tab/>
            </w:r>
            <w:r w:rsidR="0024034A">
              <w:rPr>
                <w:rFonts w:asciiTheme="minorHAnsi" w:hAnsiTheme="minorHAnsi"/>
                <w:color w:val="000000"/>
                <w:sz w:val="24"/>
                <w:szCs w:val="24"/>
                <w:lang w:val="ru-RU"/>
              </w:rPr>
              <w:t>6</w:t>
            </w:r>
          </w:hyperlink>
        </w:p>
        <w:p w:rsidR="007D0B66" w:rsidRPr="006C37CD" w:rsidRDefault="00744A23" w:rsidP="00904486">
          <w:pPr>
            <w:pBdr>
              <w:top w:val="nil"/>
              <w:left w:val="nil"/>
              <w:bottom w:val="nil"/>
              <w:right w:val="nil"/>
              <w:between w:val="nil"/>
            </w:pBdr>
            <w:tabs>
              <w:tab w:val="right" w:pos="10456"/>
            </w:tabs>
            <w:spacing w:after="0" w:line="360" w:lineRule="auto"/>
            <w:jc w:val="both"/>
            <w:rPr>
              <w:rFonts w:asciiTheme="minorHAnsi" w:hAnsiTheme="minorHAnsi"/>
              <w:color w:val="000000"/>
              <w:sz w:val="24"/>
              <w:szCs w:val="24"/>
            </w:rPr>
          </w:pPr>
          <w:hyperlink w:anchor="_heading=h.44sinio">
            <w:r w:rsidR="00BB7A69" w:rsidRPr="006C37CD">
              <w:rPr>
                <w:rFonts w:asciiTheme="minorHAnsi" w:hAnsiTheme="minorHAnsi"/>
                <w:color w:val="000000"/>
                <w:sz w:val="24"/>
                <w:szCs w:val="24"/>
              </w:rPr>
              <w:t xml:space="preserve">7. Додаток № 2 – Список </w:t>
            </w:r>
            <w:r w:rsidR="00132407" w:rsidRPr="006C37CD">
              <w:rPr>
                <w:rFonts w:asciiTheme="minorHAnsi" w:hAnsiTheme="minorHAnsi"/>
                <w:color w:val="000000"/>
                <w:sz w:val="24"/>
                <w:szCs w:val="24"/>
              </w:rPr>
              <w:t>проект</w:t>
            </w:r>
            <w:r w:rsidR="00BB7A69" w:rsidRPr="006C37CD">
              <w:rPr>
                <w:rFonts w:asciiTheme="minorHAnsi" w:hAnsiTheme="minorHAnsi"/>
                <w:color w:val="000000"/>
                <w:sz w:val="24"/>
                <w:szCs w:val="24"/>
              </w:rPr>
              <w:t>ів та контакти</w:t>
            </w:r>
            <w:r w:rsidR="00BB7A69" w:rsidRPr="006C37CD">
              <w:rPr>
                <w:rFonts w:asciiTheme="minorHAnsi" w:hAnsiTheme="minorHAnsi"/>
                <w:color w:val="000000"/>
                <w:sz w:val="24"/>
                <w:szCs w:val="24"/>
              </w:rPr>
              <w:tab/>
            </w:r>
            <w:r w:rsidR="0024034A">
              <w:rPr>
                <w:rFonts w:asciiTheme="minorHAnsi" w:hAnsiTheme="minorHAnsi"/>
                <w:color w:val="000000"/>
                <w:sz w:val="24"/>
                <w:szCs w:val="24"/>
                <w:lang w:val="ru-RU"/>
              </w:rPr>
              <w:t>6</w:t>
            </w:r>
          </w:hyperlink>
        </w:p>
        <w:p w:rsidR="007D0B66" w:rsidRPr="006C37CD" w:rsidRDefault="00744A23" w:rsidP="00904486">
          <w:pPr>
            <w:pBdr>
              <w:top w:val="nil"/>
              <w:left w:val="nil"/>
              <w:bottom w:val="nil"/>
              <w:right w:val="nil"/>
              <w:between w:val="nil"/>
            </w:pBdr>
            <w:tabs>
              <w:tab w:val="right" w:pos="10456"/>
            </w:tabs>
            <w:spacing w:after="0" w:line="360" w:lineRule="auto"/>
            <w:jc w:val="both"/>
            <w:rPr>
              <w:rFonts w:asciiTheme="minorHAnsi" w:hAnsiTheme="minorHAnsi"/>
              <w:color w:val="000000"/>
              <w:sz w:val="24"/>
              <w:szCs w:val="24"/>
            </w:rPr>
          </w:pPr>
          <w:hyperlink w:anchor="_heading=h.2jxsxqh">
            <w:r w:rsidR="00BB7A69" w:rsidRPr="006C37CD">
              <w:rPr>
                <w:rFonts w:asciiTheme="minorHAnsi" w:hAnsiTheme="minorHAnsi"/>
                <w:color w:val="000000"/>
                <w:sz w:val="24"/>
                <w:szCs w:val="24"/>
              </w:rPr>
              <w:t>8. Додаток № 3 – Технічне завдання</w:t>
            </w:r>
            <w:r w:rsidR="00BB7A69" w:rsidRPr="006C37CD">
              <w:rPr>
                <w:rFonts w:asciiTheme="minorHAnsi" w:hAnsiTheme="minorHAnsi"/>
                <w:color w:val="000000"/>
                <w:sz w:val="24"/>
                <w:szCs w:val="24"/>
              </w:rPr>
              <w:tab/>
            </w:r>
            <w:r w:rsidR="0024034A">
              <w:rPr>
                <w:rFonts w:asciiTheme="minorHAnsi" w:hAnsiTheme="minorHAnsi"/>
                <w:color w:val="000000"/>
                <w:sz w:val="24"/>
                <w:szCs w:val="24"/>
                <w:lang w:val="ru-RU"/>
              </w:rPr>
              <w:t>8</w:t>
            </w:r>
          </w:hyperlink>
        </w:p>
        <w:p w:rsidR="007D0B66" w:rsidRPr="006C37CD" w:rsidRDefault="00BB7A69" w:rsidP="00904486">
          <w:pPr>
            <w:spacing w:after="0" w:line="360" w:lineRule="auto"/>
            <w:jc w:val="both"/>
            <w:rPr>
              <w:rFonts w:asciiTheme="minorHAnsi" w:hAnsiTheme="minorHAnsi"/>
              <w:sz w:val="20"/>
              <w:szCs w:val="20"/>
            </w:rPr>
          </w:pPr>
          <w:r w:rsidRPr="006C37CD">
            <w:rPr>
              <w:rFonts w:asciiTheme="minorHAnsi" w:hAnsiTheme="minorHAnsi"/>
              <w:sz w:val="24"/>
              <w:szCs w:val="24"/>
            </w:rPr>
            <w:fldChar w:fldCharType="end"/>
          </w:r>
        </w:p>
      </w:sdtContent>
    </w:sdt>
    <w:p w:rsidR="007D0B66" w:rsidRPr="006C37CD" w:rsidRDefault="007D0B66" w:rsidP="00904486">
      <w:pPr>
        <w:spacing w:after="0" w:line="240" w:lineRule="auto"/>
        <w:jc w:val="both"/>
        <w:rPr>
          <w:rFonts w:asciiTheme="minorHAnsi" w:hAnsiTheme="minorHAnsi"/>
          <w:b/>
          <w:color w:val="000000"/>
          <w:sz w:val="20"/>
          <w:szCs w:val="20"/>
        </w:rPr>
      </w:pPr>
    </w:p>
    <w:p w:rsidR="007D0B66" w:rsidRPr="006C37CD" w:rsidRDefault="007D0B66" w:rsidP="00904486">
      <w:pPr>
        <w:spacing w:after="0" w:line="240" w:lineRule="auto"/>
        <w:jc w:val="both"/>
        <w:rPr>
          <w:rFonts w:asciiTheme="minorHAnsi" w:hAnsiTheme="minorHAnsi"/>
          <w:b/>
          <w:color w:val="000000"/>
          <w:sz w:val="20"/>
          <w:szCs w:val="20"/>
        </w:rPr>
      </w:pPr>
    </w:p>
    <w:p w:rsidR="007D0B66" w:rsidRPr="006C37CD" w:rsidRDefault="007D0B66" w:rsidP="00904486">
      <w:pPr>
        <w:spacing w:after="0" w:line="240" w:lineRule="auto"/>
        <w:jc w:val="both"/>
        <w:rPr>
          <w:rFonts w:asciiTheme="minorHAnsi" w:hAnsiTheme="minorHAnsi"/>
          <w:b/>
          <w:color w:val="000000"/>
          <w:sz w:val="20"/>
          <w:szCs w:val="20"/>
        </w:rPr>
      </w:pPr>
    </w:p>
    <w:p w:rsidR="007D0B66" w:rsidRPr="006C37CD" w:rsidRDefault="007D0B66" w:rsidP="00904486">
      <w:pPr>
        <w:spacing w:after="0" w:line="240" w:lineRule="auto"/>
        <w:jc w:val="both"/>
        <w:rPr>
          <w:rFonts w:asciiTheme="minorHAnsi" w:hAnsiTheme="minorHAnsi"/>
          <w:b/>
          <w:color w:val="000000"/>
          <w:sz w:val="20"/>
          <w:szCs w:val="20"/>
        </w:rPr>
      </w:pPr>
    </w:p>
    <w:p w:rsidR="007D0B66" w:rsidRPr="006C37CD" w:rsidRDefault="007D0B66" w:rsidP="00904486">
      <w:pPr>
        <w:spacing w:after="0" w:line="240" w:lineRule="auto"/>
        <w:jc w:val="both"/>
        <w:rPr>
          <w:rFonts w:asciiTheme="minorHAnsi" w:hAnsiTheme="minorHAnsi"/>
          <w:b/>
          <w:color w:val="000000"/>
          <w:sz w:val="20"/>
          <w:szCs w:val="20"/>
        </w:rPr>
      </w:pPr>
    </w:p>
    <w:p w:rsidR="007D0B66" w:rsidRPr="006C37CD" w:rsidRDefault="007D0B66" w:rsidP="00904486">
      <w:pPr>
        <w:spacing w:after="0" w:line="240" w:lineRule="auto"/>
        <w:jc w:val="both"/>
        <w:rPr>
          <w:rFonts w:asciiTheme="minorHAnsi" w:hAnsiTheme="minorHAnsi"/>
          <w:b/>
          <w:color w:val="000000"/>
          <w:sz w:val="20"/>
          <w:szCs w:val="20"/>
        </w:rPr>
      </w:pPr>
    </w:p>
    <w:p w:rsidR="007D0B66" w:rsidRPr="006C37CD" w:rsidRDefault="007D0B66" w:rsidP="00904486">
      <w:pPr>
        <w:spacing w:after="0" w:line="240" w:lineRule="auto"/>
        <w:jc w:val="both"/>
        <w:rPr>
          <w:rFonts w:asciiTheme="minorHAnsi" w:hAnsiTheme="minorHAnsi"/>
          <w:b/>
          <w:color w:val="000000"/>
          <w:sz w:val="20"/>
          <w:szCs w:val="20"/>
        </w:rPr>
      </w:pPr>
    </w:p>
    <w:p w:rsidR="007D0B66" w:rsidRPr="006C37CD" w:rsidRDefault="007D0B66" w:rsidP="00904486">
      <w:pPr>
        <w:spacing w:after="0" w:line="240" w:lineRule="auto"/>
        <w:jc w:val="both"/>
        <w:rPr>
          <w:rFonts w:asciiTheme="minorHAnsi" w:hAnsiTheme="minorHAnsi"/>
          <w:b/>
          <w:color w:val="000000"/>
          <w:sz w:val="20"/>
          <w:szCs w:val="20"/>
        </w:rPr>
      </w:pPr>
    </w:p>
    <w:p w:rsidR="007D0B66" w:rsidRPr="006C37CD" w:rsidRDefault="007D0B66" w:rsidP="00904486">
      <w:pPr>
        <w:spacing w:after="0" w:line="240" w:lineRule="auto"/>
        <w:jc w:val="both"/>
        <w:rPr>
          <w:rFonts w:asciiTheme="minorHAnsi" w:hAnsiTheme="minorHAnsi"/>
          <w:b/>
          <w:color w:val="000000"/>
          <w:sz w:val="20"/>
          <w:szCs w:val="20"/>
        </w:rPr>
      </w:pPr>
    </w:p>
    <w:p w:rsidR="008425BA" w:rsidRPr="006C37CD" w:rsidRDefault="008425BA" w:rsidP="00904486">
      <w:pPr>
        <w:spacing w:after="0" w:line="240" w:lineRule="auto"/>
        <w:jc w:val="both"/>
        <w:rPr>
          <w:rFonts w:asciiTheme="minorHAnsi" w:hAnsiTheme="minorHAnsi"/>
          <w:b/>
          <w:color w:val="000000"/>
          <w:sz w:val="20"/>
          <w:szCs w:val="20"/>
        </w:rPr>
      </w:pPr>
    </w:p>
    <w:p w:rsidR="008425BA" w:rsidRPr="006C37CD" w:rsidRDefault="008425BA" w:rsidP="00904486">
      <w:pPr>
        <w:spacing w:after="0" w:line="240" w:lineRule="auto"/>
        <w:jc w:val="both"/>
        <w:rPr>
          <w:rFonts w:asciiTheme="minorHAnsi" w:hAnsiTheme="minorHAnsi"/>
          <w:b/>
          <w:color w:val="000000"/>
          <w:sz w:val="20"/>
          <w:szCs w:val="20"/>
        </w:rPr>
      </w:pPr>
    </w:p>
    <w:p w:rsidR="008425BA" w:rsidRPr="006C37CD" w:rsidRDefault="008425BA" w:rsidP="00904486">
      <w:pPr>
        <w:spacing w:after="0" w:line="240" w:lineRule="auto"/>
        <w:jc w:val="both"/>
        <w:rPr>
          <w:rFonts w:asciiTheme="minorHAnsi" w:hAnsiTheme="minorHAnsi"/>
          <w:b/>
          <w:color w:val="000000"/>
          <w:sz w:val="20"/>
          <w:szCs w:val="20"/>
        </w:rPr>
      </w:pPr>
    </w:p>
    <w:p w:rsidR="008425BA" w:rsidRPr="006C37CD" w:rsidRDefault="008425BA" w:rsidP="00904486">
      <w:pPr>
        <w:spacing w:after="0" w:line="240" w:lineRule="auto"/>
        <w:jc w:val="both"/>
        <w:rPr>
          <w:rFonts w:asciiTheme="minorHAnsi" w:hAnsiTheme="minorHAnsi"/>
          <w:b/>
          <w:color w:val="000000"/>
          <w:sz w:val="20"/>
          <w:szCs w:val="20"/>
        </w:rPr>
      </w:pPr>
    </w:p>
    <w:p w:rsidR="008425BA" w:rsidRPr="006C37CD" w:rsidRDefault="008425BA" w:rsidP="00904486">
      <w:pPr>
        <w:spacing w:after="0" w:line="240" w:lineRule="auto"/>
        <w:jc w:val="both"/>
        <w:rPr>
          <w:rFonts w:asciiTheme="minorHAnsi" w:hAnsiTheme="minorHAnsi"/>
          <w:b/>
          <w:color w:val="000000"/>
          <w:sz w:val="20"/>
          <w:szCs w:val="20"/>
        </w:rPr>
      </w:pPr>
    </w:p>
    <w:p w:rsidR="008425BA" w:rsidRPr="006C37CD" w:rsidRDefault="008425BA" w:rsidP="00904486">
      <w:pPr>
        <w:spacing w:after="0" w:line="240" w:lineRule="auto"/>
        <w:jc w:val="both"/>
        <w:rPr>
          <w:rFonts w:asciiTheme="minorHAnsi" w:hAnsiTheme="minorHAnsi"/>
          <w:b/>
          <w:color w:val="000000"/>
          <w:sz w:val="20"/>
          <w:szCs w:val="20"/>
        </w:rPr>
      </w:pPr>
    </w:p>
    <w:p w:rsidR="008425BA" w:rsidRPr="006C37CD" w:rsidRDefault="008425BA" w:rsidP="00904486">
      <w:pPr>
        <w:spacing w:after="0" w:line="240" w:lineRule="auto"/>
        <w:jc w:val="both"/>
        <w:rPr>
          <w:rFonts w:asciiTheme="minorHAnsi" w:hAnsiTheme="minorHAnsi"/>
          <w:b/>
          <w:color w:val="000000"/>
          <w:sz w:val="20"/>
          <w:szCs w:val="20"/>
        </w:rPr>
      </w:pPr>
    </w:p>
    <w:p w:rsidR="008425BA" w:rsidRPr="006C37CD" w:rsidRDefault="008425BA" w:rsidP="00904486">
      <w:pPr>
        <w:spacing w:after="0" w:line="240" w:lineRule="auto"/>
        <w:jc w:val="both"/>
        <w:rPr>
          <w:rFonts w:asciiTheme="minorHAnsi" w:hAnsiTheme="minorHAnsi"/>
          <w:b/>
          <w:color w:val="000000"/>
          <w:sz w:val="20"/>
          <w:szCs w:val="20"/>
        </w:rPr>
      </w:pPr>
    </w:p>
    <w:p w:rsidR="008425BA" w:rsidRPr="006C37CD" w:rsidRDefault="008425BA" w:rsidP="00904486">
      <w:pPr>
        <w:spacing w:after="0" w:line="240" w:lineRule="auto"/>
        <w:jc w:val="both"/>
        <w:rPr>
          <w:rFonts w:asciiTheme="minorHAnsi" w:hAnsiTheme="minorHAnsi"/>
          <w:b/>
          <w:color w:val="000000"/>
          <w:sz w:val="20"/>
          <w:szCs w:val="20"/>
        </w:rPr>
      </w:pPr>
    </w:p>
    <w:p w:rsidR="008425BA" w:rsidRPr="006C37CD" w:rsidRDefault="008425BA" w:rsidP="00904486">
      <w:pPr>
        <w:spacing w:after="0" w:line="240" w:lineRule="auto"/>
        <w:jc w:val="both"/>
        <w:rPr>
          <w:rFonts w:asciiTheme="minorHAnsi" w:hAnsiTheme="minorHAnsi"/>
          <w:b/>
          <w:color w:val="000000"/>
          <w:sz w:val="20"/>
          <w:szCs w:val="20"/>
        </w:rPr>
      </w:pPr>
    </w:p>
    <w:p w:rsidR="008425BA" w:rsidRPr="006C37CD" w:rsidRDefault="008425BA" w:rsidP="00904486">
      <w:pPr>
        <w:spacing w:after="0" w:line="240" w:lineRule="auto"/>
        <w:jc w:val="both"/>
        <w:rPr>
          <w:rFonts w:asciiTheme="minorHAnsi" w:hAnsiTheme="minorHAnsi"/>
          <w:b/>
          <w:color w:val="000000"/>
          <w:sz w:val="20"/>
          <w:szCs w:val="20"/>
        </w:rPr>
      </w:pPr>
    </w:p>
    <w:p w:rsidR="008425BA" w:rsidRDefault="008425BA" w:rsidP="00904486">
      <w:pPr>
        <w:spacing w:after="0" w:line="240" w:lineRule="auto"/>
        <w:jc w:val="both"/>
        <w:rPr>
          <w:rFonts w:asciiTheme="minorHAnsi" w:hAnsiTheme="minorHAnsi"/>
          <w:b/>
          <w:color w:val="000000"/>
          <w:sz w:val="20"/>
          <w:szCs w:val="20"/>
        </w:rPr>
      </w:pPr>
    </w:p>
    <w:p w:rsidR="006C37CD" w:rsidRDefault="006C37CD" w:rsidP="00904486">
      <w:pPr>
        <w:spacing w:after="0" w:line="240" w:lineRule="auto"/>
        <w:jc w:val="both"/>
        <w:rPr>
          <w:rFonts w:asciiTheme="minorHAnsi" w:hAnsiTheme="minorHAnsi"/>
          <w:b/>
          <w:color w:val="000000"/>
          <w:sz w:val="20"/>
          <w:szCs w:val="20"/>
        </w:rPr>
      </w:pPr>
    </w:p>
    <w:p w:rsidR="006C37CD" w:rsidRPr="006C37CD" w:rsidRDefault="006C37CD" w:rsidP="00904486">
      <w:pPr>
        <w:spacing w:after="0" w:line="240" w:lineRule="auto"/>
        <w:jc w:val="both"/>
        <w:rPr>
          <w:rFonts w:asciiTheme="minorHAnsi" w:hAnsiTheme="minorHAnsi"/>
          <w:b/>
          <w:color w:val="000000"/>
          <w:sz w:val="20"/>
          <w:szCs w:val="20"/>
        </w:rPr>
      </w:pPr>
    </w:p>
    <w:p w:rsidR="007D0B66" w:rsidRPr="006C37CD" w:rsidRDefault="007D0B66" w:rsidP="00904486">
      <w:pPr>
        <w:spacing w:after="0" w:line="240" w:lineRule="auto"/>
        <w:jc w:val="both"/>
        <w:rPr>
          <w:rFonts w:asciiTheme="minorHAnsi" w:hAnsiTheme="minorHAnsi"/>
          <w:b/>
          <w:color w:val="000000"/>
          <w:sz w:val="20"/>
          <w:szCs w:val="20"/>
        </w:rPr>
      </w:pPr>
    </w:p>
    <w:p w:rsidR="00904486" w:rsidRPr="006C37CD" w:rsidRDefault="00904486" w:rsidP="00904486">
      <w:pPr>
        <w:spacing w:after="0" w:line="240" w:lineRule="auto"/>
        <w:jc w:val="both"/>
        <w:rPr>
          <w:rFonts w:asciiTheme="minorHAnsi" w:hAnsiTheme="minorHAnsi"/>
          <w:b/>
          <w:color w:val="000000"/>
          <w:sz w:val="20"/>
          <w:szCs w:val="20"/>
        </w:rPr>
      </w:pPr>
    </w:p>
    <w:p w:rsidR="007D0B66" w:rsidRPr="00905522" w:rsidRDefault="00BB7A69" w:rsidP="00904486">
      <w:pPr>
        <w:pStyle w:val="1"/>
        <w:numPr>
          <w:ilvl w:val="0"/>
          <w:numId w:val="7"/>
        </w:numPr>
        <w:spacing w:after="0"/>
        <w:ind w:left="0"/>
        <w:jc w:val="both"/>
        <w:rPr>
          <w:rFonts w:asciiTheme="minorHAnsi" w:eastAsia="Calibri" w:hAnsiTheme="minorHAnsi" w:cs="Calibri"/>
          <w:caps/>
          <w:sz w:val="22"/>
          <w:szCs w:val="22"/>
        </w:rPr>
      </w:pPr>
      <w:bookmarkStart w:id="0" w:name="_heading=h.gjdgxs" w:colFirst="0" w:colLast="0"/>
      <w:bookmarkEnd w:id="0"/>
      <w:r w:rsidRPr="00905522">
        <w:rPr>
          <w:rFonts w:asciiTheme="minorHAnsi" w:eastAsia="Calibri" w:hAnsiTheme="minorHAnsi" w:cs="Calibri"/>
          <w:caps/>
          <w:sz w:val="22"/>
          <w:szCs w:val="22"/>
        </w:rPr>
        <w:t>Вступ</w:t>
      </w:r>
    </w:p>
    <w:p w:rsidR="00904486" w:rsidRPr="006C37CD" w:rsidRDefault="00904486" w:rsidP="00904486">
      <w:pPr>
        <w:spacing w:after="0"/>
        <w:rPr>
          <w:rFonts w:asciiTheme="minorHAnsi" w:hAnsiTheme="minorHAnsi"/>
          <w:sz w:val="20"/>
          <w:szCs w:val="20"/>
        </w:rPr>
      </w:pPr>
    </w:p>
    <w:p w:rsidR="007D0B66" w:rsidRPr="006C37CD" w:rsidRDefault="00BB7A69" w:rsidP="00904486">
      <w:pPr>
        <w:pStyle w:val="2"/>
        <w:numPr>
          <w:ilvl w:val="1"/>
          <w:numId w:val="7"/>
        </w:numPr>
        <w:spacing w:before="0" w:line="240" w:lineRule="auto"/>
        <w:jc w:val="both"/>
        <w:rPr>
          <w:rFonts w:asciiTheme="minorHAnsi" w:hAnsiTheme="minorHAnsi"/>
          <w:sz w:val="20"/>
          <w:szCs w:val="20"/>
        </w:rPr>
      </w:pPr>
      <w:bookmarkStart w:id="1" w:name="_heading=h.30j0zll" w:colFirst="0" w:colLast="0"/>
      <w:bookmarkEnd w:id="1"/>
      <w:r w:rsidRPr="006C37CD">
        <w:rPr>
          <w:rFonts w:asciiTheme="minorHAnsi" w:hAnsiTheme="minorHAnsi"/>
          <w:sz w:val="20"/>
          <w:szCs w:val="20"/>
        </w:rPr>
        <w:t xml:space="preserve">Запрошення до участі </w:t>
      </w:r>
    </w:p>
    <w:p w:rsidR="007D0B66" w:rsidRPr="006C37CD" w:rsidRDefault="00BB7A69" w:rsidP="008425BA">
      <w:pPr>
        <w:spacing w:after="0" w:line="240" w:lineRule="auto"/>
        <w:jc w:val="both"/>
        <w:rPr>
          <w:rFonts w:asciiTheme="minorHAnsi" w:hAnsiTheme="minorHAnsi"/>
          <w:color w:val="000000"/>
          <w:sz w:val="20"/>
          <w:szCs w:val="20"/>
        </w:rPr>
      </w:pPr>
      <w:r w:rsidRPr="006C37CD">
        <w:rPr>
          <w:rFonts w:asciiTheme="minorHAnsi" w:hAnsiTheme="minorHAnsi"/>
          <w:color w:val="000000"/>
          <w:sz w:val="20"/>
          <w:szCs w:val="20"/>
        </w:rPr>
        <w:t>БЛАГОДІЙНА ОРГАНІЗАЦІЯ «БЛАГОДІЙНИЙ ФОНД «ПРАВО НА ЗАХИСТ» (</w:t>
      </w:r>
      <w:r w:rsidR="008425BA" w:rsidRPr="006C37CD">
        <w:rPr>
          <w:rFonts w:asciiTheme="minorHAnsi" w:hAnsiTheme="minorHAnsi"/>
          <w:color w:val="000000"/>
          <w:sz w:val="20"/>
          <w:szCs w:val="20"/>
        </w:rPr>
        <w:t xml:space="preserve">далі - </w:t>
      </w:r>
      <w:r w:rsidRPr="006C37CD">
        <w:rPr>
          <w:rFonts w:asciiTheme="minorHAnsi" w:hAnsiTheme="minorHAnsi"/>
          <w:i/>
          <w:color w:val="000000"/>
          <w:sz w:val="20"/>
          <w:szCs w:val="20"/>
        </w:rPr>
        <w:t>БФ «ПРАВО НА ЗАХИСТ»</w:t>
      </w:r>
      <w:r w:rsidRPr="006C37CD">
        <w:rPr>
          <w:rFonts w:asciiTheme="minorHAnsi" w:hAnsiTheme="minorHAnsi"/>
          <w:color w:val="000000"/>
          <w:sz w:val="20"/>
          <w:szCs w:val="20"/>
        </w:rPr>
        <w:t xml:space="preserve">) запрошує до подання пропозицій щодо надання послуг зовнішнього аудиту </w:t>
      </w:r>
      <w:r w:rsidR="00132407" w:rsidRPr="006C37CD">
        <w:rPr>
          <w:rFonts w:asciiTheme="minorHAnsi" w:hAnsiTheme="minorHAnsi"/>
          <w:color w:val="000000"/>
          <w:sz w:val="20"/>
          <w:szCs w:val="20"/>
        </w:rPr>
        <w:t>проект</w:t>
      </w:r>
      <w:r w:rsidRPr="006C37CD">
        <w:rPr>
          <w:rFonts w:asciiTheme="minorHAnsi" w:hAnsiTheme="minorHAnsi"/>
          <w:color w:val="000000"/>
          <w:sz w:val="20"/>
          <w:szCs w:val="20"/>
        </w:rPr>
        <w:t xml:space="preserve">ів на </w:t>
      </w:r>
      <w:r w:rsidR="00C64ED5" w:rsidRPr="006C37CD">
        <w:rPr>
          <w:rFonts w:asciiTheme="minorHAnsi" w:hAnsiTheme="minorHAnsi"/>
          <w:color w:val="000000"/>
          <w:sz w:val="20"/>
          <w:szCs w:val="20"/>
        </w:rPr>
        <w:t>підста</w:t>
      </w:r>
      <w:r w:rsidRPr="006C37CD">
        <w:rPr>
          <w:rFonts w:asciiTheme="minorHAnsi" w:hAnsiTheme="minorHAnsi"/>
          <w:color w:val="000000"/>
          <w:sz w:val="20"/>
          <w:szCs w:val="20"/>
        </w:rPr>
        <w:t xml:space="preserve">ві Технічного завдання, вимог і умов, встановлених у цьому Запиті пропозицій (RFP). </w:t>
      </w:r>
    </w:p>
    <w:p w:rsidR="007D0B66" w:rsidRPr="006C37CD" w:rsidRDefault="00BB7A69" w:rsidP="008425BA">
      <w:pPr>
        <w:spacing w:after="0" w:line="240" w:lineRule="auto"/>
        <w:jc w:val="both"/>
        <w:rPr>
          <w:rFonts w:asciiTheme="minorHAnsi" w:hAnsiTheme="minorHAnsi"/>
          <w:color w:val="000000"/>
          <w:sz w:val="20"/>
          <w:szCs w:val="20"/>
        </w:rPr>
      </w:pPr>
      <w:r w:rsidRPr="006C37CD">
        <w:rPr>
          <w:rFonts w:asciiTheme="minorHAnsi" w:hAnsiTheme="minorHAnsi"/>
          <w:color w:val="000000"/>
          <w:sz w:val="20"/>
          <w:szCs w:val="20"/>
        </w:rPr>
        <w:t xml:space="preserve">Мета цього RFP - визначення постачальника послуг зовнішнього аудиту </w:t>
      </w:r>
      <w:r w:rsidR="00132407" w:rsidRPr="006C37CD">
        <w:rPr>
          <w:rFonts w:asciiTheme="minorHAnsi" w:hAnsiTheme="minorHAnsi"/>
          <w:color w:val="000000"/>
          <w:sz w:val="20"/>
          <w:szCs w:val="20"/>
        </w:rPr>
        <w:t>проект</w:t>
      </w:r>
      <w:r w:rsidRPr="006C37CD">
        <w:rPr>
          <w:rFonts w:asciiTheme="minorHAnsi" w:hAnsiTheme="minorHAnsi"/>
          <w:color w:val="000000"/>
          <w:sz w:val="20"/>
          <w:szCs w:val="20"/>
        </w:rPr>
        <w:t xml:space="preserve">ів, </w:t>
      </w:r>
      <w:r w:rsidR="00C6324B" w:rsidRPr="006C37CD">
        <w:rPr>
          <w:rFonts w:asciiTheme="minorHAnsi" w:hAnsiTheme="minorHAnsi"/>
          <w:color w:val="000000"/>
          <w:sz w:val="20"/>
          <w:szCs w:val="20"/>
        </w:rPr>
        <w:t>наданих Бюро гуманітарної допомоги</w:t>
      </w:r>
      <w:r w:rsidR="00C6324B" w:rsidRPr="003A26B0">
        <w:rPr>
          <w:rFonts w:asciiTheme="minorHAnsi" w:hAnsiTheme="minorHAnsi"/>
          <w:color w:val="000000"/>
          <w:sz w:val="20"/>
          <w:szCs w:val="20"/>
        </w:rPr>
        <w:t xml:space="preserve"> (</w:t>
      </w:r>
      <w:r w:rsidR="00C6324B" w:rsidRPr="006C37CD">
        <w:rPr>
          <w:rFonts w:asciiTheme="minorHAnsi" w:hAnsiTheme="minorHAnsi"/>
          <w:color w:val="000000"/>
          <w:sz w:val="20"/>
          <w:szCs w:val="20"/>
          <w:lang w:val="en-US"/>
        </w:rPr>
        <w:t>Bureau</w:t>
      </w:r>
      <w:r w:rsidR="00C6324B" w:rsidRPr="003A26B0">
        <w:rPr>
          <w:rFonts w:asciiTheme="minorHAnsi" w:hAnsiTheme="minorHAnsi"/>
          <w:color w:val="000000"/>
          <w:sz w:val="20"/>
          <w:szCs w:val="20"/>
        </w:rPr>
        <w:t xml:space="preserve"> </w:t>
      </w:r>
      <w:r w:rsidR="00C6324B" w:rsidRPr="006C37CD">
        <w:rPr>
          <w:rFonts w:asciiTheme="minorHAnsi" w:hAnsiTheme="minorHAnsi"/>
          <w:color w:val="000000"/>
          <w:sz w:val="20"/>
          <w:szCs w:val="20"/>
          <w:lang w:val="en-US"/>
        </w:rPr>
        <w:t>for</w:t>
      </w:r>
      <w:r w:rsidR="00C6324B" w:rsidRPr="003A26B0">
        <w:rPr>
          <w:rFonts w:asciiTheme="minorHAnsi" w:hAnsiTheme="minorHAnsi"/>
          <w:color w:val="000000"/>
          <w:sz w:val="20"/>
          <w:szCs w:val="20"/>
        </w:rPr>
        <w:t xml:space="preserve"> </w:t>
      </w:r>
      <w:r w:rsidR="00C6324B" w:rsidRPr="006C37CD">
        <w:rPr>
          <w:rFonts w:asciiTheme="minorHAnsi" w:hAnsiTheme="minorHAnsi"/>
          <w:color w:val="000000"/>
          <w:sz w:val="20"/>
          <w:szCs w:val="20"/>
          <w:lang w:val="en-US"/>
        </w:rPr>
        <w:t>Humanitarian</w:t>
      </w:r>
      <w:r w:rsidR="00C6324B" w:rsidRPr="003A26B0">
        <w:rPr>
          <w:rFonts w:asciiTheme="minorHAnsi" w:hAnsiTheme="minorHAnsi"/>
          <w:color w:val="000000"/>
          <w:sz w:val="20"/>
          <w:szCs w:val="20"/>
        </w:rPr>
        <w:t xml:space="preserve"> </w:t>
      </w:r>
      <w:r w:rsidR="00C6324B" w:rsidRPr="006C37CD">
        <w:rPr>
          <w:rFonts w:asciiTheme="minorHAnsi" w:hAnsiTheme="minorHAnsi"/>
          <w:color w:val="000000"/>
          <w:sz w:val="20"/>
          <w:szCs w:val="20"/>
          <w:lang w:val="en-US"/>
        </w:rPr>
        <w:t>Assistance</w:t>
      </w:r>
      <w:r w:rsidR="00C6324B" w:rsidRPr="006C37CD">
        <w:rPr>
          <w:rFonts w:asciiTheme="minorHAnsi" w:hAnsiTheme="minorHAnsi"/>
          <w:color w:val="000000"/>
          <w:sz w:val="20"/>
          <w:szCs w:val="20"/>
        </w:rPr>
        <w:t xml:space="preserve"> - </w:t>
      </w:r>
      <w:r w:rsidR="00C6324B" w:rsidRPr="006C37CD">
        <w:rPr>
          <w:rFonts w:asciiTheme="minorHAnsi" w:hAnsiTheme="minorHAnsi"/>
          <w:b/>
          <w:color w:val="000000"/>
          <w:sz w:val="20"/>
          <w:szCs w:val="20"/>
          <w:lang w:val="en-US"/>
        </w:rPr>
        <w:t>BHA</w:t>
      </w:r>
      <w:r w:rsidR="00C6324B" w:rsidRPr="003A26B0">
        <w:rPr>
          <w:rFonts w:asciiTheme="minorHAnsi" w:hAnsiTheme="minorHAnsi"/>
          <w:color w:val="000000"/>
          <w:sz w:val="20"/>
          <w:szCs w:val="20"/>
        </w:rPr>
        <w:t>)</w:t>
      </w:r>
      <w:r w:rsidR="00C6324B" w:rsidRPr="006C37CD">
        <w:rPr>
          <w:rFonts w:asciiTheme="minorHAnsi" w:hAnsiTheme="minorHAnsi"/>
          <w:color w:val="000000"/>
          <w:sz w:val="20"/>
          <w:szCs w:val="20"/>
        </w:rPr>
        <w:t>,</w:t>
      </w:r>
      <w:r w:rsidR="00C6324B" w:rsidRPr="003A26B0">
        <w:rPr>
          <w:rFonts w:asciiTheme="minorHAnsi" w:hAnsiTheme="minorHAnsi"/>
          <w:color w:val="000000"/>
          <w:sz w:val="20"/>
          <w:szCs w:val="20"/>
        </w:rPr>
        <w:t xml:space="preserve"> </w:t>
      </w:r>
      <w:r w:rsidRPr="006C37CD">
        <w:rPr>
          <w:rFonts w:asciiTheme="minorHAnsi" w:hAnsiTheme="minorHAnsi"/>
          <w:color w:val="000000"/>
          <w:sz w:val="20"/>
          <w:szCs w:val="20"/>
        </w:rPr>
        <w:t xml:space="preserve">що фінансувалися за </w:t>
      </w:r>
      <w:r w:rsidR="00C6324B" w:rsidRPr="006C37CD">
        <w:rPr>
          <w:rFonts w:asciiTheme="minorHAnsi" w:hAnsiTheme="minorHAnsi"/>
          <w:color w:val="000000"/>
          <w:sz w:val="20"/>
          <w:szCs w:val="20"/>
        </w:rPr>
        <w:t>рахунок коштів Агентства США з міжнародного розвитку (</w:t>
      </w:r>
      <w:r w:rsidR="008425BA" w:rsidRPr="006C37CD">
        <w:rPr>
          <w:rFonts w:asciiTheme="minorHAnsi" w:hAnsiTheme="minorHAnsi"/>
          <w:color w:val="212721"/>
          <w:sz w:val="20"/>
          <w:szCs w:val="20"/>
          <w:shd w:val="clear" w:color="auto" w:fill="FFFFFF"/>
          <w:lang w:val="en-US"/>
        </w:rPr>
        <w:t>United</w:t>
      </w:r>
      <w:r w:rsidR="008425BA" w:rsidRPr="003A26B0">
        <w:rPr>
          <w:rFonts w:asciiTheme="minorHAnsi" w:hAnsiTheme="minorHAnsi"/>
          <w:color w:val="212721"/>
          <w:sz w:val="20"/>
          <w:szCs w:val="20"/>
          <w:shd w:val="clear" w:color="auto" w:fill="FFFFFF"/>
        </w:rPr>
        <w:t xml:space="preserve"> </w:t>
      </w:r>
      <w:r w:rsidR="008425BA" w:rsidRPr="006C37CD">
        <w:rPr>
          <w:rFonts w:asciiTheme="minorHAnsi" w:hAnsiTheme="minorHAnsi"/>
          <w:color w:val="212721"/>
          <w:sz w:val="20"/>
          <w:szCs w:val="20"/>
          <w:shd w:val="clear" w:color="auto" w:fill="FFFFFF"/>
          <w:lang w:val="en-US"/>
        </w:rPr>
        <w:t>States</w:t>
      </w:r>
      <w:r w:rsidR="008425BA" w:rsidRPr="003A26B0">
        <w:rPr>
          <w:rFonts w:asciiTheme="minorHAnsi" w:hAnsiTheme="minorHAnsi"/>
          <w:color w:val="212721"/>
          <w:sz w:val="20"/>
          <w:szCs w:val="20"/>
          <w:shd w:val="clear" w:color="auto" w:fill="FFFFFF"/>
        </w:rPr>
        <w:t xml:space="preserve"> </w:t>
      </w:r>
      <w:r w:rsidR="008425BA" w:rsidRPr="006C37CD">
        <w:rPr>
          <w:rFonts w:asciiTheme="minorHAnsi" w:hAnsiTheme="minorHAnsi"/>
          <w:color w:val="212721"/>
          <w:sz w:val="20"/>
          <w:szCs w:val="20"/>
          <w:shd w:val="clear" w:color="auto" w:fill="FFFFFF"/>
          <w:lang w:val="en-US"/>
        </w:rPr>
        <w:t>Agency</w:t>
      </w:r>
      <w:r w:rsidR="008425BA" w:rsidRPr="003A26B0">
        <w:rPr>
          <w:rFonts w:asciiTheme="minorHAnsi" w:hAnsiTheme="minorHAnsi"/>
          <w:color w:val="212721"/>
          <w:sz w:val="20"/>
          <w:szCs w:val="20"/>
          <w:shd w:val="clear" w:color="auto" w:fill="FFFFFF"/>
        </w:rPr>
        <w:t xml:space="preserve"> </w:t>
      </w:r>
      <w:r w:rsidR="008425BA" w:rsidRPr="006C37CD">
        <w:rPr>
          <w:rFonts w:asciiTheme="minorHAnsi" w:hAnsiTheme="minorHAnsi"/>
          <w:color w:val="212721"/>
          <w:sz w:val="20"/>
          <w:szCs w:val="20"/>
          <w:shd w:val="clear" w:color="auto" w:fill="FFFFFF"/>
          <w:lang w:val="en-US"/>
        </w:rPr>
        <w:t>for</w:t>
      </w:r>
      <w:r w:rsidR="008425BA" w:rsidRPr="003A26B0">
        <w:rPr>
          <w:rFonts w:asciiTheme="minorHAnsi" w:hAnsiTheme="minorHAnsi"/>
          <w:color w:val="212721"/>
          <w:sz w:val="20"/>
          <w:szCs w:val="20"/>
          <w:shd w:val="clear" w:color="auto" w:fill="FFFFFF"/>
        </w:rPr>
        <w:t xml:space="preserve"> </w:t>
      </w:r>
      <w:r w:rsidR="008425BA" w:rsidRPr="006C37CD">
        <w:rPr>
          <w:rFonts w:asciiTheme="minorHAnsi" w:hAnsiTheme="minorHAnsi"/>
          <w:color w:val="212721"/>
          <w:sz w:val="20"/>
          <w:szCs w:val="20"/>
          <w:shd w:val="clear" w:color="auto" w:fill="FFFFFF"/>
          <w:lang w:val="en-US"/>
        </w:rPr>
        <w:t>International</w:t>
      </w:r>
      <w:r w:rsidR="008425BA" w:rsidRPr="003A26B0">
        <w:rPr>
          <w:rFonts w:asciiTheme="minorHAnsi" w:hAnsiTheme="minorHAnsi"/>
          <w:color w:val="212721"/>
          <w:sz w:val="20"/>
          <w:szCs w:val="20"/>
          <w:shd w:val="clear" w:color="auto" w:fill="FFFFFF"/>
        </w:rPr>
        <w:t xml:space="preserve"> </w:t>
      </w:r>
      <w:r w:rsidR="008425BA" w:rsidRPr="006C37CD">
        <w:rPr>
          <w:rFonts w:asciiTheme="minorHAnsi" w:hAnsiTheme="minorHAnsi"/>
          <w:color w:val="212721"/>
          <w:sz w:val="20"/>
          <w:szCs w:val="20"/>
          <w:shd w:val="clear" w:color="auto" w:fill="FFFFFF"/>
          <w:lang w:val="en-US"/>
        </w:rPr>
        <w:t>Development</w:t>
      </w:r>
      <w:r w:rsidR="008425BA" w:rsidRPr="006C37CD">
        <w:rPr>
          <w:rFonts w:asciiTheme="minorHAnsi" w:hAnsiTheme="minorHAnsi"/>
          <w:color w:val="212721"/>
          <w:sz w:val="20"/>
          <w:szCs w:val="20"/>
          <w:shd w:val="clear" w:color="auto" w:fill="FFFFFF"/>
        </w:rPr>
        <w:t xml:space="preserve"> </w:t>
      </w:r>
      <w:r w:rsidR="00C6324B" w:rsidRPr="006C37CD">
        <w:rPr>
          <w:rFonts w:asciiTheme="minorHAnsi" w:hAnsiTheme="minorHAnsi"/>
          <w:color w:val="212721"/>
          <w:sz w:val="20"/>
          <w:szCs w:val="20"/>
          <w:shd w:val="clear" w:color="auto" w:fill="FFFFFF"/>
        </w:rPr>
        <w:t xml:space="preserve">- </w:t>
      </w:r>
      <w:r w:rsidR="008425BA" w:rsidRPr="006C37CD">
        <w:rPr>
          <w:rFonts w:asciiTheme="minorHAnsi" w:hAnsiTheme="minorHAnsi"/>
          <w:b/>
          <w:color w:val="212721"/>
          <w:sz w:val="20"/>
          <w:szCs w:val="20"/>
          <w:shd w:val="clear" w:color="auto" w:fill="FFFFFF"/>
        </w:rPr>
        <w:t>USAID</w:t>
      </w:r>
      <w:r w:rsidR="008425BA" w:rsidRPr="006C37CD">
        <w:rPr>
          <w:rFonts w:asciiTheme="minorHAnsi" w:hAnsiTheme="minorHAnsi"/>
          <w:color w:val="212721"/>
          <w:sz w:val="20"/>
          <w:szCs w:val="20"/>
          <w:shd w:val="clear" w:color="auto" w:fill="FFFFFF"/>
        </w:rPr>
        <w:t>) </w:t>
      </w:r>
      <w:r w:rsidRPr="006C37CD">
        <w:rPr>
          <w:rFonts w:asciiTheme="minorHAnsi" w:hAnsiTheme="minorHAnsi"/>
          <w:color w:val="000000"/>
          <w:sz w:val="20"/>
          <w:szCs w:val="20"/>
        </w:rPr>
        <w:t xml:space="preserve"> та впроваджувалися БФ «ПРАВО НА ЗАХИСТ» у період </w:t>
      </w:r>
      <w:r w:rsidR="00C64ED5" w:rsidRPr="006C37CD">
        <w:rPr>
          <w:rFonts w:asciiTheme="minorHAnsi" w:hAnsiTheme="minorHAnsi"/>
          <w:color w:val="000000"/>
          <w:sz w:val="20"/>
          <w:szCs w:val="20"/>
        </w:rPr>
        <w:t xml:space="preserve">з </w:t>
      </w:r>
      <w:r w:rsidRPr="00FA32EC">
        <w:rPr>
          <w:rFonts w:asciiTheme="minorHAnsi" w:hAnsiTheme="minorHAnsi"/>
          <w:color w:val="000000"/>
          <w:sz w:val="20"/>
          <w:szCs w:val="20"/>
        </w:rPr>
        <w:t>01.01.202</w:t>
      </w:r>
      <w:r w:rsidR="00E30D41" w:rsidRPr="00FA32EC">
        <w:rPr>
          <w:rFonts w:asciiTheme="minorHAnsi" w:hAnsiTheme="minorHAnsi"/>
          <w:color w:val="000000"/>
          <w:sz w:val="20"/>
          <w:szCs w:val="20"/>
        </w:rPr>
        <w:t>4</w:t>
      </w:r>
      <w:r w:rsidRPr="00FA32EC">
        <w:rPr>
          <w:rFonts w:asciiTheme="minorHAnsi" w:hAnsiTheme="minorHAnsi"/>
          <w:color w:val="000000"/>
          <w:sz w:val="20"/>
          <w:szCs w:val="20"/>
        </w:rPr>
        <w:t xml:space="preserve"> </w:t>
      </w:r>
      <w:r w:rsidR="00C64ED5" w:rsidRPr="00FA32EC">
        <w:rPr>
          <w:rFonts w:asciiTheme="minorHAnsi" w:hAnsiTheme="minorHAnsi"/>
          <w:color w:val="000000"/>
          <w:sz w:val="20"/>
          <w:szCs w:val="20"/>
        </w:rPr>
        <w:t>р. по</w:t>
      </w:r>
      <w:r w:rsidRPr="00FA32EC">
        <w:rPr>
          <w:rFonts w:asciiTheme="minorHAnsi" w:hAnsiTheme="minorHAnsi"/>
          <w:color w:val="000000"/>
          <w:sz w:val="20"/>
          <w:szCs w:val="20"/>
        </w:rPr>
        <w:t xml:space="preserve"> 31.</w:t>
      </w:r>
      <w:r w:rsidR="00E30D41" w:rsidRPr="00FA32EC">
        <w:rPr>
          <w:rFonts w:asciiTheme="minorHAnsi" w:hAnsiTheme="minorHAnsi"/>
          <w:color w:val="000000"/>
          <w:sz w:val="20"/>
          <w:szCs w:val="20"/>
        </w:rPr>
        <w:t>12</w:t>
      </w:r>
      <w:r w:rsidRPr="00FA32EC">
        <w:rPr>
          <w:rFonts w:asciiTheme="minorHAnsi" w:hAnsiTheme="minorHAnsi"/>
          <w:color w:val="000000"/>
          <w:sz w:val="20"/>
          <w:szCs w:val="20"/>
        </w:rPr>
        <w:t>.202</w:t>
      </w:r>
      <w:r w:rsidR="00E30D41" w:rsidRPr="00FA32EC">
        <w:rPr>
          <w:rFonts w:asciiTheme="minorHAnsi" w:hAnsiTheme="minorHAnsi"/>
          <w:color w:val="000000"/>
          <w:sz w:val="20"/>
          <w:szCs w:val="20"/>
        </w:rPr>
        <w:t>4</w:t>
      </w:r>
      <w:r w:rsidR="00C64ED5" w:rsidRPr="006C37CD">
        <w:rPr>
          <w:rFonts w:asciiTheme="minorHAnsi" w:hAnsiTheme="minorHAnsi"/>
          <w:color w:val="000000"/>
          <w:sz w:val="20"/>
          <w:szCs w:val="20"/>
        </w:rPr>
        <w:t xml:space="preserve"> р. включно</w:t>
      </w:r>
      <w:r w:rsidRPr="006C37CD">
        <w:rPr>
          <w:rFonts w:asciiTheme="minorHAnsi" w:hAnsiTheme="minorHAnsi"/>
          <w:color w:val="000000"/>
          <w:sz w:val="20"/>
          <w:szCs w:val="20"/>
        </w:rPr>
        <w:t>.</w:t>
      </w:r>
    </w:p>
    <w:p w:rsidR="00904486" w:rsidRPr="006C37CD" w:rsidRDefault="00904486" w:rsidP="00904486">
      <w:pPr>
        <w:spacing w:after="0" w:line="240" w:lineRule="auto"/>
        <w:jc w:val="both"/>
        <w:rPr>
          <w:rFonts w:asciiTheme="minorHAnsi" w:hAnsiTheme="minorHAnsi"/>
          <w:color w:val="000000"/>
          <w:sz w:val="20"/>
          <w:szCs w:val="20"/>
        </w:rPr>
      </w:pPr>
    </w:p>
    <w:p w:rsidR="007D0B66" w:rsidRPr="006C37CD" w:rsidRDefault="00BB7A69" w:rsidP="00904486">
      <w:pPr>
        <w:pStyle w:val="2"/>
        <w:numPr>
          <w:ilvl w:val="1"/>
          <w:numId w:val="7"/>
        </w:numPr>
        <w:spacing w:before="0" w:line="240" w:lineRule="auto"/>
        <w:jc w:val="both"/>
        <w:rPr>
          <w:rFonts w:asciiTheme="minorHAnsi" w:hAnsiTheme="minorHAnsi"/>
          <w:sz w:val="20"/>
          <w:szCs w:val="20"/>
        </w:rPr>
      </w:pPr>
      <w:bookmarkStart w:id="2" w:name="_heading=h.1fob9te" w:colFirst="0" w:colLast="0"/>
      <w:bookmarkEnd w:id="2"/>
      <w:r w:rsidRPr="006C37CD">
        <w:rPr>
          <w:rFonts w:asciiTheme="minorHAnsi" w:hAnsiTheme="minorHAnsi"/>
          <w:sz w:val="20"/>
          <w:szCs w:val="20"/>
        </w:rPr>
        <w:t>Інформація про БФ «ПРАВО НА ЗАХИСТ»</w:t>
      </w:r>
    </w:p>
    <w:p w:rsidR="00C64ED5" w:rsidRPr="006C37CD" w:rsidRDefault="00BB7A69" w:rsidP="00904486">
      <w:pPr>
        <w:spacing w:after="0" w:line="240" w:lineRule="auto"/>
        <w:jc w:val="both"/>
        <w:rPr>
          <w:rFonts w:asciiTheme="minorHAnsi" w:hAnsiTheme="minorHAnsi"/>
          <w:color w:val="000000"/>
          <w:sz w:val="20"/>
          <w:szCs w:val="20"/>
        </w:rPr>
      </w:pPr>
      <w:r w:rsidRPr="006C37CD">
        <w:rPr>
          <w:rFonts w:asciiTheme="minorHAnsi" w:hAnsiTheme="minorHAnsi"/>
          <w:color w:val="000000"/>
          <w:sz w:val="20"/>
          <w:szCs w:val="20"/>
        </w:rPr>
        <w:t xml:space="preserve">БФ «ПРАВО НА ЗАХИСТ» </w:t>
      </w:r>
      <w:r w:rsidR="00C6324B" w:rsidRPr="006C37CD">
        <w:rPr>
          <w:rFonts w:asciiTheme="minorHAnsi" w:hAnsiTheme="minorHAnsi"/>
          <w:color w:val="000000"/>
          <w:sz w:val="20"/>
          <w:szCs w:val="20"/>
        </w:rPr>
        <w:t xml:space="preserve">— провідна неурядова правозахисна організація, визнаний лідер громадського сектору у сфері міграції в Україні. Наші багаторічні партнери - УВКБ ООН, HIAS, </w:t>
      </w:r>
      <w:proofErr w:type="spellStart"/>
      <w:r w:rsidR="00C6324B" w:rsidRPr="006C37CD">
        <w:rPr>
          <w:rFonts w:asciiTheme="minorHAnsi" w:hAnsiTheme="minorHAnsi"/>
          <w:color w:val="000000"/>
          <w:sz w:val="20"/>
          <w:szCs w:val="20"/>
        </w:rPr>
        <w:t>Acted</w:t>
      </w:r>
      <w:proofErr w:type="spellEnd"/>
      <w:r w:rsidR="00C6324B" w:rsidRPr="006C37CD">
        <w:rPr>
          <w:rFonts w:asciiTheme="minorHAnsi" w:hAnsiTheme="minorHAnsi"/>
          <w:color w:val="000000"/>
          <w:sz w:val="20"/>
          <w:szCs w:val="20"/>
        </w:rPr>
        <w:t xml:space="preserve">, IRC, </w:t>
      </w:r>
      <w:r w:rsidR="00C6324B" w:rsidRPr="006C37CD">
        <w:rPr>
          <w:rFonts w:asciiTheme="minorHAnsi" w:hAnsiTheme="minorHAnsi"/>
          <w:color w:val="212721"/>
          <w:sz w:val="20"/>
          <w:szCs w:val="20"/>
          <w:shd w:val="clear" w:color="auto" w:fill="FFFFFF"/>
        </w:rPr>
        <w:t>USAID</w:t>
      </w:r>
      <w:r w:rsidR="00C6324B" w:rsidRPr="006C37CD">
        <w:rPr>
          <w:rFonts w:asciiTheme="minorHAnsi" w:hAnsiTheme="minorHAnsi"/>
          <w:color w:val="000000"/>
          <w:sz w:val="20"/>
          <w:szCs w:val="20"/>
        </w:rPr>
        <w:t xml:space="preserve"> та інші міжнародні організації, довірою та співпрацею з якими ми пишаємось. Ми надаємо безоплатну юридичну, психологічну підтримку і консультації переселенцям, постраждалим від війни, особам без громадянства та біженцям. Ми здійснюємо моніторинг дотримання прав та свобод людей, що перетинають кордон, доправляємо гуманітарні вантажі у громади та колективні центри, а також здійснюємо реєстрацію на грошову допомогу від міжнародних партнерів. На сьогодні наші офіси працюють у більшості областей Україні, зокрема, в тих, що прийняли найбільшу кількість ВПО.</w:t>
      </w:r>
    </w:p>
    <w:p w:rsidR="007D0B66" w:rsidRPr="006C37CD" w:rsidRDefault="00BB7A69" w:rsidP="00904486">
      <w:pPr>
        <w:spacing w:after="0" w:line="240" w:lineRule="auto"/>
        <w:jc w:val="both"/>
        <w:rPr>
          <w:rFonts w:asciiTheme="minorHAnsi" w:hAnsiTheme="minorHAnsi"/>
          <w:color w:val="000000"/>
          <w:sz w:val="20"/>
          <w:szCs w:val="20"/>
        </w:rPr>
      </w:pPr>
      <w:r w:rsidRPr="006C37CD">
        <w:rPr>
          <w:rFonts w:asciiTheme="minorHAnsi" w:hAnsiTheme="minorHAnsi"/>
          <w:color w:val="000000"/>
          <w:sz w:val="20"/>
          <w:szCs w:val="20"/>
        </w:rPr>
        <w:t xml:space="preserve">Додаткова інформація </w:t>
      </w:r>
      <w:r w:rsidR="00FA32EC">
        <w:rPr>
          <w:rFonts w:asciiTheme="minorHAnsi" w:hAnsiTheme="minorHAnsi"/>
          <w:color w:val="000000"/>
          <w:sz w:val="20"/>
          <w:szCs w:val="20"/>
        </w:rPr>
        <w:t xml:space="preserve">про нас </w:t>
      </w:r>
      <w:r w:rsidRPr="006C37CD">
        <w:rPr>
          <w:rFonts w:asciiTheme="minorHAnsi" w:hAnsiTheme="minorHAnsi"/>
          <w:color w:val="000000"/>
          <w:sz w:val="20"/>
          <w:szCs w:val="20"/>
        </w:rPr>
        <w:t>на веб-сайт</w:t>
      </w:r>
      <w:r w:rsidR="00FA32EC">
        <w:rPr>
          <w:rFonts w:asciiTheme="minorHAnsi" w:hAnsiTheme="minorHAnsi"/>
          <w:color w:val="000000"/>
          <w:sz w:val="20"/>
          <w:szCs w:val="20"/>
        </w:rPr>
        <w:t>і:</w:t>
      </w:r>
      <w:r w:rsidRPr="006C37CD">
        <w:rPr>
          <w:rFonts w:asciiTheme="minorHAnsi" w:hAnsiTheme="minorHAnsi"/>
          <w:color w:val="000000"/>
          <w:sz w:val="20"/>
          <w:szCs w:val="20"/>
        </w:rPr>
        <w:t xml:space="preserve"> </w:t>
      </w:r>
      <w:hyperlink r:id="rId12" w:history="1">
        <w:r w:rsidR="003B344F" w:rsidRPr="003B344F">
          <w:rPr>
            <w:rStyle w:val="af4"/>
            <w:rFonts w:asciiTheme="minorHAnsi" w:hAnsiTheme="minorHAnsi"/>
            <w:sz w:val="20"/>
            <w:szCs w:val="20"/>
          </w:rPr>
          <w:t>https://r2p.org.ua/</w:t>
        </w:r>
      </w:hyperlink>
    </w:p>
    <w:p w:rsidR="00904486" w:rsidRPr="006C37CD" w:rsidRDefault="00904486" w:rsidP="00904486">
      <w:pPr>
        <w:spacing w:after="0" w:line="240" w:lineRule="auto"/>
        <w:jc w:val="both"/>
        <w:rPr>
          <w:rFonts w:asciiTheme="minorHAnsi" w:hAnsiTheme="minorHAnsi"/>
          <w:sz w:val="20"/>
          <w:szCs w:val="20"/>
        </w:rPr>
      </w:pPr>
    </w:p>
    <w:p w:rsidR="007D0B66" w:rsidRPr="00905522" w:rsidRDefault="00BB7A69" w:rsidP="00904486">
      <w:pPr>
        <w:pStyle w:val="1"/>
        <w:numPr>
          <w:ilvl w:val="0"/>
          <w:numId w:val="7"/>
        </w:numPr>
        <w:spacing w:after="0"/>
        <w:ind w:left="0"/>
        <w:jc w:val="both"/>
        <w:rPr>
          <w:rFonts w:asciiTheme="minorHAnsi" w:eastAsia="Calibri" w:hAnsiTheme="minorHAnsi" w:cs="Calibri"/>
          <w:caps/>
          <w:sz w:val="22"/>
          <w:szCs w:val="22"/>
        </w:rPr>
      </w:pPr>
      <w:bookmarkStart w:id="3" w:name="_heading=h.3znysh7" w:colFirst="0" w:colLast="0"/>
      <w:bookmarkEnd w:id="3"/>
      <w:r w:rsidRPr="00905522">
        <w:rPr>
          <w:rFonts w:asciiTheme="minorHAnsi" w:eastAsia="Calibri" w:hAnsiTheme="minorHAnsi" w:cs="Calibri"/>
          <w:caps/>
          <w:sz w:val="22"/>
          <w:szCs w:val="22"/>
        </w:rPr>
        <w:t>Опис Пропозиції</w:t>
      </w:r>
    </w:p>
    <w:p w:rsidR="00904486" w:rsidRPr="006C37CD" w:rsidRDefault="00904486" w:rsidP="00904486">
      <w:pPr>
        <w:spacing w:after="0"/>
        <w:rPr>
          <w:rFonts w:asciiTheme="minorHAnsi" w:hAnsiTheme="minorHAnsi"/>
          <w:sz w:val="20"/>
          <w:szCs w:val="20"/>
        </w:rPr>
      </w:pPr>
    </w:p>
    <w:p w:rsidR="007D0B66" w:rsidRPr="006C37CD" w:rsidRDefault="00BB7A69" w:rsidP="00904486">
      <w:pPr>
        <w:pStyle w:val="2"/>
        <w:numPr>
          <w:ilvl w:val="1"/>
          <w:numId w:val="7"/>
        </w:numPr>
        <w:spacing w:before="0" w:line="240" w:lineRule="auto"/>
        <w:jc w:val="both"/>
        <w:rPr>
          <w:rFonts w:asciiTheme="minorHAnsi" w:hAnsiTheme="minorHAnsi"/>
          <w:sz w:val="20"/>
          <w:szCs w:val="20"/>
        </w:rPr>
      </w:pPr>
      <w:bookmarkStart w:id="4" w:name="_heading=h.2et92p0" w:colFirst="0" w:colLast="0"/>
      <w:bookmarkEnd w:id="4"/>
      <w:r w:rsidRPr="006C37CD">
        <w:rPr>
          <w:rFonts w:asciiTheme="minorHAnsi" w:hAnsiTheme="minorHAnsi"/>
          <w:sz w:val="20"/>
          <w:szCs w:val="20"/>
        </w:rPr>
        <w:t xml:space="preserve">Цілі та завдання </w:t>
      </w:r>
    </w:p>
    <w:p w:rsidR="007D0B66" w:rsidRPr="006C37CD" w:rsidRDefault="00BB7A69" w:rsidP="00904486">
      <w:pPr>
        <w:spacing w:after="0" w:line="240" w:lineRule="auto"/>
        <w:jc w:val="both"/>
        <w:rPr>
          <w:rFonts w:asciiTheme="minorHAnsi" w:hAnsiTheme="minorHAnsi"/>
          <w:color w:val="000000"/>
          <w:sz w:val="20"/>
          <w:szCs w:val="20"/>
        </w:rPr>
      </w:pPr>
      <w:r w:rsidRPr="006C37CD">
        <w:rPr>
          <w:rFonts w:asciiTheme="minorHAnsi" w:hAnsiTheme="minorHAnsi"/>
          <w:color w:val="000000"/>
          <w:sz w:val="20"/>
          <w:szCs w:val="20"/>
        </w:rPr>
        <w:t xml:space="preserve">Мета – проведення зовнішнього аудиту </w:t>
      </w:r>
      <w:r w:rsidR="00132407" w:rsidRPr="006C37CD">
        <w:rPr>
          <w:rFonts w:asciiTheme="minorHAnsi" w:hAnsiTheme="minorHAnsi"/>
          <w:color w:val="000000"/>
          <w:sz w:val="20"/>
          <w:szCs w:val="20"/>
        </w:rPr>
        <w:t>проект</w:t>
      </w:r>
      <w:r w:rsidRPr="006C37CD">
        <w:rPr>
          <w:rFonts w:asciiTheme="minorHAnsi" w:hAnsiTheme="minorHAnsi"/>
          <w:color w:val="000000"/>
          <w:sz w:val="20"/>
          <w:szCs w:val="20"/>
        </w:rPr>
        <w:t xml:space="preserve">ів, </w:t>
      </w:r>
      <w:r w:rsidR="00C6324B" w:rsidRPr="006C37CD">
        <w:rPr>
          <w:rFonts w:asciiTheme="minorHAnsi" w:hAnsiTheme="minorHAnsi"/>
          <w:color w:val="000000"/>
          <w:sz w:val="20"/>
          <w:szCs w:val="20"/>
        </w:rPr>
        <w:t>наданих Бюро гуманітарної допомоги (</w:t>
      </w:r>
      <w:r w:rsidR="00C6324B" w:rsidRPr="006C37CD">
        <w:rPr>
          <w:rFonts w:asciiTheme="minorHAnsi" w:hAnsiTheme="minorHAnsi"/>
          <w:color w:val="000000"/>
          <w:sz w:val="20"/>
          <w:szCs w:val="20"/>
          <w:lang w:val="en-US"/>
        </w:rPr>
        <w:t>Bureau</w:t>
      </w:r>
      <w:r w:rsidR="00C6324B" w:rsidRPr="006C37CD">
        <w:rPr>
          <w:rFonts w:asciiTheme="minorHAnsi" w:hAnsiTheme="minorHAnsi"/>
          <w:color w:val="000000"/>
          <w:sz w:val="20"/>
          <w:szCs w:val="20"/>
        </w:rPr>
        <w:t xml:space="preserve"> </w:t>
      </w:r>
      <w:r w:rsidR="00C6324B" w:rsidRPr="006C37CD">
        <w:rPr>
          <w:rFonts w:asciiTheme="minorHAnsi" w:hAnsiTheme="minorHAnsi"/>
          <w:color w:val="000000"/>
          <w:sz w:val="20"/>
          <w:szCs w:val="20"/>
          <w:lang w:val="en-US"/>
        </w:rPr>
        <w:t>for</w:t>
      </w:r>
      <w:r w:rsidR="00C6324B" w:rsidRPr="006C37CD">
        <w:rPr>
          <w:rFonts w:asciiTheme="minorHAnsi" w:hAnsiTheme="minorHAnsi"/>
          <w:color w:val="000000"/>
          <w:sz w:val="20"/>
          <w:szCs w:val="20"/>
        </w:rPr>
        <w:t xml:space="preserve"> </w:t>
      </w:r>
      <w:r w:rsidR="00C6324B" w:rsidRPr="006C37CD">
        <w:rPr>
          <w:rFonts w:asciiTheme="minorHAnsi" w:hAnsiTheme="minorHAnsi"/>
          <w:color w:val="000000"/>
          <w:sz w:val="20"/>
          <w:szCs w:val="20"/>
          <w:lang w:val="en-US"/>
        </w:rPr>
        <w:t>Humanitarian</w:t>
      </w:r>
      <w:r w:rsidR="00C6324B" w:rsidRPr="006C37CD">
        <w:rPr>
          <w:rFonts w:asciiTheme="minorHAnsi" w:hAnsiTheme="minorHAnsi"/>
          <w:color w:val="000000"/>
          <w:sz w:val="20"/>
          <w:szCs w:val="20"/>
        </w:rPr>
        <w:t xml:space="preserve"> </w:t>
      </w:r>
      <w:r w:rsidR="00C6324B" w:rsidRPr="006C37CD">
        <w:rPr>
          <w:rFonts w:asciiTheme="minorHAnsi" w:hAnsiTheme="minorHAnsi"/>
          <w:color w:val="000000"/>
          <w:sz w:val="20"/>
          <w:szCs w:val="20"/>
          <w:lang w:val="en-US"/>
        </w:rPr>
        <w:t>Assistance</w:t>
      </w:r>
      <w:r w:rsidR="00C6324B" w:rsidRPr="006C37CD">
        <w:rPr>
          <w:rFonts w:asciiTheme="minorHAnsi" w:hAnsiTheme="minorHAnsi"/>
          <w:color w:val="000000"/>
          <w:sz w:val="20"/>
          <w:szCs w:val="20"/>
        </w:rPr>
        <w:t xml:space="preserve"> - </w:t>
      </w:r>
      <w:r w:rsidR="00C6324B" w:rsidRPr="006C37CD">
        <w:rPr>
          <w:rFonts w:asciiTheme="minorHAnsi" w:hAnsiTheme="minorHAnsi"/>
          <w:b/>
          <w:color w:val="000000"/>
          <w:sz w:val="20"/>
          <w:szCs w:val="20"/>
          <w:lang w:val="en-US"/>
        </w:rPr>
        <w:t>BHA</w:t>
      </w:r>
      <w:r w:rsidR="00C6324B" w:rsidRPr="006C37CD">
        <w:rPr>
          <w:rFonts w:asciiTheme="minorHAnsi" w:hAnsiTheme="minorHAnsi"/>
          <w:color w:val="000000"/>
          <w:sz w:val="20"/>
          <w:szCs w:val="20"/>
        </w:rPr>
        <w:t>), що фінансувалися за рахунок коштів Агентства США з міжнародного розвитку (</w:t>
      </w:r>
      <w:r w:rsidR="00C6324B" w:rsidRPr="006C37CD">
        <w:rPr>
          <w:rFonts w:asciiTheme="minorHAnsi" w:hAnsiTheme="minorHAnsi"/>
          <w:color w:val="212721"/>
          <w:sz w:val="20"/>
          <w:szCs w:val="20"/>
          <w:shd w:val="clear" w:color="auto" w:fill="FFFFFF"/>
          <w:lang w:val="en-US"/>
        </w:rPr>
        <w:t>United</w:t>
      </w:r>
      <w:r w:rsidR="00C6324B" w:rsidRPr="006C37CD">
        <w:rPr>
          <w:rFonts w:asciiTheme="minorHAnsi" w:hAnsiTheme="minorHAnsi"/>
          <w:color w:val="212721"/>
          <w:sz w:val="20"/>
          <w:szCs w:val="20"/>
          <w:shd w:val="clear" w:color="auto" w:fill="FFFFFF"/>
        </w:rPr>
        <w:t xml:space="preserve"> </w:t>
      </w:r>
      <w:r w:rsidR="00C6324B" w:rsidRPr="006C37CD">
        <w:rPr>
          <w:rFonts w:asciiTheme="minorHAnsi" w:hAnsiTheme="minorHAnsi"/>
          <w:color w:val="212721"/>
          <w:sz w:val="20"/>
          <w:szCs w:val="20"/>
          <w:shd w:val="clear" w:color="auto" w:fill="FFFFFF"/>
          <w:lang w:val="en-US"/>
        </w:rPr>
        <w:t>States</w:t>
      </w:r>
      <w:r w:rsidR="00C6324B" w:rsidRPr="006C37CD">
        <w:rPr>
          <w:rFonts w:asciiTheme="minorHAnsi" w:hAnsiTheme="minorHAnsi"/>
          <w:color w:val="212721"/>
          <w:sz w:val="20"/>
          <w:szCs w:val="20"/>
          <w:shd w:val="clear" w:color="auto" w:fill="FFFFFF"/>
        </w:rPr>
        <w:t xml:space="preserve"> </w:t>
      </w:r>
      <w:r w:rsidR="00C6324B" w:rsidRPr="006C37CD">
        <w:rPr>
          <w:rFonts w:asciiTheme="minorHAnsi" w:hAnsiTheme="minorHAnsi"/>
          <w:color w:val="212721"/>
          <w:sz w:val="20"/>
          <w:szCs w:val="20"/>
          <w:shd w:val="clear" w:color="auto" w:fill="FFFFFF"/>
          <w:lang w:val="en-US"/>
        </w:rPr>
        <w:t>Agency</w:t>
      </w:r>
      <w:r w:rsidR="00C6324B" w:rsidRPr="006C37CD">
        <w:rPr>
          <w:rFonts w:asciiTheme="minorHAnsi" w:hAnsiTheme="minorHAnsi"/>
          <w:color w:val="212721"/>
          <w:sz w:val="20"/>
          <w:szCs w:val="20"/>
          <w:shd w:val="clear" w:color="auto" w:fill="FFFFFF"/>
        </w:rPr>
        <w:t xml:space="preserve"> </w:t>
      </w:r>
      <w:r w:rsidR="00C6324B" w:rsidRPr="006C37CD">
        <w:rPr>
          <w:rFonts w:asciiTheme="minorHAnsi" w:hAnsiTheme="minorHAnsi"/>
          <w:color w:val="212721"/>
          <w:sz w:val="20"/>
          <w:szCs w:val="20"/>
          <w:shd w:val="clear" w:color="auto" w:fill="FFFFFF"/>
          <w:lang w:val="en-US"/>
        </w:rPr>
        <w:t>for</w:t>
      </w:r>
      <w:r w:rsidR="00C6324B" w:rsidRPr="006C37CD">
        <w:rPr>
          <w:rFonts w:asciiTheme="minorHAnsi" w:hAnsiTheme="minorHAnsi"/>
          <w:color w:val="212721"/>
          <w:sz w:val="20"/>
          <w:szCs w:val="20"/>
          <w:shd w:val="clear" w:color="auto" w:fill="FFFFFF"/>
        </w:rPr>
        <w:t xml:space="preserve"> </w:t>
      </w:r>
      <w:r w:rsidR="00C6324B" w:rsidRPr="006C37CD">
        <w:rPr>
          <w:rFonts w:asciiTheme="minorHAnsi" w:hAnsiTheme="minorHAnsi"/>
          <w:color w:val="212721"/>
          <w:sz w:val="20"/>
          <w:szCs w:val="20"/>
          <w:shd w:val="clear" w:color="auto" w:fill="FFFFFF"/>
          <w:lang w:val="en-US"/>
        </w:rPr>
        <w:t>International</w:t>
      </w:r>
      <w:r w:rsidR="00C6324B" w:rsidRPr="006C37CD">
        <w:rPr>
          <w:rFonts w:asciiTheme="minorHAnsi" w:hAnsiTheme="minorHAnsi"/>
          <w:color w:val="212721"/>
          <w:sz w:val="20"/>
          <w:szCs w:val="20"/>
          <w:shd w:val="clear" w:color="auto" w:fill="FFFFFF"/>
        </w:rPr>
        <w:t xml:space="preserve"> </w:t>
      </w:r>
      <w:r w:rsidR="00C6324B" w:rsidRPr="006C37CD">
        <w:rPr>
          <w:rFonts w:asciiTheme="minorHAnsi" w:hAnsiTheme="minorHAnsi"/>
          <w:color w:val="212721"/>
          <w:sz w:val="20"/>
          <w:szCs w:val="20"/>
          <w:shd w:val="clear" w:color="auto" w:fill="FFFFFF"/>
          <w:lang w:val="en-US"/>
        </w:rPr>
        <w:t>Development</w:t>
      </w:r>
      <w:r w:rsidR="00C6324B" w:rsidRPr="006C37CD">
        <w:rPr>
          <w:rFonts w:asciiTheme="minorHAnsi" w:hAnsiTheme="minorHAnsi"/>
          <w:color w:val="212721"/>
          <w:sz w:val="20"/>
          <w:szCs w:val="20"/>
          <w:shd w:val="clear" w:color="auto" w:fill="FFFFFF"/>
        </w:rPr>
        <w:t xml:space="preserve"> - </w:t>
      </w:r>
      <w:r w:rsidR="00C6324B" w:rsidRPr="006C37CD">
        <w:rPr>
          <w:rFonts w:asciiTheme="minorHAnsi" w:hAnsiTheme="minorHAnsi"/>
          <w:b/>
          <w:color w:val="212721"/>
          <w:sz w:val="20"/>
          <w:szCs w:val="20"/>
          <w:shd w:val="clear" w:color="auto" w:fill="FFFFFF"/>
        </w:rPr>
        <w:t>USAID</w:t>
      </w:r>
      <w:r w:rsidR="00C6324B" w:rsidRPr="006C37CD">
        <w:rPr>
          <w:rFonts w:asciiTheme="minorHAnsi" w:hAnsiTheme="minorHAnsi"/>
          <w:color w:val="212721"/>
          <w:sz w:val="20"/>
          <w:szCs w:val="20"/>
          <w:shd w:val="clear" w:color="auto" w:fill="FFFFFF"/>
        </w:rPr>
        <w:t>)</w:t>
      </w:r>
      <w:r w:rsidRPr="006C37CD">
        <w:rPr>
          <w:rFonts w:asciiTheme="minorHAnsi" w:hAnsiTheme="minorHAnsi"/>
          <w:color w:val="000000"/>
          <w:sz w:val="20"/>
          <w:szCs w:val="20"/>
        </w:rPr>
        <w:t xml:space="preserve">, та впроваджувалися БФ «ПРАВО НА ЗАХИСТ» у період </w:t>
      </w:r>
      <w:r w:rsidR="00C64ED5" w:rsidRPr="006C37CD">
        <w:rPr>
          <w:rFonts w:asciiTheme="minorHAnsi" w:hAnsiTheme="minorHAnsi"/>
          <w:color w:val="000000"/>
          <w:sz w:val="20"/>
          <w:szCs w:val="20"/>
        </w:rPr>
        <w:t xml:space="preserve">з </w:t>
      </w:r>
      <w:r w:rsidR="005C108A" w:rsidRPr="00FA32EC">
        <w:rPr>
          <w:rFonts w:asciiTheme="minorHAnsi" w:hAnsiTheme="minorHAnsi"/>
          <w:color w:val="000000"/>
          <w:sz w:val="20"/>
          <w:szCs w:val="20"/>
        </w:rPr>
        <w:t>01.01.202</w:t>
      </w:r>
      <w:r w:rsidR="008425BA" w:rsidRPr="00FA32EC">
        <w:rPr>
          <w:rFonts w:asciiTheme="minorHAnsi" w:hAnsiTheme="minorHAnsi"/>
          <w:color w:val="000000"/>
          <w:sz w:val="20"/>
          <w:szCs w:val="20"/>
        </w:rPr>
        <w:t>4</w:t>
      </w:r>
      <w:r w:rsidR="005C108A" w:rsidRPr="00FA32EC">
        <w:rPr>
          <w:rFonts w:asciiTheme="minorHAnsi" w:hAnsiTheme="minorHAnsi"/>
          <w:color w:val="000000"/>
          <w:sz w:val="20"/>
          <w:szCs w:val="20"/>
        </w:rPr>
        <w:t xml:space="preserve"> </w:t>
      </w:r>
      <w:r w:rsidR="00C64ED5" w:rsidRPr="00FA32EC">
        <w:rPr>
          <w:rFonts w:asciiTheme="minorHAnsi" w:hAnsiTheme="minorHAnsi"/>
          <w:color w:val="000000"/>
          <w:sz w:val="20"/>
          <w:szCs w:val="20"/>
        </w:rPr>
        <w:t>р. по</w:t>
      </w:r>
      <w:r w:rsidR="005C108A" w:rsidRPr="00FA32EC">
        <w:rPr>
          <w:rFonts w:asciiTheme="minorHAnsi" w:hAnsiTheme="minorHAnsi"/>
          <w:color w:val="000000"/>
          <w:sz w:val="20"/>
          <w:szCs w:val="20"/>
        </w:rPr>
        <w:t xml:space="preserve"> 31.</w:t>
      </w:r>
      <w:r w:rsidR="00984954" w:rsidRPr="00FA32EC">
        <w:rPr>
          <w:rFonts w:asciiTheme="minorHAnsi" w:hAnsiTheme="minorHAnsi"/>
          <w:color w:val="000000"/>
          <w:sz w:val="20"/>
          <w:szCs w:val="20"/>
        </w:rPr>
        <w:t>12</w:t>
      </w:r>
      <w:r w:rsidR="005C108A" w:rsidRPr="00FA32EC">
        <w:rPr>
          <w:rFonts w:asciiTheme="minorHAnsi" w:hAnsiTheme="minorHAnsi"/>
          <w:color w:val="000000"/>
          <w:sz w:val="20"/>
          <w:szCs w:val="20"/>
        </w:rPr>
        <w:t>.202</w:t>
      </w:r>
      <w:r w:rsidR="008425BA" w:rsidRPr="00FA32EC">
        <w:rPr>
          <w:rFonts w:asciiTheme="minorHAnsi" w:hAnsiTheme="minorHAnsi"/>
          <w:color w:val="000000"/>
          <w:sz w:val="20"/>
          <w:szCs w:val="20"/>
        </w:rPr>
        <w:t>4</w:t>
      </w:r>
      <w:r w:rsidRPr="006C37CD">
        <w:rPr>
          <w:rFonts w:asciiTheme="minorHAnsi" w:hAnsiTheme="minorHAnsi"/>
          <w:color w:val="000000"/>
          <w:sz w:val="20"/>
          <w:szCs w:val="20"/>
        </w:rPr>
        <w:t xml:space="preserve"> </w:t>
      </w:r>
      <w:r w:rsidR="00C64ED5" w:rsidRPr="006C37CD">
        <w:rPr>
          <w:rFonts w:asciiTheme="minorHAnsi" w:hAnsiTheme="minorHAnsi"/>
          <w:color w:val="000000"/>
          <w:sz w:val="20"/>
          <w:szCs w:val="20"/>
        </w:rPr>
        <w:t xml:space="preserve">р. </w:t>
      </w:r>
      <w:r w:rsidRPr="006C37CD">
        <w:rPr>
          <w:rFonts w:asciiTheme="minorHAnsi" w:hAnsiTheme="minorHAnsi"/>
          <w:color w:val="000000"/>
          <w:sz w:val="20"/>
          <w:szCs w:val="20"/>
        </w:rPr>
        <w:t xml:space="preserve">в Україні. </w:t>
      </w:r>
    </w:p>
    <w:p w:rsidR="007D0B66" w:rsidRPr="006C37CD" w:rsidRDefault="00BB7A69" w:rsidP="00904486">
      <w:pPr>
        <w:spacing w:after="0" w:line="240" w:lineRule="auto"/>
        <w:jc w:val="both"/>
        <w:rPr>
          <w:rFonts w:asciiTheme="minorHAnsi" w:hAnsiTheme="minorHAnsi"/>
          <w:color w:val="000000"/>
          <w:sz w:val="20"/>
          <w:szCs w:val="20"/>
        </w:rPr>
      </w:pPr>
      <w:r w:rsidRPr="006C37CD">
        <w:rPr>
          <w:rFonts w:asciiTheme="minorHAnsi" w:hAnsiTheme="minorHAnsi"/>
          <w:color w:val="000000"/>
          <w:sz w:val="20"/>
          <w:szCs w:val="20"/>
        </w:rPr>
        <w:t xml:space="preserve">Аудиту підлягають тільки витрати, понесені в рамках </w:t>
      </w:r>
      <w:r w:rsidR="008425BA" w:rsidRPr="00FA32EC">
        <w:rPr>
          <w:rFonts w:asciiTheme="minorHAnsi" w:hAnsiTheme="minorHAnsi"/>
          <w:color w:val="000000"/>
          <w:sz w:val="20"/>
          <w:szCs w:val="20"/>
        </w:rPr>
        <w:t>8</w:t>
      </w:r>
      <w:r w:rsidR="00FA32EC" w:rsidRPr="00FA32EC">
        <w:rPr>
          <w:rFonts w:asciiTheme="minorHAnsi" w:hAnsiTheme="minorHAnsi"/>
          <w:color w:val="000000"/>
          <w:sz w:val="20"/>
          <w:szCs w:val="20"/>
        </w:rPr>
        <w:t xml:space="preserve"> (восьми)</w:t>
      </w:r>
      <w:r w:rsidRPr="00FA32EC">
        <w:rPr>
          <w:rFonts w:asciiTheme="minorHAnsi" w:hAnsiTheme="minorHAnsi"/>
          <w:color w:val="000000"/>
          <w:sz w:val="20"/>
          <w:szCs w:val="20"/>
        </w:rPr>
        <w:t xml:space="preserve"> </w:t>
      </w:r>
      <w:r w:rsidR="00132407" w:rsidRPr="00FA32EC">
        <w:rPr>
          <w:rFonts w:asciiTheme="minorHAnsi" w:hAnsiTheme="minorHAnsi"/>
          <w:color w:val="000000"/>
          <w:sz w:val="20"/>
          <w:szCs w:val="20"/>
        </w:rPr>
        <w:t>проект</w:t>
      </w:r>
      <w:r w:rsidRPr="00FA32EC">
        <w:rPr>
          <w:rFonts w:asciiTheme="minorHAnsi" w:hAnsiTheme="minorHAnsi"/>
          <w:color w:val="000000"/>
          <w:sz w:val="20"/>
          <w:szCs w:val="20"/>
        </w:rPr>
        <w:t>ів за 202</w:t>
      </w:r>
      <w:r w:rsidR="008425BA" w:rsidRPr="00FA32EC">
        <w:rPr>
          <w:rFonts w:asciiTheme="minorHAnsi" w:hAnsiTheme="minorHAnsi"/>
          <w:color w:val="000000"/>
          <w:sz w:val="20"/>
          <w:szCs w:val="20"/>
        </w:rPr>
        <w:t>4</w:t>
      </w:r>
      <w:r w:rsidRPr="006C37CD">
        <w:rPr>
          <w:rFonts w:asciiTheme="minorHAnsi" w:hAnsiTheme="minorHAnsi"/>
          <w:color w:val="000000"/>
          <w:sz w:val="20"/>
          <w:szCs w:val="20"/>
        </w:rPr>
        <w:t xml:space="preserve"> р., перераховані у </w:t>
      </w:r>
      <w:r w:rsidR="00904486" w:rsidRPr="006C37CD">
        <w:rPr>
          <w:rFonts w:asciiTheme="minorHAnsi" w:hAnsiTheme="minorHAnsi"/>
          <w:color w:val="000000"/>
          <w:sz w:val="20"/>
          <w:szCs w:val="20"/>
        </w:rPr>
        <w:t>Д</w:t>
      </w:r>
      <w:r w:rsidRPr="006C37CD">
        <w:rPr>
          <w:rFonts w:asciiTheme="minorHAnsi" w:hAnsiTheme="minorHAnsi"/>
          <w:color w:val="000000"/>
          <w:sz w:val="20"/>
          <w:szCs w:val="20"/>
        </w:rPr>
        <w:t>одатку 1.</w:t>
      </w:r>
    </w:p>
    <w:p w:rsidR="00904486" w:rsidRPr="006C37CD" w:rsidRDefault="00904486" w:rsidP="00904486">
      <w:pPr>
        <w:spacing w:after="0" w:line="240" w:lineRule="auto"/>
        <w:jc w:val="both"/>
        <w:rPr>
          <w:rFonts w:asciiTheme="minorHAnsi" w:hAnsiTheme="minorHAnsi"/>
          <w:color w:val="000000"/>
          <w:sz w:val="20"/>
          <w:szCs w:val="20"/>
        </w:rPr>
      </w:pPr>
    </w:p>
    <w:p w:rsidR="007D0B66" w:rsidRPr="006C37CD" w:rsidRDefault="00BB7A69" w:rsidP="00904486">
      <w:pPr>
        <w:pStyle w:val="2"/>
        <w:numPr>
          <w:ilvl w:val="1"/>
          <w:numId w:val="7"/>
        </w:numPr>
        <w:spacing w:before="0" w:line="240" w:lineRule="auto"/>
        <w:jc w:val="both"/>
        <w:rPr>
          <w:rFonts w:asciiTheme="minorHAnsi" w:hAnsiTheme="minorHAnsi"/>
          <w:sz w:val="20"/>
          <w:szCs w:val="20"/>
        </w:rPr>
      </w:pPr>
      <w:bookmarkStart w:id="5" w:name="_heading=h.tyjcwt" w:colFirst="0" w:colLast="0"/>
      <w:bookmarkEnd w:id="5"/>
      <w:r w:rsidRPr="006C37CD">
        <w:rPr>
          <w:rFonts w:asciiTheme="minorHAnsi" w:hAnsiTheme="minorHAnsi"/>
          <w:sz w:val="20"/>
          <w:szCs w:val="20"/>
        </w:rPr>
        <w:t>Запланований (попередній) розклад /строки за Київським часом</w:t>
      </w:r>
    </w:p>
    <w:tbl>
      <w:tblPr>
        <w:tblStyle w:val="af7"/>
        <w:tblW w:w="10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6663"/>
        <w:gridCol w:w="2835"/>
      </w:tblGrid>
      <w:tr w:rsidR="007D0B66" w:rsidRPr="006C37CD" w:rsidTr="004D5314">
        <w:tc>
          <w:tcPr>
            <w:tcW w:w="562" w:type="dxa"/>
          </w:tcPr>
          <w:p w:rsidR="007D0B66" w:rsidRPr="006C37CD" w:rsidRDefault="00BB7A69" w:rsidP="00904486">
            <w:pPr>
              <w:jc w:val="both"/>
              <w:rPr>
                <w:rFonts w:asciiTheme="minorHAnsi" w:hAnsiTheme="minorHAnsi"/>
                <w:b/>
                <w:sz w:val="20"/>
                <w:szCs w:val="20"/>
              </w:rPr>
            </w:pPr>
            <w:r w:rsidRPr="006C37CD">
              <w:rPr>
                <w:rFonts w:asciiTheme="minorHAnsi" w:hAnsiTheme="minorHAnsi"/>
                <w:b/>
                <w:sz w:val="20"/>
                <w:szCs w:val="20"/>
              </w:rPr>
              <w:t>№</w:t>
            </w:r>
          </w:p>
        </w:tc>
        <w:tc>
          <w:tcPr>
            <w:tcW w:w="6663" w:type="dxa"/>
          </w:tcPr>
          <w:p w:rsidR="007D0B66" w:rsidRPr="006C37CD" w:rsidRDefault="00C6324B" w:rsidP="00904486">
            <w:pPr>
              <w:jc w:val="both"/>
              <w:rPr>
                <w:rFonts w:asciiTheme="minorHAnsi" w:hAnsiTheme="minorHAnsi"/>
                <w:b/>
                <w:sz w:val="20"/>
                <w:szCs w:val="20"/>
              </w:rPr>
            </w:pPr>
            <w:r w:rsidRPr="006C37CD">
              <w:rPr>
                <w:rFonts w:asciiTheme="minorHAnsi" w:hAnsiTheme="minorHAnsi"/>
                <w:b/>
                <w:sz w:val="20"/>
                <w:szCs w:val="20"/>
              </w:rPr>
              <w:t>П</w:t>
            </w:r>
            <w:r w:rsidR="00BB7A69" w:rsidRPr="006C37CD">
              <w:rPr>
                <w:rFonts w:asciiTheme="minorHAnsi" w:hAnsiTheme="minorHAnsi"/>
                <w:b/>
                <w:sz w:val="20"/>
                <w:szCs w:val="20"/>
              </w:rPr>
              <w:t>роцес</w:t>
            </w:r>
            <w:r w:rsidRPr="006C37CD">
              <w:rPr>
                <w:rFonts w:asciiTheme="minorHAnsi" w:hAnsiTheme="minorHAnsi"/>
                <w:b/>
                <w:sz w:val="20"/>
                <w:szCs w:val="20"/>
              </w:rPr>
              <w:t xml:space="preserve"> </w:t>
            </w:r>
          </w:p>
        </w:tc>
        <w:tc>
          <w:tcPr>
            <w:tcW w:w="2835" w:type="dxa"/>
          </w:tcPr>
          <w:p w:rsidR="007D0B66" w:rsidRPr="006C37CD" w:rsidRDefault="00BB7A69" w:rsidP="00904486">
            <w:pPr>
              <w:jc w:val="both"/>
              <w:rPr>
                <w:rFonts w:asciiTheme="minorHAnsi" w:hAnsiTheme="minorHAnsi"/>
                <w:b/>
                <w:sz w:val="20"/>
                <w:szCs w:val="20"/>
              </w:rPr>
            </w:pPr>
            <w:r w:rsidRPr="006C37CD">
              <w:rPr>
                <w:rFonts w:asciiTheme="minorHAnsi" w:hAnsiTheme="minorHAnsi"/>
                <w:b/>
                <w:sz w:val="20"/>
                <w:szCs w:val="20"/>
              </w:rPr>
              <w:t>Дата</w:t>
            </w:r>
          </w:p>
        </w:tc>
      </w:tr>
      <w:tr w:rsidR="007D0B66" w:rsidRPr="006C37CD" w:rsidTr="004D5314">
        <w:tc>
          <w:tcPr>
            <w:tcW w:w="562" w:type="dxa"/>
          </w:tcPr>
          <w:p w:rsidR="007D0B66" w:rsidRPr="006C37CD" w:rsidRDefault="00BB7A69" w:rsidP="00904486">
            <w:pPr>
              <w:jc w:val="both"/>
              <w:rPr>
                <w:rFonts w:asciiTheme="minorHAnsi" w:hAnsiTheme="minorHAnsi"/>
                <w:sz w:val="20"/>
                <w:szCs w:val="20"/>
              </w:rPr>
            </w:pPr>
            <w:r w:rsidRPr="006C37CD">
              <w:rPr>
                <w:rFonts w:asciiTheme="minorHAnsi" w:hAnsiTheme="minorHAnsi"/>
                <w:sz w:val="20"/>
                <w:szCs w:val="20"/>
              </w:rPr>
              <w:t>1</w:t>
            </w:r>
          </w:p>
        </w:tc>
        <w:tc>
          <w:tcPr>
            <w:tcW w:w="6663" w:type="dxa"/>
          </w:tcPr>
          <w:p w:rsidR="007D0B66" w:rsidRPr="006C37CD" w:rsidRDefault="00BB7A69" w:rsidP="00904486">
            <w:pPr>
              <w:jc w:val="both"/>
              <w:rPr>
                <w:rFonts w:asciiTheme="minorHAnsi" w:hAnsiTheme="minorHAnsi"/>
                <w:sz w:val="20"/>
                <w:szCs w:val="20"/>
              </w:rPr>
            </w:pPr>
            <w:r w:rsidRPr="006C37CD">
              <w:rPr>
                <w:rFonts w:asciiTheme="minorHAnsi" w:hAnsiTheme="minorHAnsi"/>
                <w:sz w:val="20"/>
                <w:szCs w:val="20"/>
              </w:rPr>
              <w:t>Оприлюднення RFP</w:t>
            </w:r>
          </w:p>
        </w:tc>
        <w:tc>
          <w:tcPr>
            <w:tcW w:w="2835" w:type="dxa"/>
            <w:shd w:val="clear" w:color="auto" w:fill="auto"/>
          </w:tcPr>
          <w:p w:rsidR="007D0B66" w:rsidRPr="006C37CD" w:rsidRDefault="00C64ED5" w:rsidP="00904486">
            <w:pPr>
              <w:jc w:val="both"/>
              <w:rPr>
                <w:rFonts w:asciiTheme="minorHAnsi" w:hAnsiTheme="minorHAnsi"/>
                <w:sz w:val="20"/>
                <w:szCs w:val="20"/>
                <w:highlight w:val="yellow"/>
              </w:rPr>
            </w:pPr>
            <w:r w:rsidRPr="00FA32EC">
              <w:rPr>
                <w:rFonts w:asciiTheme="minorHAnsi" w:hAnsiTheme="minorHAnsi"/>
                <w:sz w:val="20"/>
                <w:szCs w:val="20"/>
              </w:rPr>
              <w:t>3</w:t>
            </w:r>
            <w:r w:rsidR="001964D9">
              <w:rPr>
                <w:rFonts w:asciiTheme="minorHAnsi" w:hAnsiTheme="minorHAnsi"/>
                <w:sz w:val="20"/>
                <w:szCs w:val="20"/>
              </w:rPr>
              <w:t>1</w:t>
            </w:r>
            <w:r w:rsidRPr="00FA32EC">
              <w:rPr>
                <w:rFonts w:asciiTheme="minorHAnsi" w:hAnsiTheme="minorHAnsi"/>
                <w:sz w:val="20"/>
                <w:szCs w:val="20"/>
              </w:rPr>
              <w:t>.0</w:t>
            </w:r>
            <w:r w:rsidR="001964D9">
              <w:rPr>
                <w:rFonts w:asciiTheme="minorHAnsi" w:hAnsiTheme="minorHAnsi"/>
                <w:sz w:val="20"/>
                <w:szCs w:val="20"/>
              </w:rPr>
              <w:t>3</w:t>
            </w:r>
            <w:r w:rsidRPr="00FA32EC">
              <w:rPr>
                <w:rFonts w:asciiTheme="minorHAnsi" w:hAnsiTheme="minorHAnsi"/>
                <w:sz w:val="20"/>
                <w:szCs w:val="20"/>
              </w:rPr>
              <w:t>.202</w:t>
            </w:r>
            <w:r w:rsidR="00C6324B" w:rsidRPr="00FA32EC">
              <w:rPr>
                <w:rFonts w:asciiTheme="minorHAnsi" w:hAnsiTheme="minorHAnsi"/>
                <w:sz w:val="20"/>
                <w:szCs w:val="20"/>
              </w:rPr>
              <w:t>5</w:t>
            </w:r>
          </w:p>
        </w:tc>
      </w:tr>
      <w:tr w:rsidR="007D0B66" w:rsidRPr="006C37CD" w:rsidTr="004D5314">
        <w:tc>
          <w:tcPr>
            <w:tcW w:w="562" w:type="dxa"/>
          </w:tcPr>
          <w:p w:rsidR="007D0B66" w:rsidRPr="006C37CD" w:rsidRDefault="00BB7A69" w:rsidP="00904486">
            <w:pPr>
              <w:jc w:val="both"/>
              <w:rPr>
                <w:rFonts w:asciiTheme="minorHAnsi" w:hAnsiTheme="minorHAnsi"/>
                <w:sz w:val="20"/>
                <w:szCs w:val="20"/>
              </w:rPr>
            </w:pPr>
            <w:r w:rsidRPr="006C37CD">
              <w:rPr>
                <w:rFonts w:asciiTheme="minorHAnsi" w:hAnsiTheme="minorHAnsi"/>
                <w:sz w:val="20"/>
                <w:szCs w:val="20"/>
              </w:rPr>
              <w:t>2</w:t>
            </w:r>
          </w:p>
        </w:tc>
        <w:tc>
          <w:tcPr>
            <w:tcW w:w="6663" w:type="dxa"/>
          </w:tcPr>
          <w:p w:rsidR="007D0B66" w:rsidRPr="006C37CD" w:rsidRDefault="00BB7A69" w:rsidP="00904486">
            <w:pPr>
              <w:jc w:val="both"/>
              <w:rPr>
                <w:rFonts w:asciiTheme="minorHAnsi" w:hAnsiTheme="minorHAnsi"/>
                <w:sz w:val="20"/>
                <w:szCs w:val="20"/>
              </w:rPr>
            </w:pPr>
            <w:r w:rsidRPr="006C37CD">
              <w:rPr>
                <w:rFonts w:asciiTheme="minorHAnsi" w:hAnsiTheme="minorHAnsi"/>
                <w:sz w:val="20"/>
                <w:szCs w:val="20"/>
              </w:rPr>
              <w:t>Кінцевий термін подання пропозицій</w:t>
            </w:r>
          </w:p>
        </w:tc>
        <w:tc>
          <w:tcPr>
            <w:tcW w:w="2835" w:type="dxa"/>
            <w:shd w:val="clear" w:color="auto" w:fill="auto"/>
          </w:tcPr>
          <w:p w:rsidR="007D0B66" w:rsidRPr="00FA32EC" w:rsidRDefault="00BB7A69" w:rsidP="00904486">
            <w:pPr>
              <w:jc w:val="both"/>
              <w:rPr>
                <w:rFonts w:asciiTheme="minorHAnsi" w:hAnsiTheme="minorHAnsi"/>
                <w:sz w:val="20"/>
                <w:szCs w:val="20"/>
              </w:rPr>
            </w:pPr>
            <w:r w:rsidRPr="00FA32EC">
              <w:rPr>
                <w:rFonts w:asciiTheme="minorHAnsi" w:hAnsiTheme="minorHAnsi"/>
                <w:sz w:val="20"/>
                <w:szCs w:val="20"/>
              </w:rPr>
              <w:t xml:space="preserve">23:59, </w:t>
            </w:r>
            <w:r w:rsidR="00C64ED5" w:rsidRPr="00FA32EC">
              <w:rPr>
                <w:rFonts w:asciiTheme="minorHAnsi" w:hAnsiTheme="minorHAnsi"/>
                <w:sz w:val="20"/>
                <w:szCs w:val="20"/>
              </w:rPr>
              <w:t>1</w:t>
            </w:r>
            <w:r w:rsidR="001964D9">
              <w:rPr>
                <w:rFonts w:asciiTheme="minorHAnsi" w:hAnsiTheme="minorHAnsi"/>
                <w:sz w:val="20"/>
                <w:szCs w:val="20"/>
              </w:rPr>
              <w:t>5</w:t>
            </w:r>
            <w:r w:rsidR="00C64ED5" w:rsidRPr="00FA32EC">
              <w:rPr>
                <w:rFonts w:asciiTheme="minorHAnsi" w:hAnsiTheme="minorHAnsi"/>
                <w:sz w:val="20"/>
                <w:szCs w:val="20"/>
              </w:rPr>
              <w:t>.0</w:t>
            </w:r>
            <w:r w:rsidR="001964D9">
              <w:rPr>
                <w:rFonts w:asciiTheme="minorHAnsi" w:hAnsiTheme="minorHAnsi"/>
                <w:sz w:val="20"/>
                <w:szCs w:val="20"/>
              </w:rPr>
              <w:t>4</w:t>
            </w:r>
            <w:r w:rsidR="00C64ED5" w:rsidRPr="00FA32EC">
              <w:rPr>
                <w:rFonts w:asciiTheme="minorHAnsi" w:hAnsiTheme="minorHAnsi"/>
                <w:sz w:val="20"/>
                <w:szCs w:val="20"/>
              </w:rPr>
              <w:t>.202</w:t>
            </w:r>
            <w:r w:rsidR="00C6324B" w:rsidRPr="00FA32EC">
              <w:rPr>
                <w:rFonts w:asciiTheme="minorHAnsi" w:hAnsiTheme="minorHAnsi"/>
                <w:sz w:val="20"/>
                <w:szCs w:val="20"/>
              </w:rPr>
              <w:t>5</w:t>
            </w:r>
          </w:p>
        </w:tc>
      </w:tr>
      <w:tr w:rsidR="007D0B66" w:rsidRPr="006C37CD" w:rsidTr="004D5314">
        <w:tc>
          <w:tcPr>
            <w:tcW w:w="562" w:type="dxa"/>
          </w:tcPr>
          <w:p w:rsidR="007D0B66" w:rsidRPr="006C37CD" w:rsidRDefault="00BB7A69" w:rsidP="00904486">
            <w:pPr>
              <w:jc w:val="both"/>
              <w:rPr>
                <w:rFonts w:asciiTheme="minorHAnsi" w:hAnsiTheme="minorHAnsi"/>
                <w:sz w:val="20"/>
                <w:szCs w:val="20"/>
              </w:rPr>
            </w:pPr>
            <w:r w:rsidRPr="006C37CD">
              <w:rPr>
                <w:rFonts w:asciiTheme="minorHAnsi" w:hAnsiTheme="minorHAnsi"/>
                <w:sz w:val="20"/>
                <w:szCs w:val="20"/>
              </w:rPr>
              <w:t>3</w:t>
            </w:r>
          </w:p>
        </w:tc>
        <w:tc>
          <w:tcPr>
            <w:tcW w:w="6663" w:type="dxa"/>
          </w:tcPr>
          <w:p w:rsidR="007D0B66" w:rsidRPr="006C37CD" w:rsidRDefault="00BB7A69" w:rsidP="00904486">
            <w:pPr>
              <w:jc w:val="both"/>
              <w:rPr>
                <w:rFonts w:asciiTheme="minorHAnsi" w:hAnsiTheme="minorHAnsi"/>
                <w:sz w:val="20"/>
                <w:szCs w:val="20"/>
              </w:rPr>
            </w:pPr>
            <w:r w:rsidRPr="006C37CD">
              <w:rPr>
                <w:rFonts w:asciiTheme="minorHAnsi" w:hAnsiTheme="minorHAnsi"/>
                <w:sz w:val="20"/>
                <w:szCs w:val="20"/>
              </w:rPr>
              <w:t>Оцінювання пропозицій</w:t>
            </w:r>
          </w:p>
        </w:tc>
        <w:tc>
          <w:tcPr>
            <w:tcW w:w="2835" w:type="dxa"/>
            <w:shd w:val="clear" w:color="auto" w:fill="auto"/>
          </w:tcPr>
          <w:p w:rsidR="007D0B66" w:rsidRPr="00FA32EC" w:rsidRDefault="00C64ED5" w:rsidP="00904486">
            <w:pPr>
              <w:jc w:val="both"/>
              <w:rPr>
                <w:rFonts w:asciiTheme="minorHAnsi" w:hAnsiTheme="minorHAnsi"/>
                <w:sz w:val="20"/>
                <w:szCs w:val="20"/>
              </w:rPr>
            </w:pPr>
            <w:r w:rsidRPr="00FA32EC">
              <w:rPr>
                <w:rFonts w:asciiTheme="minorHAnsi" w:hAnsiTheme="minorHAnsi"/>
                <w:sz w:val="20"/>
                <w:szCs w:val="20"/>
              </w:rPr>
              <w:t>1</w:t>
            </w:r>
            <w:r w:rsidR="001964D9">
              <w:rPr>
                <w:rFonts w:asciiTheme="minorHAnsi" w:hAnsiTheme="minorHAnsi"/>
                <w:sz w:val="20"/>
                <w:szCs w:val="20"/>
              </w:rPr>
              <w:t>6</w:t>
            </w:r>
            <w:r w:rsidRPr="00FA32EC">
              <w:rPr>
                <w:rFonts w:asciiTheme="minorHAnsi" w:hAnsiTheme="minorHAnsi"/>
                <w:sz w:val="20"/>
                <w:szCs w:val="20"/>
              </w:rPr>
              <w:t>.0</w:t>
            </w:r>
            <w:r w:rsidR="001964D9">
              <w:rPr>
                <w:rFonts w:asciiTheme="minorHAnsi" w:hAnsiTheme="minorHAnsi"/>
                <w:sz w:val="20"/>
                <w:szCs w:val="20"/>
              </w:rPr>
              <w:t>4</w:t>
            </w:r>
            <w:r w:rsidRPr="00FA32EC">
              <w:rPr>
                <w:rFonts w:asciiTheme="minorHAnsi" w:hAnsiTheme="minorHAnsi"/>
                <w:sz w:val="20"/>
                <w:szCs w:val="20"/>
              </w:rPr>
              <w:t>.202</w:t>
            </w:r>
            <w:r w:rsidR="00C6324B" w:rsidRPr="00FA32EC">
              <w:rPr>
                <w:rFonts w:asciiTheme="minorHAnsi" w:hAnsiTheme="minorHAnsi"/>
                <w:sz w:val="20"/>
                <w:szCs w:val="20"/>
              </w:rPr>
              <w:t>5</w:t>
            </w:r>
            <w:r w:rsidR="00BB7A69" w:rsidRPr="00FA32EC">
              <w:rPr>
                <w:rFonts w:asciiTheme="minorHAnsi" w:hAnsiTheme="minorHAnsi"/>
                <w:sz w:val="20"/>
                <w:szCs w:val="20"/>
              </w:rPr>
              <w:t>-</w:t>
            </w:r>
            <w:r w:rsidR="00C6324B" w:rsidRPr="00FA32EC">
              <w:rPr>
                <w:rFonts w:asciiTheme="minorHAnsi" w:hAnsiTheme="minorHAnsi"/>
                <w:sz w:val="20"/>
                <w:szCs w:val="20"/>
              </w:rPr>
              <w:t>2</w:t>
            </w:r>
            <w:r w:rsidR="001964D9">
              <w:rPr>
                <w:rFonts w:asciiTheme="minorHAnsi" w:hAnsiTheme="minorHAnsi"/>
                <w:sz w:val="20"/>
                <w:szCs w:val="20"/>
              </w:rPr>
              <w:t>2</w:t>
            </w:r>
            <w:r w:rsidRPr="00FA32EC">
              <w:rPr>
                <w:rFonts w:asciiTheme="minorHAnsi" w:hAnsiTheme="minorHAnsi"/>
                <w:sz w:val="20"/>
                <w:szCs w:val="20"/>
              </w:rPr>
              <w:t>.0</w:t>
            </w:r>
            <w:r w:rsidR="001964D9">
              <w:rPr>
                <w:rFonts w:asciiTheme="minorHAnsi" w:hAnsiTheme="minorHAnsi"/>
                <w:sz w:val="20"/>
                <w:szCs w:val="20"/>
              </w:rPr>
              <w:t>4</w:t>
            </w:r>
            <w:r w:rsidRPr="00FA32EC">
              <w:rPr>
                <w:rFonts w:asciiTheme="minorHAnsi" w:hAnsiTheme="minorHAnsi"/>
                <w:sz w:val="20"/>
                <w:szCs w:val="20"/>
              </w:rPr>
              <w:t>.202</w:t>
            </w:r>
            <w:r w:rsidR="00C6324B" w:rsidRPr="00FA32EC">
              <w:rPr>
                <w:rFonts w:asciiTheme="minorHAnsi" w:hAnsiTheme="minorHAnsi"/>
                <w:sz w:val="20"/>
                <w:szCs w:val="20"/>
              </w:rPr>
              <w:t>5</w:t>
            </w:r>
          </w:p>
        </w:tc>
      </w:tr>
      <w:tr w:rsidR="007D0B66" w:rsidRPr="006C37CD" w:rsidTr="004D5314">
        <w:tc>
          <w:tcPr>
            <w:tcW w:w="562" w:type="dxa"/>
          </w:tcPr>
          <w:p w:rsidR="007D0B66" w:rsidRPr="006C37CD" w:rsidRDefault="00BB7A69" w:rsidP="00904486">
            <w:pPr>
              <w:jc w:val="both"/>
              <w:rPr>
                <w:rFonts w:asciiTheme="minorHAnsi" w:hAnsiTheme="minorHAnsi"/>
                <w:sz w:val="20"/>
                <w:szCs w:val="20"/>
              </w:rPr>
            </w:pPr>
            <w:r w:rsidRPr="006C37CD">
              <w:rPr>
                <w:rFonts w:asciiTheme="minorHAnsi" w:hAnsiTheme="minorHAnsi"/>
                <w:sz w:val="20"/>
                <w:szCs w:val="20"/>
              </w:rPr>
              <w:t>4</w:t>
            </w:r>
          </w:p>
        </w:tc>
        <w:tc>
          <w:tcPr>
            <w:tcW w:w="6663" w:type="dxa"/>
          </w:tcPr>
          <w:p w:rsidR="007D0B66" w:rsidRPr="006C37CD" w:rsidRDefault="00BB7A69" w:rsidP="00904486">
            <w:pPr>
              <w:jc w:val="both"/>
              <w:rPr>
                <w:rFonts w:asciiTheme="minorHAnsi" w:hAnsiTheme="minorHAnsi"/>
                <w:sz w:val="20"/>
                <w:szCs w:val="20"/>
              </w:rPr>
            </w:pPr>
            <w:r w:rsidRPr="006C37CD">
              <w:rPr>
                <w:rFonts w:asciiTheme="minorHAnsi" w:hAnsiTheme="minorHAnsi"/>
                <w:sz w:val="20"/>
                <w:szCs w:val="20"/>
              </w:rPr>
              <w:t>Вибір організації</w:t>
            </w:r>
          </w:p>
        </w:tc>
        <w:tc>
          <w:tcPr>
            <w:tcW w:w="2835" w:type="dxa"/>
            <w:shd w:val="clear" w:color="auto" w:fill="auto"/>
          </w:tcPr>
          <w:p w:rsidR="007D0B66" w:rsidRPr="00FA32EC" w:rsidRDefault="00C6324B" w:rsidP="00904486">
            <w:pPr>
              <w:jc w:val="both"/>
              <w:rPr>
                <w:rFonts w:asciiTheme="minorHAnsi" w:hAnsiTheme="minorHAnsi"/>
                <w:sz w:val="20"/>
                <w:szCs w:val="20"/>
              </w:rPr>
            </w:pPr>
            <w:r w:rsidRPr="00FA32EC">
              <w:rPr>
                <w:rFonts w:asciiTheme="minorHAnsi" w:hAnsiTheme="minorHAnsi"/>
                <w:sz w:val="20"/>
                <w:szCs w:val="20"/>
              </w:rPr>
              <w:t>2</w:t>
            </w:r>
            <w:r w:rsidR="001964D9">
              <w:rPr>
                <w:rFonts w:asciiTheme="minorHAnsi" w:hAnsiTheme="minorHAnsi"/>
                <w:sz w:val="20"/>
                <w:szCs w:val="20"/>
              </w:rPr>
              <w:t>4</w:t>
            </w:r>
            <w:r w:rsidR="00BB7A69" w:rsidRPr="00FA32EC">
              <w:rPr>
                <w:rFonts w:asciiTheme="minorHAnsi" w:hAnsiTheme="minorHAnsi"/>
                <w:sz w:val="20"/>
                <w:szCs w:val="20"/>
              </w:rPr>
              <w:t>.0</w:t>
            </w:r>
            <w:r w:rsidR="001964D9">
              <w:rPr>
                <w:rFonts w:asciiTheme="minorHAnsi" w:hAnsiTheme="minorHAnsi"/>
                <w:sz w:val="20"/>
                <w:szCs w:val="20"/>
              </w:rPr>
              <w:t>4</w:t>
            </w:r>
            <w:r w:rsidR="00BB7A69" w:rsidRPr="00FA32EC">
              <w:rPr>
                <w:rFonts w:asciiTheme="minorHAnsi" w:hAnsiTheme="minorHAnsi"/>
                <w:sz w:val="20"/>
                <w:szCs w:val="20"/>
              </w:rPr>
              <w:t>.202</w:t>
            </w:r>
            <w:r w:rsidRPr="00FA32EC">
              <w:rPr>
                <w:rFonts w:asciiTheme="minorHAnsi" w:hAnsiTheme="minorHAnsi"/>
                <w:sz w:val="20"/>
                <w:szCs w:val="20"/>
              </w:rPr>
              <w:t>5</w:t>
            </w:r>
          </w:p>
        </w:tc>
      </w:tr>
      <w:tr w:rsidR="007D0B66" w:rsidRPr="006C37CD" w:rsidTr="004D5314">
        <w:tc>
          <w:tcPr>
            <w:tcW w:w="562" w:type="dxa"/>
          </w:tcPr>
          <w:p w:rsidR="007D0B66" w:rsidRPr="006C37CD" w:rsidRDefault="00BB7A69" w:rsidP="00904486">
            <w:pPr>
              <w:jc w:val="both"/>
              <w:rPr>
                <w:rFonts w:asciiTheme="minorHAnsi" w:hAnsiTheme="minorHAnsi"/>
                <w:sz w:val="20"/>
                <w:szCs w:val="20"/>
              </w:rPr>
            </w:pPr>
            <w:r w:rsidRPr="006C37CD">
              <w:rPr>
                <w:rFonts w:asciiTheme="minorHAnsi" w:hAnsiTheme="minorHAnsi"/>
                <w:sz w:val="20"/>
                <w:szCs w:val="20"/>
              </w:rPr>
              <w:t>5</w:t>
            </w:r>
          </w:p>
        </w:tc>
        <w:tc>
          <w:tcPr>
            <w:tcW w:w="6663" w:type="dxa"/>
          </w:tcPr>
          <w:p w:rsidR="007D0B66" w:rsidRPr="006C37CD" w:rsidRDefault="00BB7A69" w:rsidP="00904486">
            <w:pPr>
              <w:jc w:val="both"/>
              <w:rPr>
                <w:rFonts w:asciiTheme="minorHAnsi" w:hAnsiTheme="minorHAnsi"/>
                <w:sz w:val="20"/>
                <w:szCs w:val="20"/>
              </w:rPr>
            </w:pPr>
            <w:r w:rsidRPr="006C37CD">
              <w:rPr>
                <w:rFonts w:asciiTheme="minorHAnsi" w:hAnsiTheme="minorHAnsi"/>
                <w:sz w:val="20"/>
                <w:szCs w:val="20"/>
              </w:rPr>
              <w:t>Підписання договору</w:t>
            </w:r>
          </w:p>
        </w:tc>
        <w:tc>
          <w:tcPr>
            <w:tcW w:w="2835" w:type="dxa"/>
            <w:shd w:val="clear" w:color="auto" w:fill="auto"/>
          </w:tcPr>
          <w:p w:rsidR="007D0B66" w:rsidRPr="00FA32EC" w:rsidRDefault="00BB7A69" w:rsidP="00904486">
            <w:pPr>
              <w:jc w:val="both"/>
              <w:rPr>
                <w:rFonts w:asciiTheme="minorHAnsi" w:hAnsiTheme="minorHAnsi"/>
                <w:sz w:val="20"/>
                <w:szCs w:val="20"/>
              </w:rPr>
            </w:pPr>
            <w:r w:rsidRPr="00FA32EC">
              <w:rPr>
                <w:rFonts w:asciiTheme="minorHAnsi" w:hAnsiTheme="minorHAnsi"/>
                <w:sz w:val="20"/>
                <w:szCs w:val="20"/>
              </w:rPr>
              <w:t>2</w:t>
            </w:r>
            <w:r w:rsidR="00C6324B" w:rsidRPr="00FA32EC">
              <w:rPr>
                <w:rFonts w:asciiTheme="minorHAnsi" w:hAnsiTheme="minorHAnsi"/>
                <w:sz w:val="20"/>
                <w:szCs w:val="20"/>
              </w:rPr>
              <w:t>5</w:t>
            </w:r>
            <w:r w:rsidRPr="00FA32EC">
              <w:rPr>
                <w:rFonts w:asciiTheme="minorHAnsi" w:hAnsiTheme="minorHAnsi"/>
                <w:sz w:val="20"/>
                <w:szCs w:val="20"/>
              </w:rPr>
              <w:t>.0</w:t>
            </w:r>
            <w:r w:rsidR="001964D9">
              <w:rPr>
                <w:rFonts w:asciiTheme="minorHAnsi" w:hAnsiTheme="minorHAnsi"/>
                <w:sz w:val="20"/>
                <w:szCs w:val="20"/>
              </w:rPr>
              <w:t>4</w:t>
            </w:r>
            <w:r w:rsidRPr="00FA32EC">
              <w:rPr>
                <w:rFonts w:asciiTheme="minorHAnsi" w:hAnsiTheme="minorHAnsi"/>
                <w:sz w:val="20"/>
                <w:szCs w:val="20"/>
              </w:rPr>
              <w:t>.202</w:t>
            </w:r>
            <w:r w:rsidR="00C6324B" w:rsidRPr="00FA32EC">
              <w:rPr>
                <w:rFonts w:asciiTheme="minorHAnsi" w:hAnsiTheme="minorHAnsi"/>
                <w:sz w:val="20"/>
                <w:szCs w:val="20"/>
              </w:rPr>
              <w:t>5</w:t>
            </w:r>
            <w:r w:rsidR="00FA32EC" w:rsidRPr="00FA32EC">
              <w:rPr>
                <w:rFonts w:asciiTheme="minorHAnsi" w:hAnsiTheme="minorHAnsi"/>
                <w:sz w:val="20"/>
                <w:szCs w:val="20"/>
              </w:rPr>
              <w:t>-</w:t>
            </w:r>
            <w:r w:rsidR="001964D9">
              <w:rPr>
                <w:rFonts w:asciiTheme="minorHAnsi" w:hAnsiTheme="minorHAnsi"/>
                <w:sz w:val="20"/>
                <w:szCs w:val="20"/>
              </w:rPr>
              <w:t>30</w:t>
            </w:r>
            <w:r w:rsidR="00FA32EC" w:rsidRPr="00FA32EC">
              <w:rPr>
                <w:rFonts w:asciiTheme="minorHAnsi" w:hAnsiTheme="minorHAnsi"/>
                <w:sz w:val="20"/>
                <w:szCs w:val="20"/>
              </w:rPr>
              <w:t>.0</w:t>
            </w:r>
            <w:r w:rsidR="001964D9">
              <w:rPr>
                <w:rFonts w:asciiTheme="minorHAnsi" w:hAnsiTheme="minorHAnsi"/>
                <w:sz w:val="20"/>
                <w:szCs w:val="20"/>
              </w:rPr>
              <w:t>4</w:t>
            </w:r>
            <w:r w:rsidR="00FA32EC" w:rsidRPr="00FA32EC">
              <w:rPr>
                <w:rFonts w:asciiTheme="minorHAnsi" w:hAnsiTheme="minorHAnsi"/>
                <w:sz w:val="20"/>
                <w:szCs w:val="20"/>
              </w:rPr>
              <w:t>.2025</w:t>
            </w:r>
          </w:p>
        </w:tc>
      </w:tr>
      <w:tr w:rsidR="007D0B66" w:rsidRPr="006C37CD" w:rsidTr="00172188">
        <w:tc>
          <w:tcPr>
            <w:tcW w:w="562" w:type="dxa"/>
          </w:tcPr>
          <w:p w:rsidR="007D0B66" w:rsidRPr="006C37CD" w:rsidRDefault="00BB7A69" w:rsidP="00904486">
            <w:pPr>
              <w:jc w:val="both"/>
              <w:rPr>
                <w:rFonts w:asciiTheme="minorHAnsi" w:hAnsiTheme="minorHAnsi"/>
                <w:sz w:val="20"/>
                <w:szCs w:val="20"/>
              </w:rPr>
            </w:pPr>
            <w:r w:rsidRPr="006C37CD">
              <w:rPr>
                <w:rFonts w:asciiTheme="minorHAnsi" w:hAnsiTheme="minorHAnsi"/>
                <w:sz w:val="20"/>
                <w:szCs w:val="20"/>
              </w:rPr>
              <w:t>6</w:t>
            </w:r>
          </w:p>
        </w:tc>
        <w:tc>
          <w:tcPr>
            <w:tcW w:w="6663" w:type="dxa"/>
          </w:tcPr>
          <w:p w:rsidR="007D0B66" w:rsidRPr="006C37CD" w:rsidRDefault="00BB7A69" w:rsidP="00904486">
            <w:pPr>
              <w:jc w:val="both"/>
              <w:rPr>
                <w:rFonts w:asciiTheme="minorHAnsi" w:hAnsiTheme="minorHAnsi"/>
                <w:sz w:val="20"/>
                <w:szCs w:val="20"/>
              </w:rPr>
            </w:pPr>
            <w:r w:rsidRPr="006C37CD">
              <w:rPr>
                <w:rFonts w:asciiTheme="minorHAnsi" w:hAnsiTheme="minorHAnsi"/>
                <w:sz w:val="20"/>
                <w:szCs w:val="20"/>
              </w:rPr>
              <w:t xml:space="preserve">Проведення аудиту </w:t>
            </w:r>
          </w:p>
        </w:tc>
        <w:tc>
          <w:tcPr>
            <w:tcW w:w="2835" w:type="dxa"/>
            <w:shd w:val="clear" w:color="auto" w:fill="auto"/>
          </w:tcPr>
          <w:p w:rsidR="007D0B66" w:rsidRPr="00FA32EC" w:rsidRDefault="00C64ED5" w:rsidP="00904486">
            <w:pPr>
              <w:jc w:val="both"/>
              <w:rPr>
                <w:rFonts w:asciiTheme="minorHAnsi" w:hAnsiTheme="minorHAnsi"/>
                <w:sz w:val="20"/>
                <w:szCs w:val="20"/>
              </w:rPr>
            </w:pPr>
            <w:r w:rsidRPr="00FA32EC">
              <w:rPr>
                <w:rFonts w:asciiTheme="minorHAnsi" w:hAnsiTheme="minorHAnsi"/>
                <w:sz w:val="20"/>
                <w:szCs w:val="20"/>
              </w:rPr>
              <w:t>01.0</w:t>
            </w:r>
            <w:r w:rsidR="001964D9">
              <w:rPr>
                <w:rFonts w:asciiTheme="minorHAnsi" w:hAnsiTheme="minorHAnsi"/>
                <w:sz w:val="20"/>
                <w:szCs w:val="20"/>
              </w:rPr>
              <w:t>6</w:t>
            </w:r>
            <w:r w:rsidRPr="00FA32EC">
              <w:rPr>
                <w:rFonts w:asciiTheme="minorHAnsi" w:hAnsiTheme="minorHAnsi"/>
                <w:sz w:val="20"/>
                <w:szCs w:val="20"/>
              </w:rPr>
              <w:t>.202</w:t>
            </w:r>
            <w:r w:rsidR="00C6324B" w:rsidRPr="00FA32EC">
              <w:rPr>
                <w:rFonts w:asciiTheme="minorHAnsi" w:hAnsiTheme="minorHAnsi"/>
                <w:sz w:val="20"/>
                <w:szCs w:val="20"/>
              </w:rPr>
              <w:t>5</w:t>
            </w:r>
            <w:r w:rsidRPr="00FA32EC">
              <w:rPr>
                <w:rFonts w:asciiTheme="minorHAnsi" w:hAnsiTheme="minorHAnsi"/>
                <w:sz w:val="20"/>
                <w:szCs w:val="20"/>
              </w:rPr>
              <w:t>-</w:t>
            </w:r>
            <w:r w:rsidR="00C6324B" w:rsidRPr="00FA32EC">
              <w:rPr>
                <w:rFonts w:asciiTheme="minorHAnsi" w:hAnsiTheme="minorHAnsi"/>
                <w:sz w:val="20"/>
                <w:szCs w:val="20"/>
              </w:rPr>
              <w:t>25</w:t>
            </w:r>
            <w:r w:rsidRPr="00FA32EC">
              <w:rPr>
                <w:rFonts w:asciiTheme="minorHAnsi" w:hAnsiTheme="minorHAnsi"/>
                <w:sz w:val="20"/>
                <w:szCs w:val="20"/>
              </w:rPr>
              <w:t>.0</w:t>
            </w:r>
            <w:r w:rsidR="00B221E4">
              <w:rPr>
                <w:rFonts w:asciiTheme="minorHAnsi" w:hAnsiTheme="minorHAnsi"/>
                <w:sz w:val="20"/>
                <w:szCs w:val="20"/>
              </w:rPr>
              <w:t>6</w:t>
            </w:r>
            <w:r w:rsidRPr="00FA32EC">
              <w:rPr>
                <w:rFonts w:asciiTheme="minorHAnsi" w:hAnsiTheme="minorHAnsi"/>
                <w:sz w:val="20"/>
                <w:szCs w:val="20"/>
              </w:rPr>
              <w:t>.202</w:t>
            </w:r>
            <w:r w:rsidR="00C6324B" w:rsidRPr="00FA32EC">
              <w:rPr>
                <w:rFonts w:asciiTheme="minorHAnsi" w:hAnsiTheme="minorHAnsi"/>
                <w:sz w:val="20"/>
                <w:szCs w:val="20"/>
              </w:rPr>
              <w:t>5</w:t>
            </w:r>
          </w:p>
        </w:tc>
      </w:tr>
      <w:tr w:rsidR="007D0B66" w:rsidRPr="006C37CD" w:rsidTr="004D5314">
        <w:tc>
          <w:tcPr>
            <w:tcW w:w="562" w:type="dxa"/>
          </w:tcPr>
          <w:p w:rsidR="007D0B66" w:rsidRPr="006C37CD" w:rsidRDefault="00BB7A69" w:rsidP="00904486">
            <w:pPr>
              <w:jc w:val="both"/>
              <w:rPr>
                <w:rFonts w:asciiTheme="minorHAnsi" w:hAnsiTheme="minorHAnsi"/>
                <w:sz w:val="20"/>
                <w:szCs w:val="20"/>
              </w:rPr>
            </w:pPr>
            <w:r w:rsidRPr="006C37CD">
              <w:rPr>
                <w:rFonts w:asciiTheme="minorHAnsi" w:hAnsiTheme="minorHAnsi"/>
                <w:sz w:val="20"/>
                <w:szCs w:val="20"/>
              </w:rPr>
              <w:t>7</w:t>
            </w:r>
          </w:p>
        </w:tc>
        <w:tc>
          <w:tcPr>
            <w:tcW w:w="6663" w:type="dxa"/>
          </w:tcPr>
          <w:p w:rsidR="007D0B66" w:rsidRPr="006C37CD" w:rsidRDefault="00BB7A69" w:rsidP="00904486">
            <w:pPr>
              <w:jc w:val="both"/>
              <w:rPr>
                <w:rFonts w:asciiTheme="minorHAnsi" w:hAnsiTheme="minorHAnsi"/>
                <w:sz w:val="20"/>
                <w:szCs w:val="20"/>
              </w:rPr>
            </w:pPr>
            <w:r w:rsidRPr="006C37CD">
              <w:rPr>
                <w:rFonts w:asciiTheme="minorHAnsi" w:hAnsiTheme="minorHAnsi"/>
                <w:sz w:val="20"/>
                <w:szCs w:val="20"/>
              </w:rPr>
              <w:t xml:space="preserve">Підготовка та надання </w:t>
            </w:r>
            <w:r w:rsidR="00132407" w:rsidRPr="006C37CD">
              <w:rPr>
                <w:rFonts w:asciiTheme="minorHAnsi" w:hAnsiTheme="minorHAnsi"/>
                <w:sz w:val="20"/>
                <w:szCs w:val="20"/>
              </w:rPr>
              <w:t>проект</w:t>
            </w:r>
            <w:r w:rsidRPr="006C37CD">
              <w:rPr>
                <w:rFonts w:asciiTheme="minorHAnsi" w:hAnsiTheme="minorHAnsi"/>
                <w:sz w:val="20"/>
                <w:szCs w:val="20"/>
              </w:rPr>
              <w:t>у звіту БФ «ПРАВО НА ЗАХИСТ»</w:t>
            </w:r>
          </w:p>
        </w:tc>
        <w:tc>
          <w:tcPr>
            <w:tcW w:w="2835" w:type="dxa"/>
            <w:shd w:val="clear" w:color="auto" w:fill="auto"/>
          </w:tcPr>
          <w:p w:rsidR="007D0B66" w:rsidRPr="00FA32EC" w:rsidRDefault="001964D9" w:rsidP="00904486">
            <w:pPr>
              <w:jc w:val="both"/>
              <w:rPr>
                <w:rFonts w:asciiTheme="minorHAnsi" w:hAnsiTheme="minorHAnsi"/>
                <w:sz w:val="20"/>
                <w:szCs w:val="20"/>
              </w:rPr>
            </w:pPr>
            <w:r>
              <w:rPr>
                <w:rFonts w:asciiTheme="minorHAnsi" w:hAnsiTheme="minorHAnsi"/>
                <w:sz w:val="20"/>
                <w:szCs w:val="20"/>
              </w:rPr>
              <w:t>30</w:t>
            </w:r>
            <w:r w:rsidR="00C6324B" w:rsidRPr="00FA32EC">
              <w:rPr>
                <w:rFonts w:asciiTheme="minorHAnsi" w:hAnsiTheme="minorHAnsi"/>
                <w:sz w:val="20"/>
                <w:szCs w:val="20"/>
              </w:rPr>
              <w:t>.0</w:t>
            </w:r>
            <w:r>
              <w:rPr>
                <w:rFonts w:asciiTheme="minorHAnsi" w:hAnsiTheme="minorHAnsi"/>
                <w:sz w:val="20"/>
                <w:szCs w:val="20"/>
              </w:rPr>
              <w:t>6</w:t>
            </w:r>
            <w:r w:rsidR="00BB7A69" w:rsidRPr="00FA32EC">
              <w:rPr>
                <w:rFonts w:asciiTheme="minorHAnsi" w:hAnsiTheme="minorHAnsi"/>
                <w:sz w:val="20"/>
                <w:szCs w:val="20"/>
              </w:rPr>
              <w:t>.202</w:t>
            </w:r>
            <w:r w:rsidR="00C6324B" w:rsidRPr="00FA32EC">
              <w:rPr>
                <w:rFonts w:asciiTheme="minorHAnsi" w:hAnsiTheme="minorHAnsi"/>
                <w:sz w:val="20"/>
                <w:szCs w:val="20"/>
              </w:rPr>
              <w:t>5</w:t>
            </w:r>
          </w:p>
        </w:tc>
      </w:tr>
      <w:tr w:rsidR="007D0B66" w:rsidRPr="006C37CD" w:rsidTr="004D5314">
        <w:tc>
          <w:tcPr>
            <w:tcW w:w="562" w:type="dxa"/>
          </w:tcPr>
          <w:p w:rsidR="007D0B66" w:rsidRPr="006C37CD" w:rsidRDefault="00BB7A69" w:rsidP="00904486">
            <w:pPr>
              <w:jc w:val="both"/>
              <w:rPr>
                <w:rFonts w:asciiTheme="minorHAnsi" w:hAnsiTheme="minorHAnsi"/>
                <w:sz w:val="20"/>
                <w:szCs w:val="20"/>
              </w:rPr>
            </w:pPr>
            <w:r w:rsidRPr="006C37CD">
              <w:rPr>
                <w:rFonts w:asciiTheme="minorHAnsi" w:hAnsiTheme="minorHAnsi"/>
                <w:sz w:val="20"/>
                <w:szCs w:val="20"/>
              </w:rPr>
              <w:t>8</w:t>
            </w:r>
          </w:p>
        </w:tc>
        <w:tc>
          <w:tcPr>
            <w:tcW w:w="6663" w:type="dxa"/>
          </w:tcPr>
          <w:p w:rsidR="007D0B66" w:rsidRPr="006C37CD" w:rsidRDefault="00BB7A69" w:rsidP="00904486">
            <w:pPr>
              <w:jc w:val="both"/>
              <w:rPr>
                <w:rFonts w:asciiTheme="minorHAnsi" w:hAnsiTheme="minorHAnsi"/>
                <w:sz w:val="20"/>
                <w:szCs w:val="20"/>
              </w:rPr>
            </w:pPr>
            <w:r w:rsidRPr="006C37CD">
              <w:rPr>
                <w:rFonts w:asciiTheme="minorHAnsi" w:hAnsiTheme="minorHAnsi"/>
                <w:sz w:val="20"/>
                <w:szCs w:val="20"/>
              </w:rPr>
              <w:t>Надання фінального офіційного звіту (максимальні)</w:t>
            </w:r>
          </w:p>
        </w:tc>
        <w:tc>
          <w:tcPr>
            <w:tcW w:w="2835" w:type="dxa"/>
            <w:shd w:val="clear" w:color="auto" w:fill="auto"/>
          </w:tcPr>
          <w:p w:rsidR="007D0B66" w:rsidRPr="00FA32EC" w:rsidRDefault="00C6324B" w:rsidP="00904486">
            <w:pPr>
              <w:jc w:val="both"/>
              <w:rPr>
                <w:rFonts w:asciiTheme="minorHAnsi" w:hAnsiTheme="minorHAnsi"/>
                <w:sz w:val="20"/>
                <w:szCs w:val="20"/>
              </w:rPr>
            </w:pPr>
            <w:r w:rsidRPr="00FA32EC">
              <w:rPr>
                <w:rFonts w:asciiTheme="minorHAnsi" w:hAnsiTheme="minorHAnsi"/>
                <w:sz w:val="20"/>
                <w:szCs w:val="20"/>
              </w:rPr>
              <w:t>0</w:t>
            </w:r>
            <w:r w:rsidR="001964D9">
              <w:rPr>
                <w:rFonts w:asciiTheme="minorHAnsi" w:hAnsiTheme="minorHAnsi"/>
                <w:sz w:val="20"/>
                <w:szCs w:val="20"/>
              </w:rPr>
              <w:t>7</w:t>
            </w:r>
            <w:r w:rsidRPr="00FA32EC">
              <w:rPr>
                <w:rFonts w:asciiTheme="minorHAnsi" w:hAnsiTheme="minorHAnsi"/>
                <w:sz w:val="20"/>
                <w:szCs w:val="20"/>
              </w:rPr>
              <w:t>.0</w:t>
            </w:r>
            <w:r w:rsidR="001964D9">
              <w:rPr>
                <w:rFonts w:asciiTheme="minorHAnsi" w:hAnsiTheme="minorHAnsi"/>
                <w:sz w:val="20"/>
                <w:szCs w:val="20"/>
              </w:rPr>
              <w:t>7</w:t>
            </w:r>
            <w:r w:rsidRPr="00FA32EC">
              <w:rPr>
                <w:rFonts w:asciiTheme="minorHAnsi" w:hAnsiTheme="minorHAnsi"/>
                <w:sz w:val="20"/>
                <w:szCs w:val="20"/>
              </w:rPr>
              <w:t>.2025</w:t>
            </w:r>
          </w:p>
        </w:tc>
      </w:tr>
    </w:tbl>
    <w:p w:rsidR="00904486" w:rsidRPr="006C37CD" w:rsidRDefault="00904486" w:rsidP="00904486">
      <w:pPr>
        <w:pStyle w:val="2"/>
        <w:spacing w:before="0" w:line="240" w:lineRule="auto"/>
        <w:jc w:val="both"/>
        <w:rPr>
          <w:rFonts w:asciiTheme="minorHAnsi" w:hAnsiTheme="minorHAnsi"/>
          <w:sz w:val="20"/>
          <w:szCs w:val="20"/>
        </w:rPr>
      </w:pPr>
      <w:bookmarkStart w:id="6" w:name="_heading=h.3dy6vkm" w:colFirst="0" w:colLast="0"/>
      <w:bookmarkEnd w:id="6"/>
    </w:p>
    <w:p w:rsidR="007D0B66" w:rsidRPr="006C37CD" w:rsidRDefault="00BB7A69" w:rsidP="00904486">
      <w:pPr>
        <w:pStyle w:val="2"/>
        <w:numPr>
          <w:ilvl w:val="1"/>
          <w:numId w:val="7"/>
        </w:numPr>
        <w:spacing w:before="0" w:line="240" w:lineRule="auto"/>
        <w:jc w:val="both"/>
        <w:rPr>
          <w:rFonts w:asciiTheme="minorHAnsi" w:hAnsiTheme="minorHAnsi" w:cstheme="majorHAnsi"/>
          <w:sz w:val="20"/>
          <w:szCs w:val="20"/>
        </w:rPr>
      </w:pPr>
      <w:r w:rsidRPr="006C37CD">
        <w:rPr>
          <w:rFonts w:asciiTheme="minorHAnsi" w:hAnsiTheme="minorHAnsi" w:cstheme="majorHAnsi"/>
          <w:sz w:val="20"/>
          <w:szCs w:val="20"/>
        </w:rPr>
        <w:t>Контакти БФ «ПРАВО НА ЗАХИСТ»  та спосіб подання пропозицій</w:t>
      </w:r>
    </w:p>
    <w:p w:rsidR="007D0B66" w:rsidRPr="006C37CD" w:rsidRDefault="00BB7A69" w:rsidP="00904486">
      <w:pPr>
        <w:spacing w:after="0" w:line="240" w:lineRule="auto"/>
        <w:jc w:val="both"/>
        <w:rPr>
          <w:rFonts w:asciiTheme="minorHAnsi" w:hAnsiTheme="minorHAnsi" w:cstheme="majorHAnsi"/>
          <w:b/>
          <w:sz w:val="20"/>
          <w:szCs w:val="20"/>
        </w:rPr>
      </w:pPr>
      <w:r w:rsidRPr="006C37CD">
        <w:rPr>
          <w:rFonts w:asciiTheme="minorHAnsi" w:hAnsiTheme="minorHAnsi" w:cstheme="majorHAnsi"/>
          <w:sz w:val="20"/>
          <w:szCs w:val="20"/>
        </w:rPr>
        <w:t xml:space="preserve">Зацікавлені </w:t>
      </w:r>
      <w:r w:rsidR="00C6324B" w:rsidRPr="006C37CD">
        <w:rPr>
          <w:rFonts w:asciiTheme="minorHAnsi" w:hAnsiTheme="minorHAnsi" w:cstheme="majorHAnsi"/>
          <w:sz w:val="20"/>
          <w:szCs w:val="20"/>
        </w:rPr>
        <w:t xml:space="preserve">аудиторські компанії (далі – </w:t>
      </w:r>
      <w:r w:rsidRPr="006C37CD">
        <w:rPr>
          <w:rFonts w:asciiTheme="minorHAnsi" w:hAnsiTheme="minorHAnsi" w:cstheme="majorHAnsi"/>
          <w:b/>
          <w:sz w:val="20"/>
          <w:szCs w:val="20"/>
        </w:rPr>
        <w:t>Організації</w:t>
      </w:r>
      <w:r w:rsidR="00C6324B" w:rsidRPr="006C37CD">
        <w:rPr>
          <w:rFonts w:asciiTheme="minorHAnsi" w:hAnsiTheme="minorHAnsi" w:cstheme="majorHAnsi"/>
          <w:sz w:val="20"/>
          <w:szCs w:val="20"/>
        </w:rPr>
        <w:t>)</w:t>
      </w:r>
      <w:r w:rsidRPr="006C37CD">
        <w:rPr>
          <w:rFonts w:asciiTheme="minorHAnsi" w:hAnsiTheme="minorHAnsi" w:cstheme="majorHAnsi"/>
          <w:sz w:val="20"/>
          <w:szCs w:val="20"/>
        </w:rPr>
        <w:t xml:space="preserve"> надсилають свої пропозиції для участі у тендері на адресу</w:t>
      </w:r>
      <w:r w:rsidRPr="006C37CD">
        <w:rPr>
          <w:rFonts w:asciiTheme="minorHAnsi" w:hAnsiTheme="minorHAnsi" w:cstheme="majorHAnsi"/>
          <w:b/>
          <w:sz w:val="20"/>
          <w:szCs w:val="20"/>
        </w:rPr>
        <w:t xml:space="preserve"> </w:t>
      </w:r>
      <w:hyperlink r:id="rId13">
        <w:r w:rsidRPr="000A7B16">
          <w:rPr>
            <w:rFonts w:asciiTheme="minorHAnsi" w:hAnsiTheme="minorHAnsi" w:cstheme="majorHAnsi"/>
            <w:b/>
            <w:color w:val="0000FF"/>
            <w:sz w:val="20"/>
            <w:szCs w:val="20"/>
            <w:u w:val="single"/>
          </w:rPr>
          <w:t>tender@r2p.org.ua</w:t>
        </w:r>
      </w:hyperlink>
      <w:r w:rsidRPr="006C37CD">
        <w:rPr>
          <w:rFonts w:asciiTheme="minorHAnsi" w:hAnsiTheme="minorHAnsi" w:cstheme="majorHAnsi"/>
          <w:b/>
          <w:sz w:val="20"/>
          <w:szCs w:val="20"/>
        </w:rPr>
        <w:t xml:space="preserve"> </w:t>
      </w:r>
    </w:p>
    <w:p w:rsidR="007D0B66" w:rsidRDefault="00BB7A69" w:rsidP="00904486">
      <w:pPr>
        <w:spacing w:after="0" w:line="240" w:lineRule="auto"/>
        <w:jc w:val="both"/>
        <w:rPr>
          <w:rStyle w:val="af4"/>
          <w:rFonts w:asciiTheme="minorHAnsi" w:hAnsiTheme="minorHAnsi" w:cstheme="majorHAnsi"/>
          <w:sz w:val="20"/>
          <w:szCs w:val="20"/>
        </w:rPr>
      </w:pPr>
      <w:r w:rsidRPr="006C37CD">
        <w:rPr>
          <w:rFonts w:asciiTheme="minorHAnsi" w:hAnsiTheme="minorHAnsi" w:cstheme="majorHAnsi"/>
          <w:sz w:val="20"/>
          <w:szCs w:val="20"/>
        </w:rPr>
        <w:t xml:space="preserve">Контактна особа для отримання відповідей на питання щодо тендеру: </w:t>
      </w:r>
      <w:r w:rsidRPr="000A7B16">
        <w:rPr>
          <w:rFonts w:asciiTheme="minorHAnsi" w:hAnsiTheme="minorHAnsi" w:cstheme="majorHAnsi"/>
          <w:sz w:val="20"/>
          <w:szCs w:val="20"/>
        </w:rPr>
        <w:t xml:space="preserve">Анна </w:t>
      </w:r>
      <w:proofErr w:type="spellStart"/>
      <w:r w:rsidRPr="000A7B16">
        <w:rPr>
          <w:rFonts w:asciiTheme="minorHAnsi" w:hAnsiTheme="minorHAnsi" w:cstheme="majorHAnsi"/>
          <w:sz w:val="20"/>
          <w:szCs w:val="20"/>
        </w:rPr>
        <w:t>Усова</w:t>
      </w:r>
      <w:proofErr w:type="spellEnd"/>
      <w:r w:rsidRPr="000A7B16">
        <w:rPr>
          <w:rFonts w:asciiTheme="minorHAnsi" w:hAnsiTheme="minorHAnsi" w:cstheme="majorHAnsi"/>
          <w:sz w:val="20"/>
          <w:szCs w:val="20"/>
        </w:rPr>
        <w:t xml:space="preserve">  </w:t>
      </w:r>
      <w:hyperlink r:id="rId14" w:history="1">
        <w:r w:rsidR="00904486" w:rsidRPr="000A7B16">
          <w:rPr>
            <w:rStyle w:val="af4"/>
            <w:rFonts w:asciiTheme="minorHAnsi" w:hAnsiTheme="minorHAnsi" w:cstheme="majorHAnsi"/>
            <w:sz w:val="20"/>
            <w:szCs w:val="20"/>
          </w:rPr>
          <w:t>a.usova@r2p.org.ua</w:t>
        </w:r>
      </w:hyperlink>
    </w:p>
    <w:p w:rsidR="00172188" w:rsidRDefault="00172188" w:rsidP="00904486">
      <w:pPr>
        <w:spacing w:after="0" w:line="240" w:lineRule="auto"/>
        <w:jc w:val="both"/>
        <w:rPr>
          <w:rFonts w:asciiTheme="minorHAnsi" w:hAnsiTheme="minorHAnsi" w:cstheme="majorHAnsi"/>
          <w:sz w:val="20"/>
          <w:szCs w:val="20"/>
        </w:rPr>
      </w:pPr>
      <w:r w:rsidRPr="00172188">
        <w:rPr>
          <w:rFonts w:asciiTheme="minorHAnsi" w:hAnsiTheme="minorHAnsi" w:cstheme="majorHAnsi"/>
          <w:sz w:val="20"/>
          <w:szCs w:val="20"/>
        </w:rPr>
        <w:t xml:space="preserve">Контактна особа </w:t>
      </w:r>
      <w:r w:rsidR="00BB5D49">
        <w:rPr>
          <w:rFonts w:asciiTheme="minorHAnsi" w:hAnsiTheme="minorHAnsi" w:cstheme="majorHAnsi"/>
          <w:sz w:val="20"/>
          <w:szCs w:val="20"/>
        </w:rPr>
        <w:t>з питань</w:t>
      </w:r>
      <w:r w:rsidRPr="006C37CD">
        <w:rPr>
          <w:rFonts w:asciiTheme="minorHAnsi" w:hAnsiTheme="minorHAnsi" w:cstheme="majorHAnsi"/>
          <w:sz w:val="20"/>
          <w:szCs w:val="20"/>
        </w:rPr>
        <w:t xml:space="preserve"> щодо</w:t>
      </w:r>
      <w:r>
        <w:rPr>
          <w:rFonts w:asciiTheme="minorHAnsi" w:hAnsiTheme="minorHAnsi" w:cstheme="majorHAnsi"/>
          <w:sz w:val="20"/>
          <w:szCs w:val="20"/>
        </w:rPr>
        <w:t xml:space="preserve"> проведення аудиту: Людмила </w:t>
      </w:r>
      <w:proofErr w:type="spellStart"/>
      <w:r>
        <w:rPr>
          <w:rFonts w:asciiTheme="minorHAnsi" w:hAnsiTheme="minorHAnsi" w:cstheme="majorHAnsi"/>
          <w:sz w:val="20"/>
          <w:szCs w:val="20"/>
        </w:rPr>
        <w:t>Почапська</w:t>
      </w:r>
      <w:proofErr w:type="spellEnd"/>
      <w:r>
        <w:rPr>
          <w:rFonts w:asciiTheme="minorHAnsi" w:hAnsiTheme="minorHAnsi" w:cstheme="majorHAnsi"/>
          <w:sz w:val="20"/>
          <w:szCs w:val="20"/>
        </w:rPr>
        <w:t xml:space="preserve"> </w:t>
      </w:r>
      <w:hyperlink r:id="rId15" w:history="1">
        <w:r w:rsidRPr="002D1792">
          <w:rPr>
            <w:rStyle w:val="af4"/>
            <w:rFonts w:asciiTheme="minorHAnsi" w:hAnsiTheme="minorHAnsi" w:cstheme="majorHAnsi"/>
            <w:sz w:val="20"/>
            <w:szCs w:val="20"/>
          </w:rPr>
          <w:t>l.pochapska@r2p.org.ua</w:t>
        </w:r>
      </w:hyperlink>
    </w:p>
    <w:p w:rsidR="00C6324B" w:rsidRPr="006C37CD" w:rsidRDefault="00C6324B" w:rsidP="00904486">
      <w:pPr>
        <w:spacing w:after="0" w:line="240" w:lineRule="auto"/>
        <w:jc w:val="both"/>
        <w:rPr>
          <w:rFonts w:asciiTheme="minorHAnsi" w:hAnsiTheme="minorHAnsi" w:cstheme="majorHAnsi"/>
          <w:color w:val="0000FF"/>
          <w:sz w:val="20"/>
          <w:szCs w:val="20"/>
          <w:highlight w:val="yellow"/>
        </w:rPr>
      </w:pPr>
    </w:p>
    <w:p w:rsidR="007D0B66" w:rsidRPr="00905522" w:rsidRDefault="00BB7A69" w:rsidP="00904486">
      <w:pPr>
        <w:pStyle w:val="1"/>
        <w:numPr>
          <w:ilvl w:val="0"/>
          <w:numId w:val="7"/>
        </w:numPr>
        <w:spacing w:after="0"/>
        <w:ind w:left="0"/>
        <w:jc w:val="both"/>
        <w:rPr>
          <w:rFonts w:asciiTheme="minorHAnsi" w:eastAsia="Calibri" w:hAnsiTheme="minorHAnsi" w:cstheme="majorHAnsi"/>
          <w:caps/>
          <w:sz w:val="22"/>
          <w:szCs w:val="22"/>
        </w:rPr>
      </w:pPr>
      <w:bookmarkStart w:id="7" w:name="_heading=h.1t3h5sf" w:colFirst="0" w:colLast="0"/>
      <w:bookmarkEnd w:id="7"/>
      <w:r w:rsidRPr="00905522">
        <w:rPr>
          <w:rFonts w:asciiTheme="minorHAnsi" w:eastAsia="Calibri" w:hAnsiTheme="minorHAnsi" w:cstheme="majorHAnsi"/>
          <w:caps/>
          <w:sz w:val="22"/>
          <w:szCs w:val="22"/>
        </w:rPr>
        <w:t>Інструкція щодо подання пропозиції</w:t>
      </w:r>
    </w:p>
    <w:p w:rsidR="00904486" w:rsidRPr="000F16AF" w:rsidRDefault="00904486" w:rsidP="00904486">
      <w:pPr>
        <w:spacing w:after="0"/>
        <w:rPr>
          <w:rFonts w:asciiTheme="minorHAnsi" w:hAnsiTheme="minorHAnsi" w:cstheme="majorHAnsi"/>
          <w:sz w:val="20"/>
          <w:szCs w:val="20"/>
        </w:rPr>
      </w:pPr>
    </w:p>
    <w:p w:rsidR="001563FC" w:rsidRPr="00BD4BDF" w:rsidRDefault="00BB7A69" w:rsidP="00956DD3">
      <w:pPr>
        <w:pStyle w:val="af0"/>
        <w:numPr>
          <w:ilvl w:val="1"/>
          <w:numId w:val="7"/>
        </w:numPr>
        <w:pBdr>
          <w:top w:val="nil"/>
          <w:left w:val="nil"/>
          <w:bottom w:val="nil"/>
          <w:right w:val="nil"/>
          <w:between w:val="nil"/>
        </w:pBdr>
        <w:spacing w:after="0" w:line="240" w:lineRule="auto"/>
        <w:jc w:val="both"/>
        <w:rPr>
          <w:rFonts w:asciiTheme="minorHAnsi" w:hAnsiTheme="minorHAnsi" w:cstheme="majorHAnsi"/>
          <w:color w:val="000000"/>
          <w:sz w:val="20"/>
          <w:szCs w:val="20"/>
        </w:rPr>
      </w:pPr>
      <w:r w:rsidRPr="00BD4BDF">
        <w:rPr>
          <w:rFonts w:asciiTheme="minorHAnsi" w:hAnsiTheme="minorHAnsi" w:cstheme="majorHAnsi"/>
          <w:b/>
          <w:color w:val="000000"/>
          <w:sz w:val="20"/>
          <w:szCs w:val="20"/>
        </w:rPr>
        <w:t xml:space="preserve">Зацікавлена Організація </w:t>
      </w:r>
      <w:r w:rsidR="00C6324B" w:rsidRPr="00BD4BDF">
        <w:rPr>
          <w:rFonts w:asciiTheme="minorHAnsi" w:hAnsiTheme="minorHAnsi" w:cstheme="majorHAnsi"/>
          <w:b/>
          <w:color w:val="000000"/>
          <w:sz w:val="20"/>
          <w:szCs w:val="20"/>
        </w:rPr>
        <w:t>повинна</w:t>
      </w:r>
      <w:r w:rsidRPr="00BD4BDF">
        <w:rPr>
          <w:rFonts w:asciiTheme="minorHAnsi" w:hAnsiTheme="minorHAnsi" w:cstheme="majorHAnsi"/>
          <w:b/>
          <w:color w:val="000000"/>
          <w:sz w:val="20"/>
          <w:szCs w:val="20"/>
        </w:rPr>
        <w:t xml:space="preserve"> письмово надіслати свою Пропозицію</w:t>
      </w:r>
      <w:r w:rsidR="000F16AF" w:rsidRPr="00BD4BDF">
        <w:rPr>
          <w:rFonts w:asciiTheme="minorHAnsi" w:hAnsiTheme="minorHAnsi" w:cstheme="majorHAnsi"/>
          <w:b/>
          <w:color w:val="000000"/>
          <w:sz w:val="20"/>
          <w:szCs w:val="20"/>
        </w:rPr>
        <w:t xml:space="preserve"> </w:t>
      </w:r>
      <w:r w:rsidRPr="00BD4BDF">
        <w:rPr>
          <w:rFonts w:asciiTheme="minorHAnsi" w:hAnsiTheme="minorHAnsi" w:cstheme="majorHAnsi"/>
          <w:b/>
          <w:color w:val="000000"/>
          <w:sz w:val="20"/>
          <w:szCs w:val="20"/>
        </w:rPr>
        <w:t xml:space="preserve">до </w:t>
      </w:r>
      <w:r w:rsidR="00C6324B" w:rsidRPr="00BD4BDF">
        <w:rPr>
          <w:rFonts w:asciiTheme="minorHAnsi" w:hAnsiTheme="minorHAnsi"/>
          <w:b/>
          <w:color w:val="0000CC"/>
          <w:sz w:val="20"/>
          <w:szCs w:val="20"/>
          <w:highlight w:val="yellow"/>
        </w:rPr>
        <w:t>23:59, 1</w:t>
      </w:r>
      <w:r w:rsidR="00652885" w:rsidRPr="00BD4BDF">
        <w:rPr>
          <w:rFonts w:asciiTheme="minorHAnsi" w:hAnsiTheme="minorHAnsi"/>
          <w:b/>
          <w:color w:val="0000CC"/>
          <w:sz w:val="20"/>
          <w:szCs w:val="20"/>
          <w:highlight w:val="yellow"/>
          <w:lang w:val="ru-RU"/>
        </w:rPr>
        <w:t>5</w:t>
      </w:r>
      <w:r w:rsidR="00C6324B" w:rsidRPr="00BD4BDF">
        <w:rPr>
          <w:rFonts w:asciiTheme="minorHAnsi" w:hAnsiTheme="minorHAnsi"/>
          <w:b/>
          <w:color w:val="0000CC"/>
          <w:sz w:val="20"/>
          <w:szCs w:val="20"/>
          <w:highlight w:val="yellow"/>
        </w:rPr>
        <w:t>.0</w:t>
      </w:r>
      <w:r w:rsidR="00652885" w:rsidRPr="00BD4BDF">
        <w:rPr>
          <w:rFonts w:asciiTheme="minorHAnsi" w:hAnsiTheme="minorHAnsi"/>
          <w:b/>
          <w:color w:val="0000CC"/>
          <w:sz w:val="20"/>
          <w:szCs w:val="20"/>
          <w:highlight w:val="yellow"/>
          <w:lang w:val="ru-RU"/>
        </w:rPr>
        <w:t>4</w:t>
      </w:r>
      <w:r w:rsidR="00C6324B" w:rsidRPr="00BD4BDF">
        <w:rPr>
          <w:rFonts w:asciiTheme="minorHAnsi" w:hAnsiTheme="minorHAnsi"/>
          <w:b/>
          <w:color w:val="0000CC"/>
          <w:sz w:val="20"/>
          <w:szCs w:val="20"/>
          <w:highlight w:val="yellow"/>
        </w:rPr>
        <w:t>.2025</w:t>
      </w:r>
      <w:r w:rsidR="00C6324B" w:rsidRPr="00BD4BDF">
        <w:rPr>
          <w:rFonts w:asciiTheme="minorHAnsi" w:hAnsiTheme="minorHAnsi"/>
          <w:b/>
          <w:sz w:val="20"/>
          <w:szCs w:val="20"/>
        </w:rPr>
        <w:t xml:space="preserve"> </w:t>
      </w:r>
      <w:r w:rsidRPr="00BD4BDF">
        <w:rPr>
          <w:rFonts w:asciiTheme="minorHAnsi" w:hAnsiTheme="minorHAnsi" w:cstheme="majorHAnsi"/>
          <w:b/>
          <w:color w:val="000000"/>
          <w:sz w:val="20"/>
          <w:szCs w:val="20"/>
        </w:rPr>
        <w:t xml:space="preserve">на адресу </w:t>
      </w:r>
      <w:hyperlink r:id="rId16">
        <w:r w:rsidRPr="00BD4BDF">
          <w:rPr>
            <w:rFonts w:asciiTheme="minorHAnsi" w:hAnsiTheme="minorHAnsi" w:cstheme="majorHAnsi"/>
            <w:b/>
            <w:color w:val="0000FF"/>
            <w:sz w:val="20"/>
            <w:szCs w:val="20"/>
            <w:highlight w:val="yellow"/>
          </w:rPr>
          <w:t>tender@r2p.org.ua</w:t>
        </w:r>
      </w:hyperlink>
      <w:r w:rsidR="000F16AF" w:rsidRPr="00BD4BDF">
        <w:rPr>
          <w:rFonts w:asciiTheme="minorHAnsi" w:hAnsiTheme="minorHAnsi" w:cstheme="majorHAnsi"/>
          <w:b/>
          <w:color w:val="0000FF"/>
          <w:sz w:val="20"/>
          <w:szCs w:val="20"/>
          <w:highlight w:val="yellow"/>
        </w:rPr>
        <w:t xml:space="preserve"> </w:t>
      </w:r>
      <w:r w:rsidR="000F16AF" w:rsidRPr="00BD4BDF">
        <w:rPr>
          <w:rFonts w:asciiTheme="minorHAnsi" w:hAnsiTheme="minorHAnsi" w:cstheme="majorHAnsi"/>
          <w:b/>
          <w:color w:val="000000"/>
          <w:sz w:val="20"/>
          <w:szCs w:val="20"/>
          <w:highlight w:val="yellow"/>
        </w:rPr>
        <w:t>двома окремими</w:t>
      </w:r>
      <w:r w:rsidR="00BD4BDF" w:rsidRPr="00BD4BDF">
        <w:rPr>
          <w:rFonts w:asciiTheme="minorHAnsi" w:hAnsiTheme="minorHAnsi" w:cstheme="majorHAnsi"/>
          <w:b/>
          <w:color w:val="000000"/>
          <w:sz w:val="20"/>
          <w:szCs w:val="20"/>
          <w:highlight w:val="yellow"/>
        </w:rPr>
        <w:t xml:space="preserve"> електронними</w:t>
      </w:r>
      <w:r w:rsidR="000F16AF" w:rsidRPr="00BD4BDF">
        <w:rPr>
          <w:rFonts w:asciiTheme="minorHAnsi" w:hAnsiTheme="minorHAnsi" w:cstheme="majorHAnsi"/>
          <w:b/>
          <w:color w:val="000000"/>
          <w:sz w:val="20"/>
          <w:szCs w:val="20"/>
          <w:highlight w:val="yellow"/>
        </w:rPr>
        <w:t xml:space="preserve"> листами</w:t>
      </w:r>
      <w:r w:rsidRPr="00BD4BDF">
        <w:rPr>
          <w:rFonts w:asciiTheme="minorHAnsi" w:hAnsiTheme="minorHAnsi" w:cstheme="majorHAnsi"/>
          <w:b/>
          <w:color w:val="000000"/>
          <w:sz w:val="20"/>
          <w:szCs w:val="20"/>
        </w:rPr>
        <w:t xml:space="preserve"> </w:t>
      </w:r>
      <w:r w:rsidR="00BD4BDF" w:rsidRPr="00BD4BDF">
        <w:rPr>
          <w:rFonts w:asciiTheme="minorHAnsi" w:hAnsiTheme="minorHAnsi" w:cstheme="majorHAnsi"/>
          <w:b/>
          <w:color w:val="000000"/>
          <w:sz w:val="20"/>
          <w:szCs w:val="20"/>
        </w:rPr>
        <w:t>(«Технічна пропозиція до тендеру Q1-T248 RFP NP» та «Фінансова пропозиція до тендеру Q1-T248 RFP NP»)</w:t>
      </w:r>
      <w:r w:rsidR="00BD4BDF" w:rsidRPr="00BD4BDF">
        <w:rPr>
          <w:rFonts w:asciiTheme="minorHAnsi" w:hAnsiTheme="minorHAnsi" w:cstheme="majorHAnsi"/>
          <w:color w:val="000000"/>
          <w:sz w:val="20"/>
          <w:szCs w:val="20"/>
        </w:rPr>
        <w:t xml:space="preserve">. </w:t>
      </w:r>
      <w:r w:rsidRPr="00BD4BDF">
        <w:rPr>
          <w:rFonts w:asciiTheme="minorHAnsi" w:hAnsiTheme="minorHAnsi" w:cstheme="majorHAnsi"/>
          <w:color w:val="000000"/>
          <w:sz w:val="20"/>
          <w:szCs w:val="20"/>
        </w:rPr>
        <w:t>Будь-яка відповідь, отримана після цієї дати та часу, або направлена на іншу електронну адресу, не розглядатиметься.</w:t>
      </w:r>
    </w:p>
    <w:p w:rsidR="007D0B66" w:rsidRPr="000F16AF" w:rsidRDefault="00BC0CC2" w:rsidP="000F16AF">
      <w:pPr>
        <w:numPr>
          <w:ilvl w:val="0"/>
          <w:numId w:val="6"/>
        </w:numPr>
        <w:pBdr>
          <w:top w:val="nil"/>
          <w:left w:val="nil"/>
          <w:bottom w:val="nil"/>
          <w:right w:val="nil"/>
          <w:between w:val="nil"/>
        </w:pBdr>
        <w:spacing w:after="0" w:line="240" w:lineRule="auto"/>
        <w:jc w:val="both"/>
        <w:rPr>
          <w:rFonts w:asciiTheme="minorHAnsi" w:hAnsiTheme="minorHAnsi" w:cstheme="majorHAnsi"/>
          <w:color w:val="000000"/>
          <w:sz w:val="20"/>
          <w:szCs w:val="20"/>
        </w:rPr>
      </w:pPr>
      <w:r w:rsidRPr="000F16AF">
        <w:rPr>
          <w:rFonts w:asciiTheme="minorHAnsi" w:hAnsiTheme="minorHAnsi" w:cstheme="majorHAnsi"/>
          <w:color w:val="000000"/>
          <w:sz w:val="20"/>
          <w:szCs w:val="20"/>
        </w:rPr>
        <w:t>Пропозиція</w:t>
      </w:r>
      <w:r w:rsidR="00BB7A69" w:rsidRPr="000F16AF">
        <w:rPr>
          <w:rFonts w:asciiTheme="minorHAnsi" w:hAnsiTheme="minorHAnsi" w:cstheme="majorHAnsi"/>
          <w:color w:val="000000"/>
          <w:sz w:val="20"/>
          <w:szCs w:val="20"/>
        </w:rPr>
        <w:t xml:space="preserve"> повин</w:t>
      </w:r>
      <w:r w:rsidRPr="000F16AF">
        <w:rPr>
          <w:rFonts w:asciiTheme="minorHAnsi" w:hAnsiTheme="minorHAnsi" w:cstheme="majorHAnsi"/>
          <w:color w:val="000000"/>
          <w:sz w:val="20"/>
          <w:szCs w:val="20"/>
        </w:rPr>
        <w:t>на</w:t>
      </w:r>
      <w:r w:rsidR="00BB7A69" w:rsidRPr="000F16AF">
        <w:rPr>
          <w:rFonts w:asciiTheme="minorHAnsi" w:hAnsiTheme="minorHAnsi" w:cstheme="majorHAnsi"/>
          <w:color w:val="000000"/>
          <w:sz w:val="20"/>
          <w:szCs w:val="20"/>
        </w:rPr>
        <w:t xml:space="preserve"> містити</w:t>
      </w:r>
    </w:p>
    <w:p w:rsidR="007D0B66" w:rsidRPr="000F16AF" w:rsidRDefault="00BB7A69" w:rsidP="00904486">
      <w:pPr>
        <w:numPr>
          <w:ilvl w:val="0"/>
          <w:numId w:val="6"/>
        </w:numPr>
        <w:pBdr>
          <w:top w:val="nil"/>
          <w:left w:val="nil"/>
          <w:bottom w:val="nil"/>
          <w:right w:val="nil"/>
          <w:between w:val="nil"/>
        </w:pBdr>
        <w:spacing w:after="0" w:line="240" w:lineRule="auto"/>
        <w:jc w:val="both"/>
        <w:rPr>
          <w:rFonts w:asciiTheme="minorHAnsi" w:hAnsiTheme="minorHAnsi" w:cstheme="majorHAnsi"/>
          <w:color w:val="000000"/>
          <w:sz w:val="20"/>
          <w:szCs w:val="20"/>
        </w:rPr>
      </w:pPr>
      <w:r w:rsidRPr="000F16AF">
        <w:rPr>
          <w:rFonts w:asciiTheme="minorHAnsi" w:hAnsiTheme="minorHAnsi" w:cstheme="majorHAnsi"/>
          <w:color w:val="000000"/>
          <w:sz w:val="20"/>
          <w:szCs w:val="20"/>
        </w:rPr>
        <w:t>Інформацію про Організацію</w:t>
      </w:r>
      <w:r w:rsidR="00557B0B" w:rsidRPr="000F16AF">
        <w:rPr>
          <w:rFonts w:asciiTheme="minorHAnsi" w:hAnsiTheme="minorHAnsi" w:cstheme="majorHAnsi"/>
          <w:color w:val="000000"/>
          <w:sz w:val="20"/>
          <w:szCs w:val="20"/>
        </w:rPr>
        <w:t xml:space="preserve"> (включно з інформацію про Наявність організації у Переліку прийнятних аудиторських фірм USAID для проведення аудиту у 2025 р.; склад та компетентність команди)</w:t>
      </w:r>
    </w:p>
    <w:p w:rsidR="007D0B66" w:rsidRPr="006C37CD" w:rsidRDefault="009B0CDA" w:rsidP="00904486">
      <w:pPr>
        <w:numPr>
          <w:ilvl w:val="0"/>
          <w:numId w:val="6"/>
        </w:numPr>
        <w:pBdr>
          <w:top w:val="nil"/>
          <w:left w:val="nil"/>
          <w:bottom w:val="nil"/>
          <w:right w:val="nil"/>
          <w:between w:val="nil"/>
        </w:pBdr>
        <w:spacing w:after="0" w:line="240" w:lineRule="auto"/>
        <w:jc w:val="both"/>
        <w:rPr>
          <w:rFonts w:asciiTheme="minorHAnsi" w:hAnsiTheme="minorHAnsi" w:cstheme="majorHAnsi"/>
          <w:color w:val="000000"/>
          <w:sz w:val="20"/>
          <w:szCs w:val="20"/>
        </w:rPr>
      </w:pPr>
      <w:r w:rsidRPr="006C37CD">
        <w:rPr>
          <w:rFonts w:asciiTheme="minorHAnsi" w:hAnsiTheme="minorHAnsi" w:cstheme="majorHAnsi"/>
          <w:color w:val="000000"/>
          <w:sz w:val="20"/>
          <w:szCs w:val="20"/>
        </w:rPr>
        <w:t>З</w:t>
      </w:r>
      <w:r w:rsidR="00BB7A69" w:rsidRPr="006C37CD">
        <w:rPr>
          <w:rFonts w:asciiTheme="minorHAnsi" w:hAnsiTheme="minorHAnsi" w:cstheme="majorHAnsi"/>
          <w:color w:val="000000"/>
          <w:sz w:val="20"/>
          <w:szCs w:val="20"/>
        </w:rPr>
        <w:t xml:space="preserve">апевнення незалежності; розуміння обсягу робіт, що повинні бути виконані; цілі аудиту; перелік звітних матеріалів за результатами аудиторської перевірки; методологію та підходи аудиту; план роботи для виконання аудиторської перевірки. </w:t>
      </w:r>
    </w:p>
    <w:p w:rsidR="007D0B66" w:rsidRPr="006C37CD" w:rsidRDefault="00BB7A69" w:rsidP="00904486">
      <w:pPr>
        <w:numPr>
          <w:ilvl w:val="0"/>
          <w:numId w:val="6"/>
        </w:numPr>
        <w:pBdr>
          <w:top w:val="nil"/>
          <w:left w:val="nil"/>
          <w:bottom w:val="nil"/>
          <w:right w:val="nil"/>
          <w:between w:val="nil"/>
        </w:pBdr>
        <w:spacing w:after="0" w:line="240" w:lineRule="auto"/>
        <w:jc w:val="both"/>
        <w:rPr>
          <w:rFonts w:asciiTheme="minorHAnsi" w:hAnsiTheme="minorHAnsi" w:cstheme="majorHAnsi"/>
          <w:color w:val="000000"/>
          <w:sz w:val="20"/>
          <w:szCs w:val="20"/>
        </w:rPr>
      </w:pPr>
      <w:r w:rsidRPr="006C37CD">
        <w:rPr>
          <w:rFonts w:asciiTheme="minorHAnsi" w:hAnsiTheme="minorHAnsi" w:cstheme="majorHAnsi"/>
          <w:color w:val="000000"/>
          <w:sz w:val="20"/>
          <w:szCs w:val="20"/>
        </w:rPr>
        <w:t xml:space="preserve">Комерційну пропозицію </w:t>
      </w:r>
      <w:r w:rsidRPr="006C37CD">
        <w:rPr>
          <w:rFonts w:asciiTheme="minorHAnsi" w:hAnsiTheme="minorHAnsi" w:cstheme="majorHAnsi"/>
          <w:color w:val="000000"/>
          <w:sz w:val="20"/>
          <w:szCs w:val="20"/>
          <w:u w:val="single"/>
        </w:rPr>
        <w:t>в гривнях</w:t>
      </w:r>
      <w:r w:rsidRPr="006C37CD">
        <w:rPr>
          <w:rFonts w:asciiTheme="minorHAnsi" w:hAnsiTheme="minorHAnsi" w:cstheme="majorHAnsi"/>
          <w:color w:val="000000"/>
          <w:sz w:val="20"/>
          <w:szCs w:val="20"/>
        </w:rPr>
        <w:t xml:space="preserve"> (детальний розрахунок вартості, вкл</w:t>
      </w:r>
      <w:r w:rsidR="009B0CDA" w:rsidRPr="006C37CD">
        <w:rPr>
          <w:rFonts w:asciiTheme="minorHAnsi" w:hAnsiTheme="minorHAnsi" w:cstheme="majorHAnsi"/>
          <w:color w:val="000000"/>
          <w:sz w:val="20"/>
          <w:szCs w:val="20"/>
        </w:rPr>
        <w:t>ючаючи</w:t>
      </w:r>
      <w:r w:rsidRPr="006C37CD">
        <w:rPr>
          <w:rFonts w:asciiTheme="minorHAnsi" w:hAnsiTheme="minorHAnsi" w:cstheme="majorHAnsi"/>
          <w:color w:val="000000"/>
          <w:sz w:val="20"/>
          <w:szCs w:val="20"/>
        </w:rPr>
        <w:t xml:space="preserve"> вартість послуг погодинно) і графік виконання робіт. </w:t>
      </w:r>
    </w:p>
    <w:p w:rsidR="007D0B66" w:rsidRPr="000F16AF" w:rsidRDefault="00BB7A69" w:rsidP="00904486">
      <w:pPr>
        <w:numPr>
          <w:ilvl w:val="0"/>
          <w:numId w:val="6"/>
        </w:numPr>
        <w:pBdr>
          <w:top w:val="nil"/>
          <w:left w:val="nil"/>
          <w:bottom w:val="nil"/>
          <w:right w:val="nil"/>
          <w:between w:val="nil"/>
        </w:pBdr>
        <w:spacing w:after="0" w:line="240" w:lineRule="auto"/>
        <w:jc w:val="both"/>
        <w:rPr>
          <w:rFonts w:asciiTheme="minorHAnsi" w:hAnsiTheme="minorHAnsi" w:cstheme="majorHAnsi"/>
          <w:color w:val="000000"/>
          <w:sz w:val="20"/>
          <w:szCs w:val="20"/>
        </w:rPr>
      </w:pPr>
      <w:r w:rsidRPr="000F16AF">
        <w:rPr>
          <w:rFonts w:asciiTheme="minorHAnsi" w:hAnsiTheme="minorHAnsi" w:cstheme="majorHAnsi"/>
          <w:color w:val="000000"/>
          <w:sz w:val="20"/>
          <w:szCs w:val="20"/>
        </w:rPr>
        <w:lastRenderedPageBreak/>
        <w:t>Контактну особу</w:t>
      </w:r>
    </w:p>
    <w:p w:rsidR="001563FC" w:rsidRPr="00C011DD" w:rsidRDefault="000A7B16" w:rsidP="000A7B16">
      <w:pPr>
        <w:numPr>
          <w:ilvl w:val="0"/>
          <w:numId w:val="6"/>
        </w:numPr>
        <w:pBdr>
          <w:top w:val="nil"/>
          <w:left w:val="nil"/>
          <w:bottom w:val="nil"/>
          <w:right w:val="nil"/>
          <w:between w:val="nil"/>
        </w:pBdr>
        <w:spacing w:after="0" w:line="240" w:lineRule="auto"/>
        <w:jc w:val="both"/>
        <w:rPr>
          <w:rFonts w:asciiTheme="minorHAnsi" w:hAnsiTheme="minorHAnsi" w:cstheme="majorHAnsi"/>
          <w:color w:val="000000"/>
          <w:sz w:val="20"/>
          <w:szCs w:val="20"/>
        </w:rPr>
      </w:pPr>
      <w:r w:rsidRPr="000F16AF">
        <w:rPr>
          <w:rFonts w:asciiTheme="minorHAnsi" w:hAnsiTheme="minorHAnsi" w:cstheme="majorHAnsi"/>
          <w:b/>
          <w:color w:val="000000"/>
          <w:sz w:val="20"/>
          <w:szCs w:val="20"/>
        </w:rPr>
        <w:t>Електронний лист</w:t>
      </w:r>
      <w:r w:rsidR="001563FC" w:rsidRPr="000F16AF">
        <w:rPr>
          <w:rFonts w:asciiTheme="minorHAnsi" w:hAnsiTheme="minorHAnsi" w:cstheme="majorHAnsi"/>
          <w:b/>
          <w:color w:val="000000"/>
          <w:sz w:val="20"/>
          <w:szCs w:val="20"/>
        </w:rPr>
        <w:t xml:space="preserve"> з назвою «Технічна пропозиція до тендеру </w:t>
      </w:r>
      <w:r w:rsidRPr="000F16AF">
        <w:rPr>
          <w:rFonts w:asciiTheme="minorHAnsi" w:hAnsiTheme="minorHAnsi" w:cstheme="majorHAnsi"/>
          <w:b/>
          <w:color w:val="000000"/>
          <w:sz w:val="20"/>
          <w:szCs w:val="20"/>
        </w:rPr>
        <w:t>Q1-T248</w:t>
      </w:r>
      <w:r w:rsidR="00334F13" w:rsidRPr="000F16AF">
        <w:rPr>
          <w:rFonts w:asciiTheme="minorHAnsi" w:hAnsiTheme="minorHAnsi" w:cstheme="majorHAnsi"/>
          <w:b/>
          <w:color w:val="000000"/>
          <w:sz w:val="20"/>
          <w:szCs w:val="20"/>
        </w:rPr>
        <w:t xml:space="preserve"> RFP NP</w:t>
      </w:r>
      <w:r w:rsidR="001563FC" w:rsidRPr="000F16AF">
        <w:rPr>
          <w:rFonts w:asciiTheme="minorHAnsi" w:hAnsiTheme="minorHAnsi" w:cstheme="majorHAnsi"/>
          <w:b/>
          <w:color w:val="000000"/>
          <w:sz w:val="20"/>
          <w:szCs w:val="20"/>
        </w:rPr>
        <w:t xml:space="preserve">» має містити </w:t>
      </w:r>
      <w:r w:rsidR="001563FC" w:rsidRPr="00C011DD">
        <w:rPr>
          <w:rFonts w:asciiTheme="minorHAnsi" w:hAnsiTheme="minorHAnsi" w:cstheme="majorHAnsi"/>
          <w:color w:val="000000"/>
          <w:sz w:val="20"/>
          <w:szCs w:val="20"/>
        </w:rPr>
        <w:t xml:space="preserve">заповнені і </w:t>
      </w:r>
      <w:proofErr w:type="spellStart"/>
      <w:r w:rsidR="001563FC" w:rsidRPr="00C011DD">
        <w:rPr>
          <w:rFonts w:asciiTheme="minorHAnsi" w:hAnsiTheme="minorHAnsi" w:cstheme="majorHAnsi"/>
          <w:color w:val="000000"/>
          <w:sz w:val="20"/>
          <w:szCs w:val="20"/>
        </w:rPr>
        <w:t>відскановані</w:t>
      </w:r>
      <w:proofErr w:type="spellEnd"/>
      <w:r w:rsidR="001563FC" w:rsidRPr="00C011DD">
        <w:rPr>
          <w:rFonts w:asciiTheme="minorHAnsi" w:hAnsiTheme="minorHAnsi" w:cstheme="majorHAnsi"/>
          <w:color w:val="000000"/>
          <w:sz w:val="20"/>
          <w:szCs w:val="20"/>
        </w:rPr>
        <w:t xml:space="preserve"> додатки А і С з підписами і печатками та вказані в додатку С документи</w:t>
      </w:r>
    </w:p>
    <w:p w:rsidR="001563FC" w:rsidRPr="00C011DD" w:rsidRDefault="000A7B16" w:rsidP="00904486">
      <w:pPr>
        <w:numPr>
          <w:ilvl w:val="0"/>
          <w:numId w:val="6"/>
        </w:numPr>
        <w:pBdr>
          <w:top w:val="nil"/>
          <w:left w:val="nil"/>
          <w:bottom w:val="nil"/>
          <w:right w:val="nil"/>
          <w:between w:val="nil"/>
        </w:pBdr>
        <w:spacing w:after="0" w:line="240" w:lineRule="auto"/>
        <w:jc w:val="both"/>
        <w:rPr>
          <w:rFonts w:asciiTheme="minorHAnsi" w:hAnsiTheme="minorHAnsi" w:cstheme="majorHAnsi"/>
          <w:color w:val="000000"/>
          <w:sz w:val="20"/>
          <w:szCs w:val="20"/>
        </w:rPr>
      </w:pPr>
      <w:r w:rsidRPr="000F16AF">
        <w:rPr>
          <w:rFonts w:asciiTheme="minorHAnsi" w:hAnsiTheme="minorHAnsi" w:cstheme="majorHAnsi"/>
          <w:b/>
          <w:color w:val="000000"/>
          <w:sz w:val="20"/>
          <w:szCs w:val="20"/>
        </w:rPr>
        <w:t xml:space="preserve">Електронний лист з </w:t>
      </w:r>
      <w:r w:rsidR="001563FC" w:rsidRPr="000F16AF">
        <w:rPr>
          <w:rFonts w:asciiTheme="minorHAnsi" w:hAnsiTheme="minorHAnsi" w:cstheme="majorHAnsi"/>
          <w:b/>
          <w:color w:val="000000"/>
          <w:sz w:val="20"/>
          <w:szCs w:val="20"/>
        </w:rPr>
        <w:t xml:space="preserve">назвою «Фінансова пропозиція до тендеру </w:t>
      </w:r>
      <w:r w:rsidR="00334F13" w:rsidRPr="000F16AF">
        <w:rPr>
          <w:rFonts w:asciiTheme="minorHAnsi" w:hAnsiTheme="minorHAnsi" w:cstheme="majorHAnsi"/>
          <w:b/>
          <w:color w:val="000000"/>
          <w:sz w:val="20"/>
          <w:szCs w:val="20"/>
        </w:rPr>
        <w:t>Q1-T248 RFP NP</w:t>
      </w:r>
      <w:r w:rsidR="001563FC" w:rsidRPr="000F16AF">
        <w:rPr>
          <w:rFonts w:asciiTheme="minorHAnsi" w:hAnsiTheme="minorHAnsi" w:cstheme="majorHAnsi"/>
          <w:b/>
          <w:color w:val="000000"/>
          <w:sz w:val="20"/>
          <w:szCs w:val="20"/>
        </w:rPr>
        <w:t xml:space="preserve">» має містити </w:t>
      </w:r>
      <w:r w:rsidR="001563FC" w:rsidRPr="00C011DD">
        <w:rPr>
          <w:rFonts w:asciiTheme="minorHAnsi" w:hAnsiTheme="minorHAnsi" w:cstheme="majorHAnsi"/>
          <w:color w:val="000000"/>
          <w:sz w:val="20"/>
          <w:szCs w:val="20"/>
        </w:rPr>
        <w:t xml:space="preserve">заповнений і </w:t>
      </w:r>
      <w:proofErr w:type="spellStart"/>
      <w:r w:rsidR="001563FC" w:rsidRPr="00C011DD">
        <w:rPr>
          <w:rFonts w:asciiTheme="minorHAnsi" w:hAnsiTheme="minorHAnsi" w:cstheme="majorHAnsi"/>
          <w:color w:val="000000"/>
          <w:sz w:val="20"/>
          <w:szCs w:val="20"/>
        </w:rPr>
        <w:t>відсканований</w:t>
      </w:r>
      <w:proofErr w:type="spellEnd"/>
      <w:r w:rsidR="001563FC" w:rsidRPr="00C011DD">
        <w:rPr>
          <w:rFonts w:asciiTheme="minorHAnsi" w:hAnsiTheme="minorHAnsi" w:cstheme="majorHAnsi"/>
          <w:color w:val="000000"/>
          <w:sz w:val="20"/>
          <w:szCs w:val="20"/>
        </w:rPr>
        <w:t xml:space="preserve"> додаток В з підписом і печаткою, а також вашу комерційну пропозицію в гривнях (вартість послуг погодинно і загальну повну вартість) з контактами відповідальної особи, яка уповноважена відповідати на запитання щодо тендерної пропозиції</w:t>
      </w:r>
      <w:r w:rsidR="000C4351" w:rsidRPr="000C4351">
        <w:rPr>
          <w:rFonts w:asciiTheme="minorHAnsi" w:hAnsiTheme="minorHAnsi" w:cstheme="majorHAnsi"/>
          <w:color w:val="000000"/>
          <w:sz w:val="20"/>
          <w:szCs w:val="20"/>
        </w:rPr>
        <w:t>.</w:t>
      </w:r>
      <w:bookmarkStart w:id="8" w:name="_GoBack"/>
      <w:bookmarkEnd w:id="8"/>
    </w:p>
    <w:p w:rsidR="00904486" w:rsidRPr="006C37CD" w:rsidRDefault="00904486" w:rsidP="00904486">
      <w:pPr>
        <w:pBdr>
          <w:top w:val="nil"/>
          <w:left w:val="nil"/>
          <w:bottom w:val="nil"/>
          <w:right w:val="nil"/>
          <w:between w:val="nil"/>
        </w:pBdr>
        <w:spacing w:after="0" w:line="240" w:lineRule="auto"/>
        <w:ind w:left="720"/>
        <w:jc w:val="both"/>
        <w:rPr>
          <w:rFonts w:asciiTheme="minorHAnsi" w:hAnsiTheme="minorHAnsi" w:cstheme="majorHAnsi"/>
          <w:color w:val="000000"/>
          <w:sz w:val="20"/>
          <w:szCs w:val="20"/>
        </w:rPr>
      </w:pPr>
    </w:p>
    <w:p w:rsidR="007D0B66" w:rsidRPr="006C37CD" w:rsidRDefault="00BB7A69" w:rsidP="00904486">
      <w:pPr>
        <w:pStyle w:val="af0"/>
        <w:numPr>
          <w:ilvl w:val="1"/>
          <w:numId w:val="7"/>
        </w:numPr>
        <w:pBdr>
          <w:top w:val="nil"/>
          <w:left w:val="nil"/>
          <w:bottom w:val="nil"/>
          <w:right w:val="nil"/>
          <w:between w:val="nil"/>
        </w:pBdr>
        <w:spacing w:after="0" w:line="240" w:lineRule="auto"/>
        <w:jc w:val="both"/>
        <w:rPr>
          <w:rFonts w:asciiTheme="minorHAnsi" w:hAnsiTheme="minorHAnsi" w:cstheme="majorHAnsi"/>
          <w:color w:val="000000"/>
          <w:sz w:val="20"/>
          <w:szCs w:val="20"/>
        </w:rPr>
      </w:pPr>
      <w:r w:rsidRPr="006C37CD">
        <w:rPr>
          <w:rFonts w:asciiTheme="minorHAnsi" w:hAnsiTheme="minorHAnsi" w:cstheme="majorHAnsi"/>
          <w:color w:val="000000"/>
          <w:sz w:val="20"/>
          <w:szCs w:val="20"/>
        </w:rPr>
        <w:t>Усі відповіді та супровідна документація стають власністю БФ «ПРАВО НА ЗАХИСТ» і не повертаються.</w:t>
      </w:r>
    </w:p>
    <w:p w:rsidR="00904486" w:rsidRPr="006C37CD" w:rsidRDefault="00904486" w:rsidP="00904486">
      <w:pPr>
        <w:pBdr>
          <w:top w:val="nil"/>
          <w:left w:val="nil"/>
          <w:bottom w:val="nil"/>
          <w:right w:val="nil"/>
          <w:between w:val="nil"/>
        </w:pBdr>
        <w:spacing w:after="0" w:line="240" w:lineRule="auto"/>
        <w:jc w:val="both"/>
        <w:rPr>
          <w:rFonts w:asciiTheme="minorHAnsi" w:hAnsiTheme="minorHAnsi" w:cstheme="majorHAnsi"/>
          <w:color w:val="000000"/>
          <w:sz w:val="20"/>
          <w:szCs w:val="20"/>
        </w:rPr>
      </w:pPr>
    </w:p>
    <w:p w:rsidR="007D0B66" w:rsidRPr="006C37CD" w:rsidRDefault="00BB7A69" w:rsidP="00904486">
      <w:pPr>
        <w:pStyle w:val="af0"/>
        <w:numPr>
          <w:ilvl w:val="1"/>
          <w:numId w:val="7"/>
        </w:numPr>
        <w:pBdr>
          <w:top w:val="nil"/>
          <w:left w:val="nil"/>
          <w:bottom w:val="nil"/>
          <w:right w:val="nil"/>
          <w:between w:val="nil"/>
        </w:pBdr>
        <w:spacing w:after="0" w:line="240" w:lineRule="auto"/>
        <w:jc w:val="both"/>
        <w:rPr>
          <w:rFonts w:asciiTheme="minorHAnsi" w:hAnsiTheme="minorHAnsi" w:cstheme="majorHAnsi"/>
          <w:color w:val="000000"/>
          <w:sz w:val="20"/>
          <w:szCs w:val="20"/>
        </w:rPr>
      </w:pPr>
      <w:r w:rsidRPr="006C37CD">
        <w:rPr>
          <w:rFonts w:asciiTheme="minorHAnsi" w:hAnsiTheme="minorHAnsi" w:cstheme="majorHAnsi"/>
          <w:color w:val="000000"/>
          <w:sz w:val="20"/>
          <w:szCs w:val="20"/>
        </w:rPr>
        <w:t xml:space="preserve">БФ «ПРАВО НА ЗАХИСТ» залишає за собою право протягом цього процесу вибирати будь-який варіант обслуговування, який найкраще відповідає </w:t>
      </w:r>
      <w:r w:rsidR="00C6324B" w:rsidRPr="006C37CD">
        <w:rPr>
          <w:rFonts w:asciiTheme="minorHAnsi" w:hAnsiTheme="minorHAnsi" w:cstheme="majorHAnsi"/>
          <w:color w:val="000000"/>
          <w:sz w:val="20"/>
          <w:szCs w:val="20"/>
        </w:rPr>
        <w:t>наши</w:t>
      </w:r>
      <w:r w:rsidRPr="006C37CD">
        <w:rPr>
          <w:rFonts w:asciiTheme="minorHAnsi" w:hAnsiTheme="minorHAnsi" w:cstheme="majorHAnsi"/>
          <w:color w:val="000000"/>
          <w:sz w:val="20"/>
          <w:szCs w:val="20"/>
        </w:rPr>
        <w:t>м бізнес-вимогам, і проводити обговорення з усіма респондентами</w:t>
      </w:r>
      <w:r w:rsidR="00FA32EC">
        <w:rPr>
          <w:rFonts w:asciiTheme="minorHAnsi" w:hAnsiTheme="minorHAnsi" w:cstheme="majorHAnsi"/>
          <w:color w:val="000000"/>
          <w:sz w:val="20"/>
          <w:szCs w:val="20"/>
        </w:rPr>
        <w:t>.</w:t>
      </w:r>
    </w:p>
    <w:p w:rsidR="00904486" w:rsidRPr="006C37CD" w:rsidRDefault="00904486" w:rsidP="00904486">
      <w:pPr>
        <w:pBdr>
          <w:top w:val="nil"/>
          <w:left w:val="nil"/>
          <w:bottom w:val="nil"/>
          <w:right w:val="nil"/>
          <w:between w:val="nil"/>
        </w:pBdr>
        <w:spacing w:after="0" w:line="240" w:lineRule="auto"/>
        <w:jc w:val="both"/>
        <w:rPr>
          <w:rFonts w:asciiTheme="minorHAnsi" w:hAnsiTheme="minorHAnsi" w:cstheme="majorHAnsi"/>
          <w:color w:val="000000"/>
          <w:sz w:val="20"/>
          <w:szCs w:val="20"/>
        </w:rPr>
      </w:pPr>
    </w:p>
    <w:p w:rsidR="007D0B66" w:rsidRPr="006C37CD" w:rsidRDefault="00BB7A69" w:rsidP="00904486">
      <w:pPr>
        <w:pStyle w:val="af0"/>
        <w:numPr>
          <w:ilvl w:val="1"/>
          <w:numId w:val="7"/>
        </w:numPr>
        <w:pBdr>
          <w:top w:val="nil"/>
          <w:left w:val="nil"/>
          <w:bottom w:val="nil"/>
          <w:right w:val="nil"/>
          <w:between w:val="nil"/>
        </w:pBdr>
        <w:spacing w:after="0" w:line="240" w:lineRule="auto"/>
        <w:jc w:val="both"/>
        <w:rPr>
          <w:rFonts w:asciiTheme="minorHAnsi" w:hAnsiTheme="minorHAnsi" w:cstheme="majorHAnsi"/>
          <w:color w:val="000000"/>
          <w:sz w:val="20"/>
          <w:szCs w:val="20"/>
        </w:rPr>
      </w:pPr>
      <w:r w:rsidRPr="006C37CD">
        <w:rPr>
          <w:rFonts w:asciiTheme="minorHAnsi" w:hAnsiTheme="minorHAnsi" w:cstheme="majorHAnsi"/>
          <w:color w:val="000000"/>
          <w:sz w:val="20"/>
          <w:szCs w:val="20"/>
        </w:rPr>
        <w:t>Зацікавлена Організація має погодитись на наступні умови для участі у тендері згідно з цим RFP:</w:t>
      </w:r>
    </w:p>
    <w:p w:rsidR="007D0B66" w:rsidRPr="006C37CD" w:rsidRDefault="00BB7A69" w:rsidP="00904486">
      <w:pPr>
        <w:numPr>
          <w:ilvl w:val="0"/>
          <w:numId w:val="1"/>
        </w:numPr>
        <w:pBdr>
          <w:top w:val="nil"/>
          <w:left w:val="nil"/>
          <w:bottom w:val="nil"/>
          <w:right w:val="nil"/>
          <w:between w:val="nil"/>
        </w:pBdr>
        <w:spacing w:after="0" w:line="240" w:lineRule="auto"/>
        <w:jc w:val="both"/>
        <w:rPr>
          <w:rFonts w:asciiTheme="minorHAnsi" w:hAnsiTheme="minorHAnsi" w:cstheme="majorHAnsi"/>
          <w:color w:val="000000"/>
          <w:sz w:val="20"/>
          <w:szCs w:val="20"/>
        </w:rPr>
      </w:pPr>
      <w:r w:rsidRPr="006C37CD">
        <w:rPr>
          <w:rFonts w:asciiTheme="minorHAnsi" w:hAnsiTheme="minorHAnsi" w:cstheme="majorHAnsi"/>
          <w:color w:val="000000"/>
          <w:sz w:val="20"/>
          <w:szCs w:val="20"/>
        </w:rPr>
        <w:t>положення та умови</w:t>
      </w:r>
      <w:r w:rsidR="00FA32EC">
        <w:rPr>
          <w:rFonts w:asciiTheme="minorHAnsi" w:hAnsiTheme="minorHAnsi" w:cstheme="majorHAnsi"/>
          <w:color w:val="000000"/>
          <w:sz w:val="20"/>
          <w:szCs w:val="20"/>
        </w:rPr>
        <w:t>, зазначені</w:t>
      </w:r>
      <w:r w:rsidRPr="006C37CD">
        <w:rPr>
          <w:rFonts w:asciiTheme="minorHAnsi" w:hAnsiTheme="minorHAnsi" w:cstheme="majorHAnsi"/>
          <w:color w:val="000000"/>
          <w:sz w:val="20"/>
          <w:szCs w:val="20"/>
        </w:rPr>
        <w:t xml:space="preserve"> в Додатку 1 – це неповний перелік положень та умов, які будуть включені в угоду між обраною Організацією та БФ «ПРАВО НА ЗАХИСТ». У пропозиції Організації, поданій до БФ «ПРАВО НА ЗАХИСТ», необхідно вказати будь-які проблеми, які можуть виникнути під час прийняття будь-яких із цих умов. </w:t>
      </w:r>
    </w:p>
    <w:p w:rsidR="007D0B66" w:rsidRPr="006C37CD" w:rsidRDefault="00BB7A69" w:rsidP="00904486">
      <w:pPr>
        <w:numPr>
          <w:ilvl w:val="0"/>
          <w:numId w:val="1"/>
        </w:numPr>
        <w:pBdr>
          <w:top w:val="nil"/>
          <w:left w:val="nil"/>
          <w:bottom w:val="nil"/>
          <w:right w:val="nil"/>
          <w:between w:val="nil"/>
        </w:pBdr>
        <w:spacing w:after="0" w:line="240" w:lineRule="auto"/>
        <w:jc w:val="both"/>
        <w:rPr>
          <w:rFonts w:asciiTheme="minorHAnsi" w:hAnsiTheme="minorHAnsi" w:cstheme="majorHAnsi"/>
          <w:color w:val="000000"/>
          <w:sz w:val="20"/>
          <w:szCs w:val="20"/>
        </w:rPr>
      </w:pPr>
      <w:r w:rsidRPr="006C37CD">
        <w:rPr>
          <w:rFonts w:asciiTheme="minorHAnsi" w:hAnsiTheme="minorHAnsi" w:cstheme="majorHAnsi"/>
          <w:color w:val="000000"/>
          <w:sz w:val="20"/>
          <w:szCs w:val="20"/>
        </w:rPr>
        <w:t xml:space="preserve">БФ «ПРАВО НА ЗАХИСТ» не несе відповідальності за будь-які витрати, понесені Організаціями під час підготовки будь-яких відповідей або презентацій, пов’язаних із цим RFP. </w:t>
      </w:r>
    </w:p>
    <w:p w:rsidR="007D0B66" w:rsidRDefault="00BB7A69" w:rsidP="00904486">
      <w:pPr>
        <w:numPr>
          <w:ilvl w:val="0"/>
          <w:numId w:val="1"/>
        </w:numPr>
        <w:pBdr>
          <w:top w:val="nil"/>
          <w:left w:val="nil"/>
          <w:bottom w:val="nil"/>
          <w:right w:val="nil"/>
          <w:between w:val="nil"/>
        </w:pBdr>
        <w:spacing w:after="0" w:line="240" w:lineRule="auto"/>
        <w:jc w:val="both"/>
        <w:rPr>
          <w:rFonts w:asciiTheme="minorHAnsi" w:hAnsiTheme="minorHAnsi" w:cstheme="majorHAnsi"/>
          <w:color w:val="000000"/>
          <w:sz w:val="20"/>
          <w:szCs w:val="20"/>
        </w:rPr>
      </w:pPr>
      <w:r w:rsidRPr="006C37CD">
        <w:rPr>
          <w:rFonts w:asciiTheme="minorHAnsi" w:hAnsiTheme="minorHAnsi" w:cstheme="majorHAnsi"/>
          <w:color w:val="000000"/>
          <w:sz w:val="20"/>
          <w:szCs w:val="20"/>
        </w:rPr>
        <w:t xml:space="preserve">Пропозиція </w:t>
      </w:r>
      <w:r w:rsidR="00C6324B" w:rsidRPr="006C37CD">
        <w:rPr>
          <w:rFonts w:asciiTheme="minorHAnsi" w:hAnsiTheme="minorHAnsi" w:cstheme="majorHAnsi"/>
          <w:color w:val="000000"/>
          <w:sz w:val="20"/>
          <w:szCs w:val="20"/>
        </w:rPr>
        <w:t xml:space="preserve">повинна </w:t>
      </w:r>
      <w:r w:rsidRPr="006C37CD">
        <w:rPr>
          <w:rFonts w:asciiTheme="minorHAnsi" w:hAnsiTheme="minorHAnsi" w:cstheme="majorHAnsi"/>
          <w:color w:val="000000"/>
          <w:sz w:val="20"/>
          <w:szCs w:val="20"/>
        </w:rPr>
        <w:t>включати всі податки</w:t>
      </w:r>
      <w:r w:rsidR="00904486" w:rsidRPr="006C37CD">
        <w:rPr>
          <w:rFonts w:asciiTheme="minorHAnsi" w:hAnsiTheme="minorHAnsi" w:cstheme="majorHAnsi"/>
          <w:color w:val="000000"/>
          <w:sz w:val="20"/>
          <w:szCs w:val="20"/>
        </w:rPr>
        <w:t xml:space="preserve"> та</w:t>
      </w:r>
      <w:r w:rsidRPr="006C37CD">
        <w:rPr>
          <w:rFonts w:asciiTheme="minorHAnsi" w:hAnsiTheme="minorHAnsi" w:cstheme="majorHAnsi"/>
          <w:color w:val="000000"/>
          <w:sz w:val="20"/>
          <w:szCs w:val="20"/>
        </w:rPr>
        <w:t xml:space="preserve"> збори. </w:t>
      </w:r>
    </w:p>
    <w:p w:rsidR="00FA32EC" w:rsidRPr="006C37CD" w:rsidRDefault="00FA32EC" w:rsidP="00904486">
      <w:pPr>
        <w:numPr>
          <w:ilvl w:val="0"/>
          <w:numId w:val="1"/>
        </w:numPr>
        <w:pBdr>
          <w:top w:val="nil"/>
          <w:left w:val="nil"/>
          <w:bottom w:val="nil"/>
          <w:right w:val="nil"/>
          <w:between w:val="nil"/>
        </w:pBdr>
        <w:spacing w:after="0" w:line="240" w:lineRule="auto"/>
        <w:jc w:val="both"/>
        <w:rPr>
          <w:rFonts w:asciiTheme="minorHAnsi" w:hAnsiTheme="minorHAnsi" w:cstheme="majorHAnsi"/>
          <w:color w:val="000000"/>
          <w:sz w:val="20"/>
          <w:szCs w:val="20"/>
        </w:rPr>
      </w:pPr>
      <w:r>
        <w:rPr>
          <w:rFonts w:asciiTheme="minorHAnsi" w:hAnsiTheme="minorHAnsi" w:cstheme="majorHAnsi"/>
          <w:color w:val="000000"/>
          <w:sz w:val="20"/>
          <w:szCs w:val="20"/>
        </w:rPr>
        <w:t>Надання послуги фінансового аудиту повинно відбутися у визначений термін</w:t>
      </w:r>
    </w:p>
    <w:p w:rsidR="00904486" w:rsidRPr="006C37CD" w:rsidRDefault="00904486" w:rsidP="00904486">
      <w:pPr>
        <w:pBdr>
          <w:top w:val="nil"/>
          <w:left w:val="nil"/>
          <w:bottom w:val="nil"/>
          <w:right w:val="nil"/>
          <w:between w:val="nil"/>
        </w:pBdr>
        <w:spacing w:after="0" w:line="240" w:lineRule="auto"/>
        <w:ind w:left="360"/>
        <w:jc w:val="both"/>
        <w:rPr>
          <w:rFonts w:asciiTheme="minorHAnsi" w:hAnsiTheme="minorHAnsi" w:cstheme="majorHAnsi"/>
          <w:color w:val="000000"/>
          <w:sz w:val="20"/>
          <w:szCs w:val="20"/>
        </w:rPr>
      </w:pPr>
    </w:p>
    <w:p w:rsidR="00904486" w:rsidRPr="006C37CD" w:rsidRDefault="00BB7A69" w:rsidP="00904486">
      <w:pPr>
        <w:pStyle w:val="af0"/>
        <w:numPr>
          <w:ilvl w:val="1"/>
          <w:numId w:val="7"/>
        </w:numPr>
        <w:pBdr>
          <w:top w:val="nil"/>
          <w:left w:val="nil"/>
          <w:bottom w:val="nil"/>
          <w:right w:val="nil"/>
          <w:between w:val="nil"/>
        </w:pBdr>
        <w:spacing w:after="0" w:line="240" w:lineRule="auto"/>
        <w:jc w:val="both"/>
        <w:rPr>
          <w:rFonts w:asciiTheme="minorHAnsi" w:hAnsiTheme="minorHAnsi" w:cstheme="majorHAnsi"/>
          <w:color w:val="000000"/>
          <w:sz w:val="20"/>
          <w:szCs w:val="20"/>
        </w:rPr>
      </w:pPr>
      <w:r w:rsidRPr="006C37CD">
        <w:rPr>
          <w:rFonts w:asciiTheme="minorHAnsi" w:hAnsiTheme="minorHAnsi" w:cstheme="majorHAnsi"/>
          <w:color w:val="000000"/>
          <w:sz w:val="20"/>
          <w:szCs w:val="20"/>
        </w:rPr>
        <w:t xml:space="preserve">Цей документ надається виключно для використання Організацією, і копії не повинні бути доступні будь-якій іншій стороні без письмової згоди особи, зазначеної в п.2.3. </w:t>
      </w:r>
    </w:p>
    <w:p w:rsidR="00904486" w:rsidRPr="006C37CD" w:rsidRDefault="00904486" w:rsidP="00904486">
      <w:pPr>
        <w:pStyle w:val="af0"/>
        <w:pBdr>
          <w:top w:val="nil"/>
          <w:left w:val="nil"/>
          <w:bottom w:val="nil"/>
          <w:right w:val="nil"/>
          <w:between w:val="nil"/>
        </w:pBdr>
        <w:spacing w:after="0" w:line="240" w:lineRule="auto"/>
        <w:ind w:left="0"/>
        <w:jc w:val="both"/>
        <w:rPr>
          <w:rFonts w:asciiTheme="minorHAnsi" w:hAnsiTheme="minorHAnsi" w:cstheme="majorHAnsi"/>
          <w:color w:val="000000"/>
          <w:sz w:val="20"/>
          <w:szCs w:val="20"/>
        </w:rPr>
      </w:pPr>
    </w:p>
    <w:p w:rsidR="007D0B66" w:rsidRPr="006C37CD" w:rsidRDefault="00BB7A69" w:rsidP="00904486">
      <w:pPr>
        <w:pStyle w:val="af0"/>
        <w:numPr>
          <w:ilvl w:val="1"/>
          <w:numId w:val="7"/>
        </w:numPr>
        <w:pBdr>
          <w:top w:val="nil"/>
          <w:left w:val="nil"/>
          <w:bottom w:val="nil"/>
          <w:right w:val="nil"/>
          <w:between w:val="nil"/>
        </w:pBdr>
        <w:spacing w:after="0" w:line="240" w:lineRule="auto"/>
        <w:jc w:val="both"/>
        <w:rPr>
          <w:rFonts w:asciiTheme="minorHAnsi" w:hAnsiTheme="minorHAnsi" w:cstheme="majorHAnsi"/>
          <w:color w:val="000000"/>
          <w:sz w:val="20"/>
          <w:szCs w:val="20"/>
        </w:rPr>
      </w:pPr>
      <w:r w:rsidRPr="006C37CD">
        <w:rPr>
          <w:rFonts w:asciiTheme="minorHAnsi" w:hAnsiTheme="minorHAnsi" w:cstheme="majorHAnsi"/>
          <w:color w:val="000000"/>
          <w:sz w:val="20"/>
          <w:szCs w:val="20"/>
        </w:rPr>
        <w:t xml:space="preserve">Організація і БФ «ПРАВО НА ЗАХИСТ» визнають, що можуть стикатися з непублічною інформацією, яка вважається конфіденційною або є власністю іншої сторони, включаючи сам цей документ. Кожна сторона погоджується не використовувати таку інформацію для власної вигоди або дозволяти її передавати </w:t>
      </w:r>
      <w:r w:rsidR="00FA32EC">
        <w:rPr>
          <w:rFonts w:asciiTheme="minorHAnsi" w:hAnsiTheme="minorHAnsi" w:cstheme="majorHAnsi"/>
          <w:color w:val="000000"/>
          <w:sz w:val="20"/>
          <w:szCs w:val="20"/>
        </w:rPr>
        <w:t>чи</w:t>
      </w:r>
      <w:r w:rsidRPr="006C37CD">
        <w:rPr>
          <w:rFonts w:asciiTheme="minorHAnsi" w:hAnsiTheme="minorHAnsi" w:cstheme="majorHAnsi"/>
          <w:color w:val="000000"/>
          <w:sz w:val="20"/>
          <w:szCs w:val="20"/>
        </w:rPr>
        <w:t xml:space="preserve"> використовувати іншим. Кожна сторона погоджується проявляти розумну обережність, щоб запобігти розголошенню третім особам. </w:t>
      </w:r>
    </w:p>
    <w:p w:rsidR="007D0B66" w:rsidRPr="006C37CD" w:rsidRDefault="00BB7A69" w:rsidP="00904486">
      <w:pPr>
        <w:pBdr>
          <w:top w:val="nil"/>
          <w:left w:val="nil"/>
          <w:bottom w:val="nil"/>
          <w:right w:val="nil"/>
          <w:between w:val="nil"/>
        </w:pBdr>
        <w:spacing w:after="0" w:line="240" w:lineRule="auto"/>
        <w:jc w:val="both"/>
        <w:rPr>
          <w:rFonts w:asciiTheme="minorHAnsi" w:hAnsiTheme="minorHAnsi" w:cstheme="majorHAnsi"/>
          <w:color w:val="000000"/>
          <w:sz w:val="20"/>
          <w:szCs w:val="20"/>
        </w:rPr>
      </w:pPr>
      <w:r w:rsidRPr="006C37CD">
        <w:rPr>
          <w:rFonts w:asciiTheme="minorHAnsi" w:hAnsiTheme="minorHAnsi" w:cstheme="majorHAnsi"/>
          <w:color w:val="000000"/>
          <w:sz w:val="20"/>
          <w:szCs w:val="20"/>
        </w:rPr>
        <w:t xml:space="preserve">Жодна зі сторін не має права використовувати ім’я іншої сторони в рекламних повідомленнях, </w:t>
      </w:r>
      <w:proofErr w:type="spellStart"/>
      <w:r w:rsidRPr="006C37CD">
        <w:rPr>
          <w:rFonts w:asciiTheme="minorHAnsi" w:hAnsiTheme="minorHAnsi" w:cstheme="majorHAnsi"/>
          <w:color w:val="000000"/>
          <w:sz w:val="20"/>
          <w:szCs w:val="20"/>
        </w:rPr>
        <w:t>рефералах</w:t>
      </w:r>
      <w:proofErr w:type="spellEnd"/>
      <w:r w:rsidRPr="006C37CD">
        <w:rPr>
          <w:rFonts w:asciiTheme="minorHAnsi" w:hAnsiTheme="minorHAnsi" w:cstheme="majorHAnsi"/>
          <w:color w:val="000000"/>
          <w:sz w:val="20"/>
          <w:szCs w:val="20"/>
        </w:rPr>
        <w:t>, рекламі чи подібній діяльності</w:t>
      </w:r>
      <w:r w:rsidR="00904486" w:rsidRPr="006C37CD">
        <w:rPr>
          <w:rFonts w:asciiTheme="minorHAnsi" w:hAnsiTheme="minorHAnsi" w:cstheme="majorHAnsi"/>
          <w:color w:val="000000"/>
          <w:sz w:val="20"/>
          <w:szCs w:val="20"/>
        </w:rPr>
        <w:t>,</w:t>
      </w:r>
      <w:r w:rsidRPr="006C37CD">
        <w:rPr>
          <w:rFonts w:asciiTheme="minorHAnsi" w:hAnsiTheme="minorHAnsi" w:cstheme="majorHAnsi"/>
          <w:color w:val="000000"/>
          <w:sz w:val="20"/>
          <w:szCs w:val="20"/>
        </w:rPr>
        <w:t xml:space="preserve"> без попередньої письмової згоди іншої сторони.</w:t>
      </w:r>
    </w:p>
    <w:p w:rsidR="009705D5" w:rsidRPr="006C37CD" w:rsidRDefault="009705D5" w:rsidP="00904486">
      <w:pPr>
        <w:pBdr>
          <w:top w:val="nil"/>
          <w:left w:val="nil"/>
          <w:bottom w:val="nil"/>
          <w:right w:val="nil"/>
          <w:between w:val="nil"/>
        </w:pBdr>
        <w:spacing w:after="0" w:line="240" w:lineRule="auto"/>
        <w:jc w:val="both"/>
        <w:rPr>
          <w:rFonts w:asciiTheme="minorHAnsi" w:hAnsiTheme="minorHAnsi" w:cstheme="majorHAnsi"/>
          <w:color w:val="000000"/>
          <w:sz w:val="20"/>
          <w:szCs w:val="20"/>
        </w:rPr>
      </w:pPr>
    </w:p>
    <w:p w:rsidR="007D0B66" w:rsidRPr="006C37CD" w:rsidRDefault="00BB7A69" w:rsidP="00904486">
      <w:pPr>
        <w:pStyle w:val="af0"/>
        <w:numPr>
          <w:ilvl w:val="1"/>
          <w:numId w:val="7"/>
        </w:numPr>
        <w:spacing w:after="0" w:line="240" w:lineRule="auto"/>
        <w:jc w:val="both"/>
        <w:rPr>
          <w:rFonts w:asciiTheme="minorHAnsi" w:hAnsiTheme="minorHAnsi" w:cstheme="majorHAnsi"/>
          <w:b/>
          <w:sz w:val="20"/>
          <w:szCs w:val="20"/>
        </w:rPr>
      </w:pPr>
      <w:bookmarkStart w:id="9" w:name="_heading=h.4d34og8" w:colFirst="0" w:colLast="0"/>
      <w:bookmarkEnd w:id="9"/>
      <w:r w:rsidRPr="006C37CD">
        <w:rPr>
          <w:rFonts w:asciiTheme="minorHAnsi" w:hAnsiTheme="minorHAnsi" w:cstheme="majorHAnsi"/>
          <w:b/>
          <w:sz w:val="20"/>
          <w:szCs w:val="20"/>
        </w:rPr>
        <w:t xml:space="preserve">Формат відповіді Організації </w:t>
      </w:r>
    </w:p>
    <w:p w:rsidR="007D0B66" w:rsidRPr="006C37CD" w:rsidRDefault="00BB7A69" w:rsidP="00904486">
      <w:pPr>
        <w:spacing w:after="0" w:line="240" w:lineRule="auto"/>
        <w:jc w:val="both"/>
        <w:rPr>
          <w:rFonts w:asciiTheme="minorHAnsi" w:hAnsiTheme="minorHAnsi" w:cstheme="majorHAnsi"/>
          <w:sz w:val="20"/>
          <w:szCs w:val="20"/>
        </w:rPr>
      </w:pPr>
      <w:r w:rsidRPr="006C37CD">
        <w:rPr>
          <w:rFonts w:asciiTheme="minorHAnsi" w:hAnsiTheme="minorHAnsi" w:cstheme="majorHAnsi"/>
          <w:sz w:val="20"/>
          <w:szCs w:val="20"/>
        </w:rPr>
        <w:t xml:space="preserve">Зацікавлені Організації повинні відповідати </w:t>
      </w:r>
      <w:r w:rsidR="00FD0BEE" w:rsidRPr="006C37CD">
        <w:rPr>
          <w:rFonts w:asciiTheme="minorHAnsi" w:hAnsiTheme="minorHAnsi" w:cstheme="majorHAnsi"/>
          <w:sz w:val="20"/>
          <w:szCs w:val="20"/>
        </w:rPr>
        <w:t xml:space="preserve">вимогам, </w:t>
      </w:r>
      <w:r w:rsidRPr="006C37CD">
        <w:rPr>
          <w:rFonts w:asciiTheme="minorHAnsi" w:hAnsiTheme="minorHAnsi" w:cstheme="majorHAnsi"/>
          <w:sz w:val="20"/>
          <w:szCs w:val="20"/>
        </w:rPr>
        <w:t xml:space="preserve">згідно </w:t>
      </w:r>
      <w:r w:rsidR="00FD0BEE" w:rsidRPr="006C37CD">
        <w:rPr>
          <w:rFonts w:asciiTheme="minorHAnsi" w:hAnsiTheme="minorHAnsi" w:cstheme="majorHAnsi"/>
          <w:sz w:val="20"/>
          <w:szCs w:val="20"/>
        </w:rPr>
        <w:t>і</w:t>
      </w:r>
      <w:r w:rsidR="005C108A" w:rsidRPr="006C37CD">
        <w:rPr>
          <w:rFonts w:asciiTheme="minorHAnsi" w:hAnsiTheme="minorHAnsi" w:cstheme="majorHAnsi"/>
          <w:sz w:val="20"/>
          <w:szCs w:val="20"/>
        </w:rPr>
        <w:t>з</w:t>
      </w:r>
      <w:r w:rsidRPr="006C37CD">
        <w:rPr>
          <w:rFonts w:asciiTheme="minorHAnsi" w:hAnsiTheme="minorHAnsi" w:cstheme="majorHAnsi"/>
          <w:sz w:val="20"/>
          <w:szCs w:val="20"/>
        </w:rPr>
        <w:t xml:space="preserve"> наведени</w:t>
      </w:r>
      <w:r w:rsidR="005C108A" w:rsidRPr="006C37CD">
        <w:rPr>
          <w:rFonts w:asciiTheme="minorHAnsi" w:hAnsiTheme="minorHAnsi" w:cstheme="majorHAnsi"/>
          <w:sz w:val="20"/>
          <w:szCs w:val="20"/>
        </w:rPr>
        <w:t xml:space="preserve">ми </w:t>
      </w:r>
      <w:r w:rsidRPr="006C37CD">
        <w:rPr>
          <w:rFonts w:asciiTheme="minorHAnsi" w:hAnsiTheme="minorHAnsi" w:cstheme="majorHAnsi"/>
          <w:sz w:val="20"/>
          <w:szCs w:val="20"/>
        </w:rPr>
        <w:t>нижче розділ</w:t>
      </w:r>
      <w:r w:rsidR="005C108A" w:rsidRPr="006C37CD">
        <w:rPr>
          <w:rFonts w:asciiTheme="minorHAnsi" w:hAnsiTheme="minorHAnsi" w:cstheme="majorHAnsi"/>
          <w:sz w:val="20"/>
          <w:szCs w:val="20"/>
        </w:rPr>
        <w:t>ами</w:t>
      </w:r>
      <w:r w:rsidR="00904486" w:rsidRPr="006C37CD">
        <w:rPr>
          <w:rFonts w:asciiTheme="minorHAnsi" w:hAnsiTheme="minorHAnsi" w:cstheme="majorHAnsi"/>
          <w:sz w:val="20"/>
          <w:szCs w:val="20"/>
        </w:rPr>
        <w:t>. Організація</w:t>
      </w:r>
      <w:r w:rsidRPr="006C37CD">
        <w:rPr>
          <w:rFonts w:asciiTheme="minorHAnsi" w:hAnsiTheme="minorHAnsi" w:cstheme="majorHAnsi"/>
          <w:sz w:val="20"/>
          <w:szCs w:val="20"/>
        </w:rPr>
        <w:t xml:space="preserve"> </w:t>
      </w:r>
      <w:r w:rsidR="00904486" w:rsidRPr="006C37CD">
        <w:rPr>
          <w:rFonts w:asciiTheme="minorHAnsi" w:hAnsiTheme="minorHAnsi" w:cstheme="majorHAnsi"/>
          <w:sz w:val="20"/>
          <w:szCs w:val="20"/>
        </w:rPr>
        <w:t>повинна</w:t>
      </w:r>
      <w:r w:rsidRPr="006C37CD">
        <w:rPr>
          <w:rFonts w:asciiTheme="minorHAnsi" w:hAnsiTheme="minorHAnsi" w:cstheme="majorHAnsi"/>
          <w:sz w:val="20"/>
          <w:szCs w:val="20"/>
        </w:rPr>
        <w:t xml:space="preserve"> розглядати кожен запит щодо інформації, що міститься в цьому документі. Якщо </w:t>
      </w:r>
      <w:r w:rsidR="00904486" w:rsidRPr="006C37CD">
        <w:rPr>
          <w:rFonts w:asciiTheme="minorHAnsi" w:hAnsiTheme="minorHAnsi" w:cstheme="majorHAnsi"/>
          <w:sz w:val="20"/>
          <w:szCs w:val="20"/>
        </w:rPr>
        <w:t xml:space="preserve">Організація </w:t>
      </w:r>
      <w:r w:rsidRPr="006C37CD">
        <w:rPr>
          <w:rFonts w:asciiTheme="minorHAnsi" w:hAnsiTheme="minorHAnsi" w:cstheme="majorHAnsi"/>
          <w:sz w:val="20"/>
          <w:szCs w:val="20"/>
        </w:rPr>
        <w:t xml:space="preserve">не в змозі виконати будь-яку запитувану інформацію, то </w:t>
      </w:r>
      <w:r w:rsidR="00904486" w:rsidRPr="006C37CD">
        <w:rPr>
          <w:rFonts w:asciiTheme="minorHAnsi" w:hAnsiTheme="minorHAnsi" w:cstheme="majorHAnsi"/>
          <w:sz w:val="20"/>
          <w:szCs w:val="20"/>
        </w:rPr>
        <w:t xml:space="preserve">вона </w:t>
      </w:r>
      <w:r w:rsidRPr="006C37CD">
        <w:rPr>
          <w:rFonts w:asciiTheme="minorHAnsi" w:hAnsiTheme="minorHAnsi" w:cstheme="majorHAnsi"/>
          <w:sz w:val="20"/>
          <w:szCs w:val="20"/>
        </w:rPr>
        <w:t>нада</w:t>
      </w:r>
      <w:r w:rsidR="00904486" w:rsidRPr="006C37CD">
        <w:rPr>
          <w:rFonts w:asciiTheme="minorHAnsi" w:hAnsiTheme="minorHAnsi" w:cstheme="majorHAnsi"/>
          <w:sz w:val="20"/>
          <w:szCs w:val="20"/>
        </w:rPr>
        <w:t>є</w:t>
      </w:r>
      <w:r w:rsidRPr="006C37CD">
        <w:rPr>
          <w:rFonts w:asciiTheme="minorHAnsi" w:hAnsiTheme="minorHAnsi" w:cstheme="majorHAnsi"/>
          <w:sz w:val="20"/>
          <w:szCs w:val="20"/>
        </w:rPr>
        <w:t xml:space="preserve"> пояснення</w:t>
      </w:r>
      <w:r w:rsidR="00FD0BEE" w:rsidRPr="006C37CD">
        <w:rPr>
          <w:rFonts w:asciiTheme="minorHAnsi" w:hAnsiTheme="minorHAnsi" w:cstheme="majorHAnsi"/>
          <w:sz w:val="20"/>
          <w:szCs w:val="20"/>
        </w:rPr>
        <w:t>,</w:t>
      </w:r>
      <w:r w:rsidRPr="006C37CD">
        <w:rPr>
          <w:rFonts w:asciiTheme="minorHAnsi" w:hAnsiTheme="minorHAnsi" w:cstheme="majorHAnsi"/>
          <w:sz w:val="20"/>
          <w:szCs w:val="20"/>
        </w:rPr>
        <w:t xml:space="preserve"> як частин</w:t>
      </w:r>
      <w:r w:rsidR="00904486" w:rsidRPr="006C37CD">
        <w:rPr>
          <w:rFonts w:asciiTheme="minorHAnsi" w:hAnsiTheme="minorHAnsi" w:cstheme="majorHAnsi"/>
          <w:sz w:val="20"/>
          <w:szCs w:val="20"/>
        </w:rPr>
        <w:t>у</w:t>
      </w:r>
      <w:r w:rsidRPr="006C37CD">
        <w:rPr>
          <w:rFonts w:asciiTheme="minorHAnsi" w:hAnsiTheme="minorHAnsi" w:cstheme="majorHAnsi"/>
          <w:sz w:val="20"/>
          <w:szCs w:val="20"/>
        </w:rPr>
        <w:t xml:space="preserve"> відповіді.</w:t>
      </w:r>
    </w:p>
    <w:p w:rsidR="00904486" w:rsidRPr="006C37CD" w:rsidRDefault="00904486" w:rsidP="00904486">
      <w:pPr>
        <w:spacing w:after="0" w:line="240" w:lineRule="auto"/>
        <w:jc w:val="both"/>
        <w:rPr>
          <w:rFonts w:asciiTheme="minorHAnsi" w:hAnsiTheme="minorHAnsi" w:cstheme="majorHAnsi"/>
          <w:sz w:val="20"/>
          <w:szCs w:val="20"/>
        </w:rPr>
      </w:pPr>
    </w:p>
    <w:p w:rsidR="007D0B66" w:rsidRPr="006C37CD" w:rsidRDefault="00BB7A69" w:rsidP="00904486">
      <w:pPr>
        <w:pStyle w:val="2"/>
        <w:numPr>
          <w:ilvl w:val="1"/>
          <w:numId w:val="7"/>
        </w:numPr>
        <w:spacing w:before="0" w:line="240" w:lineRule="auto"/>
        <w:jc w:val="both"/>
        <w:rPr>
          <w:rFonts w:asciiTheme="minorHAnsi" w:hAnsiTheme="minorHAnsi" w:cstheme="majorHAnsi"/>
          <w:sz w:val="20"/>
          <w:szCs w:val="20"/>
        </w:rPr>
      </w:pPr>
      <w:bookmarkStart w:id="10" w:name="_heading=h.2s8eyo1" w:colFirst="0" w:colLast="0"/>
      <w:bookmarkEnd w:id="10"/>
      <w:r w:rsidRPr="006C37CD">
        <w:rPr>
          <w:rFonts w:asciiTheme="minorHAnsi" w:hAnsiTheme="minorHAnsi" w:cstheme="majorHAnsi"/>
          <w:sz w:val="20"/>
          <w:szCs w:val="20"/>
        </w:rPr>
        <w:t>Інформація про Організацію</w:t>
      </w:r>
    </w:p>
    <w:p w:rsidR="007D0B66" w:rsidRPr="006C37CD" w:rsidRDefault="00C64ED5" w:rsidP="00904486">
      <w:pPr>
        <w:numPr>
          <w:ilvl w:val="6"/>
          <w:numId w:val="2"/>
        </w:numPr>
        <w:pBdr>
          <w:top w:val="nil"/>
          <w:left w:val="nil"/>
          <w:bottom w:val="nil"/>
          <w:right w:val="nil"/>
          <w:between w:val="nil"/>
        </w:pBdr>
        <w:spacing w:after="0" w:line="240" w:lineRule="auto"/>
        <w:jc w:val="both"/>
        <w:rPr>
          <w:rFonts w:asciiTheme="minorHAnsi" w:hAnsiTheme="minorHAnsi" w:cstheme="majorHAnsi"/>
          <w:color w:val="000000"/>
          <w:sz w:val="20"/>
          <w:szCs w:val="20"/>
        </w:rPr>
      </w:pPr>
      <w:r w:rsidRPr="006C37CD">
        <w:rPr>
          <w:rFonts w:asciiTheme="minorHAnsi" w:hAnsiTheme="minorHAnsi" w:cstheme="majorHAnsi"/>
          <w:color w:val="000000"/>
          <w:sz w:val="20"/>
          <w:szCs w:val="20"/>
        </w:rPr>
        <w:t>П</w:t>
      </w:r>
      <w:r w:rsidR="00BB7A69" w:rsidRPr="006C37CD">
        <w:rPr>
          <w:rFonts w:asciiTheme="minorHAnsi" w:hAnsiTheme="minorHAnsi" w:cstheme="majorHAnsi"/>
          <w:color w:val="000000"/>
          <w:sz w:val="20"/>
          <w:szCs w:val="20"/>
        </w:rPr>
        <w:t>овна назва Організації, юридична адреса, номер телефону та електронна адреса</w:t>
      </w:r>
      <w:r w:rsidRPr="006C37CD">
        <w:rPr>
          <w:rFonts w:asciiTheme="minorHAnsi" w:hAnsiTheme="minorHAnsi" w:cstheme="majorHAnsi"/>
          <w:color w:val="000000"/>
          <w:sz w:val="20"/>
          <w:szCs w:val="20"/>
        </w:rPr>
        <w:t>;</w:t>
      </w:r>
    </w:p>
    <w:p w:rsidR="007D0B66" w:rsidRPr="006C37CD" w:rsidRDefault="00C64ED5" w:rsidP="00904486">
      <w:pPr>
        <w:numPr>
          <w:ilvl w:val="6"/>
          <w:numId w:val="2"/>
        </w:numPr>
        <w:pBdr>
          <w:top w:val="nil"/>
          <w:left w:val="nil"/>
          <w:bottom w:val="nil"/>
          <w:right w:val="nil"/>
          <w:between w:val="nil"/>
        </w:pBdr>
        <w:spacing w:after="0" w:line="240" w:lineRule="auto"/>
        <w:jc w:val="both"/>
        <w:rPr>
          <w:rFonts w:asciiTheme="minorHAnsi" w:hAnsiTheme="minorHAnsi" w:cstheme="majorHAnsi"/>
          <w:color w:val="000000"/>
          <w:sz w:val="20"/>
          <w:szCs w:val="20"/>
        </w:rPr>
      </w:pPr>
      <w:r w:rsidRPr="006C37CD">
        <w:rPr>
          <w:rFonts w:asciiTheme="minorHAnsi" w:hAnsiTheme="minorHAnsi" w:cstheme="majorHAnsi"/>
          <w:color w:val="000000"/>
          <w:sz w:val="20"/>
          <w:szCs w:val="20"/>
        </w:rPr>
        <w:t>Перелік</w:t>
      </w:r>
      <w:r w:rsidR="00BB7A69" w:rsidRPr="006C37CD">
        <w:rPr>
          <w:rFonts w:asciiTheme="minorHAnsi" w:hAnsiTheme="minorHAnsi" w:cstheme="majorHAnsi"/>
          <w:color w:val="000000"/>
          <w:sz w:val="20"/>
          <w:szCs w:val="20"/>
        </w:rPr>
        <w:t xml:space="preserve"> виконаних подібних </w:t>
      </w:r>
      <w:r w:rsidR="00132407" w:rsidRPr="006C37CD">
        <w:rPr>
          <w:rFonts w:asciiTheme="minorHAnsi" w:hAnsiTheme="minorHAnsi" w:cstheme="majorHAnsi"/>
          <w:color w:val="000000"/>
          <w:sz w:val="20"/>
          <w:szCs w:val="20"/>
        </w:rPr>
        <w:t>проект</w:t>
      </w:r>
      <w:r w:rsidR="00BB7A69" w:rsidRPr="006C37CD">
        <w:rPr>
          <w:rFonts w:asciiTheme="minorHAnsi" w:hAnsiTheme="minorHAnsi" w:cstheme="majorHAnsi"/>
          <w:color w:val="000000"/>
          <w:sz w:val="20"/>
          <w:szCs w:val="20"/>
        </w:rPr>
        <w:t>ів (для отримувачів грантів USAID), що були реалізовані в Україні протягом останніх 3-х років, а також інформація про їх контактних осіб</w:t>
      </w:r>
      <w:r w:rsidRPr="006C37CD">
        <w:rPr>
          <w:rFonts w:asciiTheme="minorHAnsi" w:hAnsiTheme="minorHAnsi" w:cstheme="majorHAnsi"/>
          <w:color w:val="000000"/>
          <w:sz w:val="20"/>
          <w:szCs w:val="20"/>
        </w:rPr>
        <w:t>;</w:t>
      </w:r>
    </w:p>
    <w:p w:rsidR="007D0B66" w:rsidRPr="006C37CD" w:rsidRDefault="00C64ED5" w:rsidP="00EF1AE8">
      <w:pPr>
        <w:numPr>
          <w:ilvl w:val="6"/>
          <w:numId w:val="2"/>
        </w:numPr>
        <w:pBdr>
          <w:top w:val="nil"/>
          <w:left w:val="nil"/>
          <w:bottom w:val="nil"/>
          <w:right w:val="nil"/>
          <w:between w:val="nil"/>
        </w:pBdr>
        <w:spacing w:after="0" w:line="240" w:lineRule="auto"/>
        <w:jc w:val="both"/>
        <w:rPr>
          <w:rFonts w:asciiTheme="minorHAnsi" w:hAnsiTheme="minorHAnsi" w:cstheme="majorHAnsi"/>
          <w:color w:val="000000"/>
          <w:sz w:val="20"/>
          <w:szCs w:val="20"/>
        </w:rPr>
      </w:pPr>
      <w:r w:rsidRPr="006C37CD">
        <w:rPr>
          <w:rFonts w:asciiTheme="minorHAnsi" w:hAnsiTheme="minorHAnsi" w:cstheme="majorHAnsi"/>
          <w:color w:val="000000"/>
          <w:sz w:val="20"/>
          <w:szCs w:val="20"/>
        </w:rPr>
        <w:t>Ф</w:t>
      </w:r>
      <w:r w:rsidR="00BB7A69" w:rsidRPr="006C37CD">
        <w:rPr>
          <w:rFonts w:asciiTheme="minorHAnsi" w:hAnsiTheme="minorHAnsi" w:cstheme="majorHAnsi"/>
          <w:color w:val="000000"/>
          <w:sz w:val="20"/>
          <w:szCs w:val="20"/>
        </w:rPr>
        <w:t xml:space="preserve">інансова звітність Організації за </w:t>
      </w:r>
      <w:r w:rsidR="00904486" w:rsidRPr="006C37CD">
        <w:rPr>
          <w:rFonts w:asciiTheme="minorHAnsi" w:hAnsiTheme="minorHAnsi" w:cstheme="majorHAnsi"/>
          <w:color w:val="000000"/>
          <w:sz w:val="20"/>
          <w:szCs w:val="20"/>
        </w:rPr>
        <w:t>202</w:t>
      </w:r>
      <w:r w:rsidR="00C6324B" w:rsidRPr="006C37CD">
        <w:rPr>
          <w:rFonts w:asciiTheme="minorHAnsi" w:hAnsiTheme="minorHAnsi" w:cstheme="majorHAnsi"/>
          <w:color w:val="000000"/>
          <w:sz w:val="20"/>
          <w:szCs w:val="20"/>
        </w:rPr>
        <w:t>3</w:t>
      </w:r>
      <w:r w:rsidR="00BB7A69" w:rsidRPr="006C37CD">
        <w:rPr>
          <w:rFonts w:asciiTheme="minorHAnsi" w:hAnsiTheme="minorHAnsi" w:cstheme="majorHAnsi"/>
          <w:color w:val="000000"/>
          <w:sz w:val="20"/>
          <w:szCs w:val="20"/>
        </w:rPr>
        <w:t xml:space="preserve"> рік і останні </w:t>
      </w:r>
      <w:r w:rsidR="00C6324B" w:rsidRPr="006C37CD">
        <w:rPr>
          <w:rFonts w:asciiTheme="minorHAnsi" w:hAnsiTheme="minorHAnsi" w:cstheme="majorHAnsi"/>
          <w:color w:val="000000"/>
          <w:sz w:val="20"/>
          <w:szCs w:val="20"/>
        </w:rPr>
        <w:t>ДВА</w:t>
      </w:r>
      <w:r w:rsidR="00BB7A69" w:rsidRPr="006C37CD">
        <w:rPr>
          <w:rFonts w:asciiTheme="minorHAnsi" w:hAnsiTheme="minorHAnsi" w:cstheme="majorHAnsi"/>
          <w:color w:val="000000"/>
          <w:sz w:val="20"/>
          <w:szCs w:val="20"/>
        </w:rPr>
        <w:t xml:space="preserve"> фінансові роки</w:t>
      </w:r>
      <w:r w:rsidR="00904486" w:rsidRPr="006C37CD">
        <w:rPr>
          <w:rFonts w:asciiTheme="minorHAnsi" w:hAnsiTheme="minorHAnsi" w:cstheme="majorHAnsi"/>
          <w:color w:val="000000"/>
          <w:sz w:val="20"/>
          <w:szCs w:val="20"/>
        </w:rPr>
        <w:t xml:space="preserve"> (20</w:t>
      </w:r>
      <w:r w:rsidR="00C6324B" w:rsidRPr="006C37CD">
        <w:rPr>
          <w:rFonts w:asciiTheme="minorHAnsi" w:hAnsiTheme="minorHAnsi" w:cstheme="majorHAnsi"/>
          <w:color w:val="000000"/>
          <w:sz w:val="20"/>
          <w:szCs w:val="20"/>
        </w:rPr>
        <w:t>21</w:t>
      </w:r>
      <w:r w:rsidR="00904486" w:rsidRPr="006C37CD">
        <w:rPr>
          <w:rFonts w:asciiTheme="minorHAnsi" w:hAnsiTheme="minorHAnsi" w:cstheme="majorHAnsi"/>
          <w:color w:val="000000"/>
          <w:sz w:val="20"/>
          <w:szCs w:val="20"/>
        </w:rPr>
        <w:t>-202</w:t>
      </w:r>
      <w:r w:rsidR="00C6324B" w:rsidRPr="006C37CD">
        <w:rPr>
          <w:rFonts w:asciiTheme="minorHAnsi" w:hAnsiTheme="minorHAnsi" w:cstheme="majorHAnsi"/>
          <w:color w:val="000000"/>
          <w:sz w:val="20"/>
          <w:szCs w:val="20"/>
        </w:rPr>
        <w:t>2</w:t>
      </w:r>
      <w:r w:rsidR="00904486" w:rsidRPr="006C37CD">
        <w:rPr>
          <w:rFonts w:asciiTheme="minorHAnsi" w:hAnsiTheme="minorHAnsi" w:cstheme="majorHAnsi"/>
          <w:color w:val="000000"/>
          <w:sz w:val="20"/>
          <w:szCs w:val="20"/>
        </w:rPr>
        <w:t>)</w:t>
      </w:r>
      <w:r w:rsidRPr="006C37CD">
        <w:rPr>
          <w:rFonts w:asciiTheme="minorHAnsi" w:hAnsiTheme="minorHAnsi" w:cstheme="majorHAnsi"/>
          <w:color w:val="000000"/>
          <w:sz w:val="20"/>
          <w:szCs w:val="20"/>
        </w:rPr>
        <w:t>;</w:t>
      </w:r>
    </w:p>
    <w:p w:rsidR="00EF1AE8" w:rsidRPr="006C37CD" w:rsidRDefault="00CD4055" w:rsidP="00EF1AE8">
      <w:pPr>
        <w:numPr>
          <w:ilvl w:val="6"/>
          <w:numId w:val="2"/>
        </w:numPr>
        <w:pBdr>
          <w:top w:val="nil"/>
          <w:left w:val="nil"/>
          <w:bottom w:val="nil"/>
          <w:right w:val="nil"/>
          <w:between w:val="nil"/>
        </w:pBdr>
        <w:shd w:val="clear" w:color="auto" w:fill="FFFFFF"/>
        <w:spacing w:after="0" w:line="240" w:lineRule="auto"/>
        <w:jc w:val="both"/>
        <w:rPr>
          <w:rFonts w:asciiTheme="minorHAnsi" w:hAnsiTheme="minorHAnsi" w:cstheme="majorHAnsi"/>
          <w:color w:val="000000"/>
          <w:sz w:val="20"/>
          <w:szCs w:val="20"/>
        </w:rPr>
      </w:pPr>
      <w:r w:rsidRPr="006C37CD">
        <w:rPr>
          <w:rFonts w:asciiTheme="minorHAnsi" w:hAnsiTheme="minorHAnsi" w:cstheme="majorHAnsi"/>
          <w:color w:val="000000"/>
          <w:sz w:val="20"/>
          <w:szCs w:val="20"/>
        </w:rPr>
        <w:t xml:space="preserve">Виписка </w:t>
      </w:r>
      <w:r w:rsidR="0011055C" w:rsidRPr="006C37CD">
        <w:rPr>
          <w:rFonts w:asciiTheme="minorHAnsi" w:hAnsiTheme="minorHAnsi" w:cstheme="majorHAnsi"/>
          <w:color w:val="000000"/>
          <w:sz w:val="20"/>
          <w:szCs w:val="20"/>
        </w:rPr>
        <w:t>та/</w:t>
      </w:r>
      <w:r w:rsidRPr="006C37CD">
        <w:rPr>
          <w:rFonts w:asciiTheme="minorHAnsi" w:hAnsiTheme="minorHAnsi" w:cstheme="majorHAnsi"/>
          <w:color w:val="000000"/>
          <w:sz w:val="20"/>
          <w:szCs w:val="20"/>
        </w:rPr>
        <w:t>або Витяг з Єдиного державного реєстру юридичних осіб, фізичних осіб-підприємців та громадських формувань;</w:t>
      </w:r>
    </w:p>
    <w:p w:rsidR="0011055C" w:rsidRPr="006C37CD" w:rsidRDefault="0011055C" w:rsidP="00EF1AE8">
      <w:pPr>
        <w:numPr>
          <w:ilvl w:val="6"/>
          <w:numId w:val="2"/>
        </w:numPr>
        <w:pBdr>
          <w:top w:val="nil"/>
          <w:left w:val="nil"/>
          <w:bottom w:val="nil"/>
          <w:right w:val="nil"/>
          <w:between w:val="nil"/>
        </w:pBdr>
        <w:shd w:val="clear" w:color="auto" w:fill="FFFFFF"/>
        <w:spacing w:after="0" w:line="240" w:lineRule="auto"/>
        <w:jc w:val="both"/>
        <w:rPr>
          <w:rFonts w:asciiTheme="minorHAnsi" w:hAnsiTheme="minorHAnsi" w:cstheme="majorHAnsi"/>
          <w:color w:val="000000"/>
          <w:sz w:val="20"/>
          <w:szCs w:val="20"/>
        </w:rPr>
      </w:pPr>
      <w:r w:rsidRPr="006C37CD">
        <w:rPr>
          <w:rFonts w:asciiTheme="minorHAnsi" w:hAnsiTheme="minorHAnsi" w:cstheme="majorHAnsi"/>
          <w:color w:val="000000"/>
          <w:sz w:val="20"/>
          <w:szCs w:val="20"/>
        </w:rPr>
        <w:t>Витяг з реєстру платників єдиного податку (за наявності);</w:t>
      </w:r>
    </w:p>
    <w:p w:rsidR="00CD4055" w:rsidRDefault="00CD4055" w:rsidP="00EF1AE8">
      <w:pPr>
        <w:numPr>
          <w:ilvl w:val="6"/>
          <w:numId w:val="2"/>
        </w:numPr>
        <w:pBdr>
          <w:top w:val="nil"/>
          <w:left w:val="nil"/>
          <w:bottom w:val="nil"/>
          <w:right w:val="nil"/>
          <w:between w:val="nil"/>
        </w:pBdr>
        <w:spacing w:after="0" w:line="240" w:lineRule="auto"/>
        <w:jc w:val="both"/>
        <w:rPr>
          <w:rFonts w:asciiTheme="minorHAnsi" w:hAnsiTheme="minorHAnsi" w:cstheme="majorHAnsi"/>
          <w:color w:val="000000"/>
          <w:sz w:val="20"/>
          <w:szCs w:val="20"/>
        </w:rPr>
      </w:pPr>
      <w:r w:rsidRPr="006C37CD">
        <w:rPr>
          <w:rFonts w:asciiTheme="minorHAnsi" w:hAnsiTheme="minorHAnsi" w:cstheme="majorHAnsi"/>
          <w:color w:val="000000"/>
          <w:sz w:val="20"/>
          <w:szCs w:val="20"/>
        </w:rPr>
        <w:t>Витяг з реєстру платників податку на додану вартість (за наявності);</w:t>
      </w:r>
    </w:p>
    <w:p w:rsidR="00CD4055" w:rsidRPr="006C37CD" w:rsidRDefault="00CD4055" w:rsidP="00EF1AE8">
      <w:pPr>
        <w:numPr>
          <w:ilvl w:val="6"/>
          <w:numId w:val="2"/>
        </w:numPr>
        <w:pBdr>
          <w:top w:val="nil"/>
          <w:left w:val="nil"/>
          <w:bottom w:val="nil"/>
          <w:right w:val="nil"/>
          <w:between w:val="nil"/>
        </w:pBdr>
        <w:spacing w:after="0" w:line="240" w:lineRule="auto"/>
        <w:jc w:val="both"/>
        <w:rPr>
          <w:rFonts w:asciiTheme="minorHAnsi" w:hAnsiTheme="minorHAnsi" w:cstheme="majorHAnsi"/>
          <w:color w:val="000000"/>
          <w:sz w:val="20"/>
          <w:szCs w:val="20"/>
        </w:rPr>
      </w:pPr>
      <w:r w:rsidRPr="006C37CD">
        <w:rPr>
          <w:rFonts w:asciiTheme="minorHAnsi" w:hAnsiTheme="minorHAnsi" w:cstheme="majorHAnsi"/>
          <w:color w:val="000000"/>
          <w:sz w:val="20"/>
          <w:szCs w:val="20"/>
        </w:rPr>
        <w:t>Довідка або Витяг з Реєстру аудиторів та суб’єктів аудиторської діяльності, видана Органом суспільного нагляду за аудиторською діяльністю (ОСНАД)</w:t>
      </w:r>
    </w:p>
    <w:p w:rsidR="00CD4055" w:rsidRPr="006C37CD" w:rsidRDefault="00CD4055" w:rsidP="00A306DA">
      <w:pPr>
        <w:numPr>
          <w:ilvl w:val="6"/>
          <w:numId w:val="2"/>
        </w:numPr>
        <w:pBdr>
          <w:top w:val="nil"/>
          <w:left w:val="nil"/>
          <w:bottom w:val="nil"/>
          <w:right w:val="nil"/>
          <w:between w:val="nil"/>
        </w:pBdr>
        <w:spacing w:after="0" w:line="240" w:lineRule="auto"/>
        <w:jc w:val="both"/>
        <w:rPr>
          <w:rFonts w:asciiTheme="minorHAnsi" w:hAnsiTheme="minorHAnsi" w:cstheme="majorHAnsi"/>
          <w:color w:val="000000"/>
          <w:sz w:val="20"/>
          <w:szCs w:val="20"/>
        </w:rPr>
      </w:pPr>
      <w:r w:rsidRPr="006C37CD">
        <w:rPr>
          <w:rFonts w:asciiTheme="minorHAnsi" w:hAnsiTheme="minorHAnsi" w:cstheme="majorHAnsi"/>
          <w:color w:val="000000"/>
          <w:sz w:val="20"/>
          <w:szCs w:val="20"/>
        </w:rPr>
        <w:t>НАКАЗ</w:t>
      </w:r>
      <w:r w:rsidR="00EF1AE8" w:rsidRPr="006C37CD">
        <w:rPr>
          <w:rFonts w:asciiTheme="minorHAnsi" w:hAnsiTheme="minorHAnsi" w:cstheme="majorHAnsi"/>
          <w:color w:val="000000"/>
          <w:sz w:val="20"/>
          <w:szCs w:val="20"/>
        </w:rPr>
        <w:t>, виданий</w:t>
      </w:r>
      <w:r w:rsidRPr="006C37CD">
        <w:rPr>
          <w:rFonts w:asciiTheme="minorHAnsi" w:hAnsiTheme="minorHAnsi" w:cstheme="majorHAnsi"/>
          <w:color w:val="000000"/>
          <w:sz w:val="20"/>
          <w:szCs w:val="20"/>
        </w:rPr>
        <w:t xml:space="preserve"> ОСНАД Про проходження перевірки з контролю якості аудиторських послуг (датований не раніше лютого 2022 р.);</w:t>
      </w:r>
    </w:p>
    <w:p w:rsidR="0011055C" w:rsidRPr="006C37CD" w:rsidRDefault="0011055C" w:rsidP="00A306DA">
      <w:pPr>
        <w:numPr>
          <w:ilvl w:val="6"/>
          <w:numId w:val="2"/>
        </w:numPr>
        <w:pBdr>
          <w:top w:val="nil"/>
          <w:left w:val="nil"/>
          <w:bottom w:val="nil"/>
          <w:right w:val="nil"/>
          <w:between w:val="nil"/>
        </w:pBdr>
        <w:spacing w:after="0" w:line="240" w:lineRule="auto"/>
        <w:jc w:val="both"/>
        <w:rPr>
          <w:rFonts w:asciiTheme="minorHAnsi" w:hAnsiTheme="minorHAnsi" w:cstheme="majorHAnsi"/>
          <w:color w:val="000000"/>
          <w:sz w:val="20"/>
          <w:szCs w:val="20"/>
        </w:rPr>
      </w:pPr>
      <w:r w:rsidRPr="006C37CD">
        <w:rPr>
          <w:rFonts w:asciiTheme="minorHAnsi" w:hAnsiTheme="minorHAnsi" w:cstheme="majorHAnsi"/>
          <w:color w:val="000000"/>
          <w:sz w:val="20"/>
          <w:szCs w:val="20"/>
        </w:rPr>
        <w:t>Свідоцтва, сертифікати, дипломи</w:t>
      </w:r>
      <w:r w:rsidR="00FA32EC">
        <w:rPr>
          <w:rFonts w:asciiTheme="minorHAnsi" w:hAnsiTheme="minorHAnsi" w:cstheme="majorHAnsi"/>
          <w:color w:val="000000"/>
          <w:sz w:val="20"/>
          <w:szCs w:val="20"/>
        </w:rPr>
        <w:t xml:space="preserve"> та інші документи, що підтверджують кваліфікацію та професійність</w:t>
      </w:r>
      <w:r w:rsidRPr="006C37CD">
        <w:rPr>
          <w:rFonts w:asciiTheme="minorHAnsi" w:hAnsiTheme="minorHAnsi" w:cstheme="majorHAnsi"/>
          <w:color w:val="000000"/>
          <w:sz w:val="20"/>
          <w:szCs w:val="20"/>
        </w:rPr>
        <w:t xml:space="preserve"> команди аудиторів;</w:t>
      </w:r>
    </w:p>
    <w:p w:rsidR="0011055C" w:rsidRPr="006C37CD" w:rsidRDefault="0011055C" w:rsidP="00A306DA">
      <w:pPr>
        <w:numPr>
          <w:ilvl w:val="6"/>
          <w:numId w:val="2"/>
        </w:numPr>
        <w:pBdr>
          <w:top w:val="nil"/>
          <w:left w:val="nil"/>
          <w:bottom w:val="nil"/>
          <w:right w:val="nil"/>
          <w:between w:val="nil"/>
        </w:pBdr>
        <w:spacing w:after="0" w:line="240" w:lineRule="auto"/>
        <w:jc w:val="both"/>
        <w:rPr>
          <w:rFonts w:asciiTheme="minorHAnsi" w:hAnsiTheme="minorHAnsi" w:cstheme="majorHAnsi"/>
          <w:color w:val="000000"/>
          <w:sz w:val="20"/>
          <w:szCs w:val="20"/>
        </w:rPr>
      </w:pPr>
      <w:r w:rsidRPr="006C37CD">
        <w:rPr>
          <w:rFonts w:asciiTheme="minorHAnsi" w:hAnsiTheme="minorHAnsi" w:cstheme="majorHAnsi"/>
          <w:color w:val="000000"/>
          <w:sz w:val="20"/>
          <w:szCs w:val="20"/>
        </w:rPr>
        <w:t>Рекомендаційні листи (за наявності)</w:t>
      </w:r>
      <w:r w:rsidR="00FA32EC">
        <w:rPr>
          <w:rFonts w:asciiTheme="minorHAnsi" w:hAnsiTheme="minorHAnsi" w:cstheme="majorHAnsi"/>
          <w:color w:val="000000"/>
          <w:sz w:val="20"/>
          <w:szCs w:val="20"/>
        </w:rPr>
        <w:t>;</w:t>
      </w:r>
    </w:p>
    <w:p w:rsidR="007D0B66" w:rsidRPr="006C37CD" w:rsidRDefault="00BB7A69" w:rsidP="00904486">
      <w:pPr>
        <w:numPr>
          <w:ilvl w:val="6"/>
          <w:numId w:val="2"/>
        </w:numPr>
        <w:pBdr>
          <w:top w:val="nil"/>
          <w:left w:val="nil"/>
          <w:bottom w:val="nil"/>
          <w:right w:val="nil"/>
          <w:between w:val="nil"/>
        </w:pBdr>
        <w:spacing w:after="0" w:line="240" w:lineRule="auto"/>
        <w:jc w:val="both"/>
        <w:rPr>
          <w:rFonts w:asciiTheme="minorHAnsi" w:hAnsiTheme="minorHAnsi" w:cstheme="majorHAnsi"/>
          <w:color w:val="000000"/>
          <w:sz w:val="20"/>
          <w:szCs w:val="20"/>
        </w:rPr>
      </w:pPr>
      <w:r w:rsidRPr="006C37CD">
        <w:rPr>
          <w:rFonts w:asciiTheme="minorHAnsi" w:hAnsiTheme="minorHAnsi" w:cstheme="majorHAnsi"/>
          <w:color w:val="000000"/>
          <w:sz w:val="20"/>
          <w:szCs w:val="20"/>
        </w:rPr>
        <w:t>Опис будь-яких конфліктів інтересів, які можуть виникнути у Організації під час вступу у відносини з БФ «ПРАВО НА ЗАХИСТ».</w:t>
      </w:r>
    </w:p>
    <w:p w:rsidR="00904486" w:rsidRPr="006C37CD" w:rsidRDefault="00904486" w:rsidP="00904486">
      <w:pPr>
        <w:pBdr>
          <w:top w:val="nil"/>
          <w:left w:val="nil"/>
          <w:bottom w:val="nil"/>
          <w:right w:val="nil"/>
          <w:between w:val="nil"/>
        </w:pBdr>
        <w:spacing w:after="0" w:line="240" w:lineRule="auto"/>
        <w:jc w:val="both"/>
        <w:rPr>
          <w:rFonts w:asciiTheme="minorHAnsi" w:hAnsiTheme="minorHAnsi" w:cstheme="majorHAnsi"/>
          <w:color w:val="000000"/>
          <w:sz w:val="20"/>
          <w:szCs w:val="20"/>
        </w:rPr>
      </w:pPr>
    </w:p>
    <w:p w:rsidR="007D0B66" w:rsidRPr="006C37CD" w:rsidRDefault="00BB7A69" w:rsidP="00904486">
      <w:pPr>
        <w:pStyle w:val="2"/>
        <w:numPr>
          <w:ilvl w:val="1"/>
          <w:numId w:val="7"/>
        </w:numPr>
        <w:spacing w:before="0" w:line="240" w:lineRule="auto"/>
        <w:jc w:val="both"/>
        <w:rPr>
          <w:rFonts w:asciiTheme="minorHAnsi" w:hAnsiTheme="minorHAnsi" w:cstheme="majorHAnsi"/>
          <w:sz w:val="20"/>
          <w:szCs w:val="20"/>
        </w:rPr>
      </w:pPr>
      <w:bookmarkStart w:id="11" w:name="_heading=h.17dp8vu" w:colFirst="0" w:colLast="0"/>
      <w:bookmarkEnd w:id="11"/>
      <w:r w:rsidRPr="006C37CD">
        <w:rPr>
          <w:rFonts w:asciiTheme="minorHAnsi" w:hAnsiTheme="minorHAnsi" w:cstheme="majorHAnsi"/>
          <w:sz w:val="20"/>
          <w:szCs w:val="20"/>
        </w:rPr>
        <w:t xml:space="preserve">Технічне завдання </w:t>
      </w:r>
      <w:r w:rsidR="00A306DA" w:rsidRPr="006C37CD">
        <w:rPr>
          <w:rFonts w:asciiTheme="minorHAnsi" w:hAnsiTheme="minorHAnsi" w:cstheme="majorHAnsi"/>
          <w:sz w:val="20"/>
          <w:szCs w:val="20"/>
        </w:rPr>
        <w:t>для</w:t>
      </w:r>
      <w:r w:rsidRPr="006C37CD">
        <w:rPr>
          <w:rFonts w:asciiTheme="minorHAnsi" w:hAnsiTheme="minorHAnsi" w:cstheme="majorHAnsi"/>
          <w:sz w:val="20"/>
          <w:szCs w:val="20"/>
        </w:rPr>
        <w:t xml:space="preserve"> зовнішнього</w:t>
      </w:r>
      <w:r w:rsidR="00A306DA" w:rsidRPr="006C37CD">
        <w:rPr>
          <w:rFonts w:asciiTheme="minorHAnsi" w:hAnsiTheme="minorHAnsi" w:cstheme="majorHAnsi"/>
          <w:sz w:val="20"/>
          <w:szCs w:val="20"/>
        </w:rPr>
        <w:t xml:space="preserve"> фінансового</w:t>
      </w:r>
      <w:r w:rsidRPr="006C37CD">
        <w:rPr>
          <w:rFonts w:asciiTheme="minorHAnsi" w:hAnsiTheme="minorHAnsi" w:cstheme="majorHAnsi"/>
          <w:sz w:val="20"/>
          <w:szCs w:val="20"/>
        </w:rPr>
        <w:t xml:space="preserve"> аудиту</w:t>
      </w:r>
    </w:p>
    <w:p w:rsidR="007D0B66" w:rsidRPr="006C37CD" w:rsidRDefault="00BB7A69" w:rsidP="00904486">
      <w:pPr>
        <w:spacing w:after="0" w:line="240" w:lineRule="auto"/>
        <w:jc w:val="both"/>
        <w:rPr>
          <w:rFonts w:asciiTheme="minorHAnsi" w:hAnsiTheme="minorHAnsi" w:cstheme="majorHAnsi"/>
          <w:sz w:val="20"/>
          <w:szCs w:val="20"/>
        </w:rPr>
      </w:pPr>
      <w:r w:rsidRPr="006C37CD">
        <w:rPr>
          <w:rFonts w:asciiTheme="minorHAnsi" w:hAnsiTheme="minorHAnsi" w:cstheme="majorHAnsi"/>
          <w:sz w:val="20"/>
          <w:szCs w:val="20"/>
        </w:rPr>
        <w:t xml:space="preserve">Список </w:t>
      </w:r>
      <w:r w:rsidR="00132407" w:rsidRPr="006C37CD">
        <w:rPr>
          <w:rFonts w:asciiTheme="minorHAnsi" w:hAnsiTheme="minorHAnsi" w:cstheme="majorHAnsi"/>
          <w:sz w:val="20"/>
          <w:szCs w:val="20"/>
        </w:rPr>
        <w:t>проект</w:t>
      </w:r>
      <w:r w:rsidRPr="006C37CD">
        <w:rPr>
          <w:rFonts w:asciiTheme="minorHAnsi" w:hAnsiTheme="minorHAnsi" w:cstheme="majorHAnsi"/>
          <w:sz w:val="20"/>
          <w:szCs w:val="20"/>
        </w:rPr>
        <w:t>ів Додаток № 2</w:t>
      </w:r>
    </w:p>
    <w:p w:rsidR="007D0B66" w:rsidRPr="006C37CD" w:rsidRDefault="00BB7A69" w:rsidP="00904486">
      <w:pPr>
        <w:spacing w:after="0" w:line="240" w:lineRule="auto"/>
        <w:jc w:val="both"/>
        <w:rPr>
          <w:rFonts w:asciiTheme="minorHAnsi" w:hAnsiTheme="minorHAnsi" w:cstheme="majorHAnsi"/>
          <w:sz w:val="20"/>
          <w:szCs w:val="20"/>
        </w:rPr>
      </w:pPr>
      <w:r w:rsidRPr="006C37CD">
        <w:rPr>
          <w:rFonts w:asciiTheme="minorHAnsi" w:hAnsiTheme="minorHAnsi" w:cstheme="majorHAnsi"/>
          <w:sz w:val="20"/>
          <w:szCs w:val="20"/>
        </w:rPr>
        <w:t>Технічне завдання Додаток № 3</w:t>
      </w:r>
    </w:p>
    <w:p w:rsidR="00904486" w:rsidRPr="006C37CD" w:rsidRDefault="00904486" w:rsidP="00904486">
      <w:pPr>
        <w:spacing w:after="0" w:line="240" w:lineRule="auto"/>
        <w:jc w:val="both"/>
        <w:rPr>
          <w:rFonts w:asciiTheme="minorHAnsi" w:hAnsiTheme="minorHAnsi" w:cstheme="majorHAnsi"/>
          <w:sz w:val="20"/>
          <w:szCs w:val="20"/>
        </w:rPr>
      </w:pPr>
    </w:p>
    <w:p w:rsidR="007D0B66" w:rsidRPr="006C37CD" w:rsidRDefault="00BB7A69" w:rsidP="00904486">
      <w:pPr>
        <w:pStyle w:val="2"/>
        <w:numPr>
          <w:ilvl w:val="1"/>
          <w:numId w:val="7"/>
        </w:numPr>
        <w:spacing w:before="0" w:line="240" w:lineRule="auto"/>
        <w:jc w:val="both"/>
        <w:rPr>
          <w:rFonts w:asciiTheme="minorHAnsi" w:hAnsiTheme="minorHAnsi" w:cstheme="majorHAnsi"/>
          <w:sz w:val="20"/>
          <w:szCs w:val="20"/>
        </w:rPr>
      </w:pPr>
      <w:bookmarkStart w:id="12" w:name="_heading=h.3rdcrjn" w:colFirst="0" w:colLast="0"/>
      <w:bookmarkEnd w:id="12"/>
      <w:r w:rsidRPr="006C37CD">
        <w:rPr>
          <w:rFonts w:asciiTheme="minorHAnsi" w:hAnsiTheme="minorHAnsi" w:cstheme="majorHAnsi"/>
          <w:sz w:val="20"/>
          <w:szCs w:val="20"/>
        </w:rPr>
        <w:lastRenderedPageBreak/>
        <w:t>Терміни</w:t>
      </w:r>
    </w:p>
    <w:p w:rsidR="007D0B66" w:rsidRPr="006C37CD" w:rsidRDefault="00BB7A69" w:rsidP="0011055C">
      <w:pPr>
        <w:pStyle w:val="af0"/>
        <w:numPr>
          <w:ilvl w:val="6"/>
          <w:numId w:val="2"/>
        </w:numPr>
        <w:spacing w:after="0" w:line="240" w:lineRule="auto"/>
        <w:jc w:val="both"/>
        <w:rPr>
          <w:rFonts w:asciiTheme="minorHAnsi" w:hAnsiTheme="minorHAnsi" w:cstheme="majorHAnsi"/>
          <w:sz w:val="20"/>
          <w:szCs w:val="20"/>
        </w:rPr>
      </w:pPr>
      <w:r w:rsidRPr="006C37CD">
        <w:rPr>
          <w:rFonts w:asciiTheme="minorHAnsi" w:hAnsiTheme="minorHAnsi" w:cstheme="majorHAnsi"/>
          <w:sz w:val="20"/>
          <w:szCs w:val="20"/>
        </w:rPr>
        <w:t xml:space="preserve">Період аудиту становитиме </w:t>
      </w:r>
      <w:r w:rsidR="0011055C" w:rsidRPr="006C37CD">
        <w:rPr>
          <w:rFonts w:asciiTheme="minorHAnsi" w:hAnsiTheme="minorHAnsi" w:cstheme="majorHAnsi"/>
          <w:sz w:val="20"/>
          <w:szCs w:val="20"/>
        </w:rPr>
        <w:t>26</w:t>
      </w:r>
      <w:r w:rsidR="00904486" w:rsidRPr="006C37CD">
        <w:rPr>
          <w:rFonts w:asciiTheme="minorHAnsi" w:hAnsiTheme="minorHAnsi" w:cstheme="majorHAnsi"/>
          <w:sz w:val="20"/>
          <w:szCs w:val="20"/>
        </w:rPr>
        <w:t xml:space="preserve"> календарних днів</w:t>
      </w:r>
      <w:r w:rsidRPr="006C37CD">
        <w:rPr>
          <w:rFonts w:asciiTheme="minorHAnsi" w:hAnsiTheme="minorHAnsi" w:cstheme="majorHAnsi"/>
          <w:sz w:val="20"/>
          <w:szCs w:val="20"/>
        </w:rPr>
        <w:t xml:space="preserve">:  </w:t>
      </w:r>
      <w:r w:rsidR="00904486" w:rsidRPr="006C37CD">
        <w:rPr>
          <w:rFonts w:asciiTheme="minorHAnsi" w:hAnsiTheme="minorHAnsi" w:cstheme="majorHAnsi"/>
          <w:sz w:val="20"/>
          <w:szCs w:val="20"/>
        </w:rPr>
        <w:t xml:space="preserve">з </w:t>
      </w:r>
      <w:r w:rsidR="00904486" w:rsidRPr="001964D9">
        <w:rPr>
          <w:rFonts w:asciiTheme="minorHAnsi" w:hAnsiTheme="minorHAnsi" w:cstheme="majorHAnsi"/>
          <w:sz w:val="20"/>
          <w:szCs w:val="20"/>
          <w:highlight w:val="yellow"/>
        </w:rPr>
        <w:t>01.0</w:t>
      </w:r>
      <w:r w:rsidR="001964D9" w:rsidRPr="001964D9">
        <w:rPr>
          <w:rFonts w:asciiTheme="minorHAnsi" w:hAnsiTheme="minorHAnsi" w:cstheme="majorHAnsi"/>
          <w:sz w:val="20"/>
          <w:szCs w:val="20"/>
          <w:highlight w:val="yellow"/>
        </w:rPr>
        <w:t>6</w:t>
      </w:r>
      <w:r w:rsidR="00904486" w:rsidRPr="001964D9">
        <w:rPr>
          <w:rFonts w:asciiTheme="minorHAnsi" w:hAnsiTheme="minorHAnsi" w:cstheme="majorHAnsi"/>
          <w:sz w:val="20"/>
          <w:szCs w:val="20"/>
          <w:highlight w:val="yellow"/>
        </w:rPr>
        <w:t>.202</w:t>
      </w:r>
      <w:r w:rsidR="0011055C" w:rsidRPr="001964D9">
        <w:rPr>
          <w:rFonts w:asciiTheme="minorHAnsi" w:hAnsiTheme="minorHAnsi" w:cstheme="majorHAnsi"/>
          <w:sz w:val="20"/>
          <w:szCs w:val="20"/>
          <w:highlight w:val="yellow"/>
        </w:rPr>
        <w:t>5</w:t>
      </w:r>
      <w:r w:rsidR="00904486" w:rsidRPr="001964D9">
        <w:rPr>
          <w:rFonts w:asciiTheme="minorHAnsi" w:hAnsiTheme="minorHAnsi" w:cstheme="majorHAnsi"/>
          <w:sz w:val="20"/>
          <w:szCs w:val="20"/>
          <w:highlight w:val="yellow"/>
        </w:rPr>
        <w:t xml:space="preserve"> р. по</w:t>
      </w:r>
      <w:r w:rsidRPr="001964D9">
        <w:rPr>
          <w:rFonts w:asciiTheme="minorHAnsi" w:hAnsiTheme="minorHAnsi" w:cstheme="majorHAnsi"/>
          <w:sz w:val="20"/>
          <w:szCs w:val="20"/>
          <w:highlight w:val="yellow"/>
        </w:rPr>
        <w:t xml:space="preserve"> </w:t>
      </w:r>
      <w:r w:rsidR="0011055C" w:rsidRPr="001964D9">
        <w:rPr>
          <w:rFonts w:asciiTheme="minorHAnsi" w:hAnsiTheme="minorHAnsi" w:cstheme="majorHAnsi"/>
          <w:sz w:val="20"/>
          <w:szCs w:val="20"/>
          <w:highlight w:val="yellow"/>
        </w:rPr>
        <w:t>25</w:t>
      </w:r>
      <w:r w:rsidR="00904486" w:rsidRPr="001964D9">
        <w:rPr>
          <w:rFonts w:asciiTheme="minorHAnsi" w:hAnsiTheme="minorHAnsi" w:cstheme="majorHAnsi"/>
          <w:sz w:val="20"/>
          <w:szCs w:val="20"/>
          <w:highlight w:val="yellow"/>
        </w:rPr>
        <w:t>.</w:t>
      </w:r>
      <w:r w:rsidR="001964D9" w:rsidRPr="001964D9">
        <w:rPr>
          <w:rFonts w:asciiTheme="minorHAnsi" w:hAnsiTheme="minorHAnsi" w:cstheme="majorHAnsi"/>
          <w:sz w:val="20"/>
          <w:szCs w:val="20"/>
          <w:highlight w:val="yellow"/>
        </w:rPr>
        <w:t>06</w:t>
      </w:r>
      <w:r w:rsidR="00904486" w:rsidRPr="001964D9">
        <w:rPr>
          <w:rFonts w:asciiTheme="minorHAnsi" w:hAnsiTheme="minorHAnsi" w:cstheme="majorHAnsi"/>
          <w:sz w:val="20"/>
          <w:szCs w:val="20"/>
          <w:highlight w:val="yellow"/>
        </w:rPr>
        <w:t>.202</w:t>
      </w:r>
      <w:r w:rsidR="0011055C" w:rsidRPr="001964D9">
        <w:rPr>
          <w:rFonts w:asciiTheme="minorHAnsi" w:hAnsiTheme="minorHAnsi" w:cstheme="majorHAnsi"/>
          <w:sz w:val="20"/>
          <w:szCs w:val="20"/>
          <w:highlight w:val="yellow"/>
        </w:rPr>
        <w:t>5</w:t>
      </w:r>
      <w:r w:rsidR="00904486" w:rsidRPr="006C37CD">
        <w:rPr>
          <w:rFonts w:asciiTheme="minorHAnsi" w:hAnsiTheme="minorHAnsi" w:cstheme="majorHAnsi"/>
          <w:sz w:val="20"/>
          <w:szCs w:val="20"/>
        </w:rPr>
        <w:t xml:space="preserve"> р.</w:t>
      </w:r>
      <w:r w:rsidR="0011055C" w:rsidRPr="006C37CD">
        <w:rPr>
          <w:rFonts w:asciiTheme="minorHAnsi" w:hAnsiTheme="minorHAnsi" w:cstheme="majorHAnsi"/>
          <w:sz w:val="20"/>
          <w:szCs w:val="20"/>
        </w:rPr>
        <w:t xml:space="preserve"> включно</w:t>
      </w:r>
      <w:r w:rsidR="00FA32EC">
        <w:rPr>
          <w:rFonts w:asciiTheme="minorHAnsi" w:hAnsiTheme="minorHAnsi" w:cstheme="majorHAnsi"/>
          <w:sz w:val="20"/>
          <w:szCs w:val="20"/>
        </w:rPr>
        <w:t>.</w:t>
      </w:r>
    </w:p>
    <w:p w:rsidR="0011055C" w:rsidRPr="006C37CD" w:rsidRDefault="0011055C" w:rsidP="0011055C">
      <w:pPr>
        <w:pStyle w:val="af0"/>
        <w:numPr>
          <w:ilvl w:val="6"/>
          <w:numId w:val="2"/>
        </w:numPr>
        <w:spacing w:after="0" w:line="240" w:lineRule="auto"/>
        <w:jc w:val="both"/>
        <w:rPr>
          <w:rFonts w:asciiTheme="minorHAnsi" w:hAnsiTheme="minorHAnsi"/>
          <w:sz w:val="20"/>
          <w:szCs w:val="20"/>
        </w:rPr>
      </w:pPr>
      <w:r w:rsidRPr="006C37CD">
        <w:rPr>
          <w:rFonts w:asciiTheme="minorHAnsi" w:hAnsiTheme="minorHAnsi"/>
          <w:sz w:val="20"/>
          <w:szCs w:val="20"/>
        </w:rPr>
        <w:t xml:space="preserve">Підготовка та надання проекту аудиторського звіту на ознайомлення БФ «ПРАВО НА ЗАХИСТ» </w:t>
      </w:r>
      <w:r w:rsidR="00FA32EC">
        <w:rPr>
          <w:rFonts w:asciiTheme="minorHAnsi" w:hAnsiTheme="minorHAnsi"/>
          <w:sz w:val="20"/>
          <w:szCs w:val="20"/>
        </w:rPr>
        <w:t xml:space="preserve">не пізніше </w:t>
      </w:r>
      <w:r w:rsidR="001964D9" w:rsidRPr="001964D9">
        <w:rPr>
          <w:rFonts w:asciiTheme="minorHAnsi" w:hAnsiTheme="minorHAnsi"/>
          <w:sz w:val="20"/>
          <w:szCs w:val="20"/>
          <w:highlight w:val="yellow"/>
        </w:rPr>
        <w:t>30.06</w:t>
      </w:r>
      <w:r w:rsidRPr="001964D9">
        <w:rPr>
          <w:rFonts w:asciiTheme="minorHAnsi" w:hAnsiTheme="minorHAnsi"/>
          <w:sz w:val="20"/>
          <w:szCs w:val="20"/>
          <w:highlight w:val="yellow"/>
        </w:rPr>
        <w:t>.2025</w:t>
      </w:r>
      <w:r w:rsidR="00FA32EC">
        <w:rPr>
          <w:rFonts w:asciiTheme="minorHAnsi" w:hAnsiTheme="minorHAnsi"/>
          <w:sz w:val="20"/>
          <w:szCs w:val="20"/>
        </w:rPr>
        <w:t>.</w:t>
      </w:r>
    </w:p>
    <w:p w:rsidR="0011055C" w:rsidRDefault="0011055C" w:rsidP="0011055C">
      <w:pPr>
        <w:pStyle w:val="af0"/>
        <w:numPr>
          <w:ilvl w:val="6"/>
          <w:numId w:val="2"/>
        </w:numPr>
        <w:spacing w:after="0" w:line="240" w:lineRule="auto"/>
        <w:jc w:val="both"/>
        <w:rPr>
          <w:rFonts w:asciiTheme="minorHAnsi" w:hAnsiTheme="minorHAnsi"/>
          <w:sz w:val="20"/>
          <w:szCs w:val="20"/>
        </w:rPr>
      </w:pPr>
      <w:r w:rsidRPr="006C37CD">
        <w:rPr>
          <w:rFonts w:asciiTheme="minorHAnsi" w:hAnsiTheme="minorHAnsi"/>
          <w:sz w:val="20"/>
          <w:szCs w:val="20"/>
        </w:rPr>
        <w:t xml:space="preserve">Надання фінального офіційного аудиторського звіту (максимальні): </w:t>
      </w:r>
      <w:r w:rsidR="001964D9" w:rsidRPr="001964D9">
        <w:rPr>
          <w:rFonts w:asciiTheme="minorHAnsi" w:hAnsiTheme="minorHAnsi"/>
          <w:sz w:val="20"/>
          <w:szCs w:val="20"/>
          <w:highlight w:val="yellow"/>
        </w:rPr>
        <w:t>07.07</w:t>
      </w:r>
      <w:r w:rsidRPr="001964D9">
        <w:rPr>
          <w:rFonts w:asciiTheme="minorHAnsi" w:hAnsiTheme="minorHAnsi"/>
          <w:sz w:val="20"/>
          <w:szCs w:val="20"/>
          <w:highlight w:val="yellow"/>
        </w:rPr>
        <w:t>.2025</w:t>
      </w:r>
      <w:r w:rsidRPr="006C37CD">
        <w:rPr>
          <w:rFonts w:asciiTheme="minorHAnsi" w:hAnsiTheme="minorHAnsi"/>
          <w:sz w:val="20"/>
          <w:szCs w:val="20"/>
        </w:rPr>
        <w:t xml:space="preserve"> р.</w:t>
      </w:r>
    </w:p>
    <w:p w:rsidR="00904486" w:rsidRPr="006C37CD" w:rsidRDefault="00904486" w:rsidP="00904486">
      <w:pPr>
        <w:spacing w:after="0" w:line="240" w:lineRule="auto"/>
        <w:jc w:val="both"/>
        <w:rPr>
          <w:rFonts w:asciiTheme="minorHAnsi" w:hAnsiTheme="minorHAnsi" w:cstheme="majorHAnsi"/>
          <w:sz w:val="20"/>
          <w:szCs w:val="20"/>
          <w:highlight w:val="yellow"/>
        </w:rPr>
      </w:pPr>
    </w:p>
    <w:p w:rsidR="007D0B66" w:rsidRPr="00905522" w:rsidRDefault="00BB7A69" w:rsidP="00904486">
      <w:pPr>
        <w:pStyle w:val="1"/>
        <w:numPr>
          <w:ilvl w:val="0"/>
          <w:numId w:val="7"/>
        </w:numPr>
        <w:spacing w:after="0"/>
        <w:ind w:left="0"/>
        <w:jc w:val="both"/>
        <w:rPr>
          <w:rFonts w:asciiTheme="minorHAnsi" w:eastAsia="Calibri" w:hAnsiTheme="minorHAnsi" w:cstheme="majorHAnsi"/>
          <w:caps/>
          <w:sz w:val="22"/>
          <w:szCs w:val="22"/>
        </w:rPr>
      </w:pPr>
      <w:bookmarkStart w:id="13" w:name="_heading=h.26in1rg" w:colFirst="0" w:colLast="0"/>
      <w:bookmarkEnd w:id="13"/>
      <w:r w:rsidRPr="00905522">
        <w:rPr>
          <w:rFonts w:asciiTheme="minorHAnsi" w:eastAsia="Calibri" w:hAnsiTheme="minorHAnsi" w:cstheme="majorHAnsi"/>
          <w:caps/>
          <w:sz w:val="22"/>
          <w:szCs w:val="22"/>
        </w:rPr>
        <w:t>Оцінювання та вимоги до аудиторів</w:t>
      </w:r>
    </w:p>
    <w:p w:rsidR="00B17E1C" w:rsidRPr="006C37CD" w:rsidRDefault="00B17E1C" w:rsidP="00B17E1C">
      <w:pPr>
        <w:spacing w:after="0"/>
        <w:rPr>
          <w:rFonts w:asciiTheme="minorHAnsi" w:hAnsiTheme="minorHAnsi" w:cstheme="majorHAnsi"/>
          <w:sz w:val="20"/>
          <w:szCs w:val="20"/>
        </w:rPr>
      </w:pPr>
    </w:p>
    <w:p w:rsidR="007D0B66" w:rsidRPr="006C37CD" w:rsidRDefault="00BB7A69" w:rsidP="00B17E1C">
      <w:pPr>
        <w:pStyle w:val="2"/>
        <w:numPr>
          <w:ilvl w:val="1"/>
          <w:numId w:val="7"/>
        </w:numPr>
        <w:spacing w:before="0" w:line="240" w:lineRule="auto"/>
        <w:jc w:val="both"/>
        <w:rPr>
          <w:rFonts w:asciiTheme="minorHAnsi" w:hAnsiTheme="minorHAnsi" w:cstheme="majorHAnsi"/>
          <w:sz w:val="20"/>
          <w:szCs w:val="20"/>
        </w:rPr>
      </w:pPr>
      <w:bookmarkStart w:id="14" w:name="_heading=h.lnxbz9" w:colFirst="0" w:colLast="0"/>
      <w:bookmarkEnd w:id="14"/>
      <w:r w:rsidRPr="006C37CD">
        <w:rPr>
          <w:rFonts w:asciiTheme="minorHAnsi" w:hAnsiTheme="minorHAnsi" w:cstheme="majorHAnsi"/>
          <w:sz w:val="20"/>
          <w:szCs w:val="20"/>
        </w:rPr>
        <w:t>Критерії оцінювання</w:t>
      </w:r>
    </w:p>
    <w:p w:rsidR="007D0B66" w:rsidRPr="006C37CD" w:rsidRDefault="00BB7A69" w:rsidP="00B17E1C">
      <w:pPr>
        <w:spacing w:after="0" w:line="240" w:lineRule="auto"/>
        <w:jc w:val="both"/>
        <w:rPr>
          <w:rFonts w:asciiTheme="minorHAnsi" w:hAnsiTheme="minorHAnsi" w:cstheme="majorHAnsi"/>
          <w:sz w:val="20"/>
          <w:szCs w:val="20"/>
        </w:rPr>
      </w:pPr>
      <w:r w:rsidRPr="006C37CD">
        <w:rPr>
          <w:rFonts w:asciiTheme="minorHAnsi" w:hAnsiTheme="minorHAnsi" w:cstheme="majorHAnsi"/>
          <w:sz w:val="20"/>
          <w:szCs w:val="20"/>
        </w:rPr>
        <w:t xml:space="preserve">БФ «ПРАВО НА ЗАХИСТ» оцінить </w:t>
      </w:r>
      <w:r w:rsidR="00B17E1C" w:rsidRPr="006C37CD">
        <w:rPr>
          <w:rFonts w:asciiTheme="minorHAnsi" w:hAnsiTheme="minorHAnsi" w:cstheme="majorHAnsi"/>
          <w:sz w:val="20"/>
          <w:szCs w:val="20"/>
        </w:rPr>
        <w:t xml:space="preserve">всі отримані </w:t>
      </w:r>
      <w:r w:rsidRPr="006C37CD">
        <w:rPr>
          <w:rFonts w:asciiTheme="minorHAnsi" w:hAnsiTheme="minorHAnsi" w:cstheme="majorHAnsi"/>
          <w:sz w:val="20"/>
          <w:szCs w:val="20"/>
        </w:rPr>
        <w:t xml:space="preserve">пропозиції та на власний розсуд </w:t>
      </w:r>
      <w:proofErr w:type="spellStart"/>
      <w:r w:rsidRPr="006C37CD">
        <w:rPr>
          <w:rFonts w:asciiTheme="minorHAnsi" w:hAnsiTheme="minorHAnsi" w:cstheme="majorHAnsi"/>
          <w:sz w:val="20"/>
          <w:szCs w:val="20"/>
        </w:rPr>
        <w:t>обере</w:t>
      </w:r>
      <w:proofErr w:type="spellEnd"/>
      <w:r w:rsidRPr="006C37CD">
        <w:rPr>
          <w:rFonts w:asciiTheme="minorHAnsi" w:hAnsiTheme="minorHAnsi" w:cstheme="majorHAnsi"/>
          <w:sz w:val="20"/>
          <w:szCs w:val="20"/>
        </w:rPr>
        <w:t xml:space="preserve"> Організацію за головними критеріями, але що не обмежуються наступним:</w:t>
      </w:r>
    </w:p>
    <w:p w:rsidR="006F38E0" w:rsidRPr="00F30D5B" w:rsidRDefault="00BB7A69" w:rsidP="006F38E0">
      <w:pPr>
        <w:pStyle w:val="af0"/>
        <w:numPr>
          <w:ilvl w:val="0"/>
          <w:numId w:val="9"/>
        </w:numPr>
        <w:tabs>
          <w:tab w:val="left" w:pos="851"/>
        </w:tabs>
        <w:spacing w:after="0" w:line="240" w:lineRule="auto"/>
        <w:ind w:left="0" w:firstLine="567"/>
        <w:jc w:val="both"/>
        <w:rPr>
          <w:rFonts w:ascii="Cambria" w:hAnsi="Cambria" w:cstheme="majorHAnsi"/>
          <w:color w:val="000000"/>
          <w:sz w:val="20"/>
          <w:szCs w:val="20"/>
        </w:rPr>
      </w:pPr>
      <w:r w:rsidRPr="00F30D5B">
        <w:rPr>
          <w:rFonts w:ascii="Cambria" w:hAnsi="Cambria" w:cstheme="majorHAnsi"/>
          <w:color w:val="000000"/>
          <w:sz w:val="20"/>
          <w:szCs w:val="20"/>
        </w:rPr>
        <w:t xml:space="preserve">Організація </w:t>
      </w:r>
      <w:r w:rsidR="006F38E0" w:rsidRPr="00F30D5B">
        <w:rPr>
          <w:rFonts w:ascii="Cambria" w:hAnsi="Cambria" w:cstheme="majorHAnsi"/>
          <w:color w:val="000000"/>
          <w:sz w:val="20"/>
          <w:szCs w:val="20"/>
        </w:rPr>
        <w:t>повинна</w:t>
      </w:r>
      <w:r w:rsidRPr="00F30D5B">
        <w:rPr>
          <w:rFonts w:ascii="Cambria" w:hAnsi="Cambria" w:cstheme="majorHAnsi"/>
          <w:color w:val="000000"/>
          <w:sz w:val="20"/>
          <w:szCs w:val="20"/>
        </w:rPr>
        <w:t xml:space="preserve"> бути представлена у </w:t>
      </w:r>
      <w:r w:rsidR="006F38E0" w:rsidRPr="00F30D5B">
        <w:rPr>
          <w:rFonts w:ascii="Cambria" w:hAnsi="Cambria"/>
          <w:sz w:val="20"/>
          <w:szCs w:val="20"/>
        </w:rPr>
        <w:t>Списку неамериканських Аудиторських фірм, які були визнані прийнятними для проведення фінансових аудитів USAID</w:t>
      </w:r>
      <w:r w:rsidRPr="00F30D5B">
        <w:rPr>
          <w:rFonts w:ascii="Cambria" w:hAnsi="Cambria" w:cstheme="majorHAnsi"/>
          <w:sz w:val="20"/>
          <w:szCs w:val="20"/>
        </w:rPr>
        <w:t xml:space="preserve"> (USAID </w:t>
      </w:r>
      <w:proofErr w:type="spellStart"/>
      <w:r w:rsidRPr="00F30D5B">
        <w:rPr>
          <w:rFonts w:ascii="Cambria" w:hAnsi="Cambria" w:cstheme="majorHAnsi"/>
          <w:sz w:val="20"/>
          <w:szCs w:val="20"/>
        </w:rPr>
        <w:t>List</w:t>
      </w:r>
      <w:proofErr w:type="spellEnd"/>
      <w:r w:rsidRPr="00F30D5B">
        <w:rPr>
          <w:rFonts w:ascii="Cambria" w:hAnsi="Cambria" w:cstheme="majorHAnsi"/>
          <w:sz w:val="20"/>
          <w:szCs w:val="20"/>
        </w:rPr>
        <w:t xml:space="preserve"> </w:t>
      </w:r>
      <w:proofErr w:type="spellStart"/>
      <w:r w:rsidRPr="00F30D5B">
        <w:rPr>
          <w:rFonts w:ascii="Cambria" w:hAnsi="Cambria" w:cstheme="majorHAnsi"/>
          <w:sz w:val="20"/>
          <w:szCs w:val="20"/>
        </w:rPr>
        <w:t>of</w:t>
      </w:r>
      <w:proofErr w:type="spellEnd"/>
      <w:r w:rsidRPr="00F30D5B">
        <w:rPr>
          <w:rFonts w:ascii="Cambria" w:hAnsi="Cambria" w:cstheme="majorHAnsi"/>
          <w:sz w:val="20"/>
          <w:szCs w:val="20"/>
        </w:rPr>
        <w:t xml:space="preserve"> </w:t>
      </w:r>
      <w:proofErr w:type="spellStart"/>
      <w:r w:rsidRPr="00F30D5B">
        <w:rPr>
          <w:rFonts w:ascii="Cambria" w:hAnsi="Cambria" w:cstheme="majorHAnsi"/>
          <w:sz w:val="20"/>
          <w:szCs w:val="20"/>
        </w:rPr>
        <w:t>Acceptable</w:t>
      </w:r>
      <w:proofErr w:type="spellEnd"/>
      <w:r w:rsidRPr="00F30D5B">
        <w:rPr>
          <w:rFonts w:ascii="Cambria" w:hAnsi="Cambria" w:cstheme="majorHAnsi"/>
          <w:sz w:val="20"/>
          <w:szCs w:val="20"/>
        </w:rPr>
        <w:t xml:space="preserve"> </w:t>
      </w:r>
      <w:proofErr w:type="spellStart"/>
      <w:r w:rsidRPr="00F30D5B">
        <w:rPr>
          <w:rFonts w:ascii="Cambria" w:hAnsi="Cambria" w:cstheme="majorHAnsi"/>
          <w:sz w:val="20"/>
          <w:szCs w:val="20"/>
        </w:rPr>
        <w:t>Audit</w:t>
      </w:r>
      <w:proofErr w:type="spellEnd"/>
      <w:r w:rsidRPr="00F30D5B">
        <w:rPr>
          <w:rFonts w:ascii="Cambria" w:hAnsi="Cambria" w:cstheme="majorHAnsi"/>
          <w:sz w:val="20"/>
          <w:szCs w:val="20"/>
        </w:rPr>
        <w:t xml:space="preserve"> </w:t>
      </w:r>
      <w:proofErr w:type="spellStart"/>
      <w:r w:rsidRPr="00F30D5B">
        <w:rPr>
          <w:rFonts w:ascii="Cambria" w:hAnsi="Cambria" w:cstheme="majorHAnsi"/>
          <w:sz w:val="20"/>
          <w:szCs w:val="20"/>
        </w:rPr>
        <w:t>Firms</w:t>
      </w:r>
      <w:proofErr w:type="spellEnd"/>
      <w:r w:rsidR="006F38E0" w:rsidRPr="00F30D5B">
        <w:rPr>
          <w:rFonts w:ascii="Cambria" w:hAnsi="Cambria" w:cstheme="majorHAnsi"/>
          <w:sz w:val="20"/>
          <w:szCs w:val="20"/>
        </w:rPr>
        <w:t xml:space="preserve"> / </w:t>
      </w:r>
      <w:hyperlink r:id="rId17" w:history="1">
        <w:r w:rsidR="006F38E0" w:rsidRPr="00DA0744">
          <w:rPr>
            <w:rStyle w:val="af4"/>
            <w:rFonts w:ascii="Cambria" w:hAnsi="Cambria" w:cstheme="majorHAnsi"/>
            <w:sz w:val="20"/>
            <w:szCs w:val="20"/>
            <w:lang w:val="ru-RU"/>
          </w:rPr>
          <w:t>USAID</w:t>
        </w:r>
        <w:r w:rsidR="006F38E0" w:rsidRPr="00DA0744">
          <w:rPr>
            <w:rStyle w:val="af4"/>
            <w:rFonts w:ascii="Cambria" w:hAnsi="Cambria" w:cstheme="majorHAnsi"/>
            <w:sz w:val="20"/>
            <w:szCs w:val="20"/>
          </w:rPr>
          <w:t xml:space="preserve"> </w:t>
        </w:r>
        <w:proofErr w:type="spellStart"/>
        <w:r w:rsidR="006F38E0" w:rsidRPr="00DA0744">
          <w:rPr>
            <w:rStyle w:val="af4"/>
            <w:rFonts w:ascii="Cambria" w:hAnsi="Cambria" w:cstheme="majorHAnsi"/>
            <w:sz w:val="20"/>
            <w:szCs w:val="20"/>
            <w:lang w:val="ru-RU"/>
          </w:rPr>
          <w:t>Framework</w:t>
        </w:r>
        <w:proofErr w:type="spellEnd"/>
        <w:r w:rsidR="006F38E0" w:rsidRPr="00DA0744">
          <w:rPr>
            <w:rStyle w:val="af4"/>
            <w:rFonts w:ascii="Cambria" w:hAnsi="Cambria" w:cstheme="majorHAnsi"/>
            <w:sz w:val="20"/>
            <w:szCs w:val="20"/>
          </w:rPr>
          <w:t xml:space="preserve"> </w:t>
        </w:r>
        <w:proofErr w:type="spellStart"/>
        <w:r w:rsidR="006F38E0" w:rsidRPr="00DA0744">
          <w:rPr>
            <w:rStyle w:val="af4"/>
            <w:rFonts w:ascii="Cambria" w:hAnsi="Cambria" w:cstheme="majorHAnsi"/>
            <w:sz w:val="20"/>
            <w:szCs w:val="20"/>
            <w:lang w:val="ru-RU"/>
          </w:rPr>
          <w:t>for</w:t>
        </w:r>
        <w:proofErr w:type="spellEnd"/>
        <w:r w:rsidR="006F38E0" w:rsidRPr="00DA0744">
          <w:rPr>
            <w:rStyle w:val="af4"/>
            <w:rFonts w:ascii="Cambria" w:hAnsi="Cambria" w:cstheme="majorHAnsi"/>
            <w:sz w:val="20"/>
            <w:szCs w:val="20"/>
          </w:rPr>
          <w:t xml:space="preserve"> </w:t>
        </w:r>
        <w:proofErr w:type="spellStart"/>
        <w:r w:rsidR="006F38E0" w:rsidRPr="00DA0744">
          <w:rPr>
            <w:rStyle w:val="af4"/>
            <w:rFonts w:ascii="Cambria" w:hAnsi="Cambria" w:cstheme="majorHAnsi"/>
            <w:sz w:val="20"/>
            <w:szCs w:val="20"/>
            <w:lang w:val="ru-RU"/>
          </w:rPr>
          <w:t>Foreign</w:t>
        </w:r>
        <w:proofErr w:type="spellEnd"/>
        <w:r w:rsidR="006F38E0" w:rsidRPr="00DA0744">
          <w:rPr>
            <w:rStyle w:val="af4"/>
            <w:rFonts w:ascii="Cambria" w:hAnsi="Cambria" w:cstheme="majorHAnsi"/>
            <w:sz w:val="20"/>
            <w:szCs w:val="20"/>
          </w:rPr>
          <w:t xml:space="preserve"> </w:t>
        </w:r>
        <w:proofErr w:type="spellStart"/>
        <w:r w:rsidR="006F38E0" w:rsidRPr="00DA0744">
          <w:rPr>
            <w:rStyle w:val="af4"/>
            <w:rFonts w:ascii="Cambria" w:hAnsi="Cambria" w:cstheme="majorHAnsi"/>
            <w:sz w:val="20"/>
            <w:szCs w:val="20"/>
            <w:lang w:val="ru-RU"/>
          </w:rPr>
          <w:t>Audit</w:t>
        </w:r>
        <w:proofErr w:type="spellEnd"/>
        <w:r w:rsidR="006F38E0" w:rsidRPr="00DA0744">
          <w:rPr>
            <w:rStyle w:val="af4"/>
            <w:rFonts w:ascii="Cambria" w:hAnsi="Cambria" w:cstheme="majorHAnsi"/>
            <w:sz w:val="20"/>
            <w:szCs w:val="20"/>
          </w:rPr>
          <w:t xml:space="preserve"> </w:t>
        </w:r>
        <w:proofErr w:type="spellStart"/>
        <w:r w:rsidR="006F38E0" w:rsidRPr="00DA0744">
          <w:rPr>
            <w:rStyle w:val="af4"/>
            <w:rFonts w:ascii="Cambria" w:hAnsi="Cambria" w:cstheme="majorHAnsi"/>
            <w:sz w:val="20"/>
            <w:szCs w:val="20"/>
            <w:lang w:val="ru-RU"/>
          </w:rPr>
          <w:t>Environment</w:t>
        </w:r>
        <w:proofErr w:type="spellEnd"/>
        <w:r w:rsidR="006F38E0" w:rsidRPr="00DA0744">
          <w:rPr>
            <w:rStyle w:val="af4"/>
            <w:rFonts w:ascii="Cambria" w:hAnsi="Cambria" w:cstheme="majorHAnsi"/>
            <w:sz w:val="20"/>
            <w:szCs w:val="20"/>
          </w:rPr>
          <w:t xml:space="preserve"> </w:t>
        </w:r>
        <w:proofErr w:type="spellStart"/>
        <w:r w:rsidR="006F38E0" w:rsidRPr="00DA0744">
          <w:rPr>
            <w:rStyle w:val="af4"/>
            <w:rFonts w:ascii="Cambria" w:hAnsi="Cambria" w:cstheme="majorHAnsi"/>
            <w:sz w:val="20"/>
            <w:szCs w:val="20"/>
            <w:lang w:val="ru-RU"/>
          </w:rPr>
          <w:t>Appraisal</w:t>
        </w:r>
        <w:proofErr w:type="spellEnd"/>
        <w:r w:rsidR="006F38E0" w:rsidRPr="00DA0744">
          <w:rPr>
            <w:rStyle w:val="af4"/>
            <w:rFonts w:ascii="Cambria" w:hAnsi="Cambria" w:cstheme="majorHAnsi"/>
            <w:sz w:val="20"/>
            <w:szCs w:val="20"/>
          </w:rPr>
          <w:t xml:space="preserve"> </w:t>
        </w:r>
        <w:proofErr w:type="spellStart"/>
        <w:r w:rsidR="006F38E0" w:rsidRPr="00DA0744">
          <w:rPr>
            <w:rStyle w:val="af4"/>
            <w:rFonts w:ascii="Cambria" w:hAnsi="Cambria" w:cstheme="majorHAnsi"/>
            <w:sz w:val="20"/>
            <w:szCs w:val="20"/>
            <w:lang w:val="ru-RU"/>
          </w:rPr>
          <w:t>and</w:t>
        </w:r>
        <w:proofErr w:type="spellEnd"/>
        <w:r w:rsidR="006F38E0" w:rsidRPr="00DA0744">
          <w:rPr>
            <w:rStyle w:val="af4"/>
            <w:rFonts w:ascii="Cambria" w:hAnsi="Cambria" w:cstheme="majorHAnsi"/>
            <w:sz w:val="20"/>
            <w:szCs w:val="20"/>
          </w:rPr>
          <w:t xml:space="preserve"> </w:t>
        </w:r>
        <w:proofErr w:type="spellStart"/>
        <w:r w:rsidR="006F38E0" w:rsidRPr="00DA0744">
          <w:rPr>
            <w:rStyle w:val="af4"/>
            <w:rFonts w:ascii="Cambria" w:hAnsi="Cambria" w:cstheme="majorHAnsi"/>
            <w:sz w:val="20"/>
            <w:szCs w:val="20"/>
            <w:lang w:val="ru-RU"/>
          </w:rPr>
          <w:t>Audit</w:t>
        </w:r>
        <w:proofErr w:type="spellEnd"/>
        <w:r w:rsidR="006F38E0" w:rsidRPr="00DA0744">
          <w:rPr>
            <w:rStyle w:val="af4"/>
            <w:rFonts w:ascii="Cambria" w:hAnsi="Cambria" w:cstheme="majorHAnsi"/>
            <w:sz w:val="20"/>
            <w:szCs w:val="20"/>
          </w:rPr>
          <w:t xml:space="preserve"> </w:t>
        </w:r>
        <w:proofErr w:type="spellStart"/>
        <w:r w:rsidR="006F38E0" w:rsidRPr="00DA0744">
          <w:rPr>
            <w:rStyle w:val="af4"/>
            <w:rFonts w:ascii="Cambria" w:hAnsi="Cambria" w:cstheme="majorHAnsi"/>
            <w:sz w:val="20"/>
            <w:szCs w:val="20"/>
            <w:lang w:val="ru-RU"/>
          </w:rPr>
          <w:t>Firm</w:t>
        </w:r>
        <w:proofErr w:type="spellEnd"/>
        <w:r w:rsidR="006F38E0" w:rsidRPr="00DA0744">
          <w:rPr>
            <w:rStyle w:val="af4"/>
            <w:rFonts w:ascii="Cambria" w:hAnsi="Cambria" w:cstheme="majorHAnsi"/>
            <w:sz w:val="20"/>
            <w:szCs w:val="20"/>
          </w:rPr>
          <w:t xml:space="preserve"> </w:t>
        </w:r>
        <w:proofErr w:type="spellStart"/>
        <w:r w:rsidR="006F38E0" w:rsidRPr="00DA0744">
          <w:rPr>
            <w:rStyle w:val="af4"/>
            <w:rFonts w:ascii="Cambria" w:hAnsi="Cambria" w:cstheme="majorHAnsi"/>
            <w:sz w:val="20"/>
            <w:szCs w:val="20"/>
            <w:lang w:val="ru-RU"/>
          </w:rPr>
          <w:t>Assessment</w:t>
        </w:r>
        <w:proofErr w:type="spellEnd"/>
        <w:r w:rsidR="006F38E0" w:rsidRPr="00DA0744">
          <w:rPr>
            <w:rStyle w:val="af4"/>
            <w:rFonts w:ascii="Cambria" w:hAnsi="Cambria" w:cstheme="majorHAnsi"/>
            <w:sz w:val="20"/>
            <w:szCs w:val="20"/>
          </w:rPr>
          <w:t xml:space="preserve"> </w:t>
        </w:r>
        <w:r w:rsidR="006F38E0" w:rsidRPr="00DA0744">
          <w:rPr>
            <w:rStyle w:val="af4"/>
            <w:rFonts w:ascii="Cambria" w:hAnsi="Cambria" w:cstheme="majorHAnsi"/>
            <w:sz w:val="20"/>
            <w:szCs w:val="20"/>
            <w:lang w:val="ru-RU"/>
          </w:rPr>
          <w:t>A</w:t>
        </w:r>
        <w:r w:rsidR="006F38E0" w:rsidRPr="00DA0744">
          <w:rPr>
            <w:rStyle w:val="af4"/>
            <w:rFonts w:ascii="Cambria" w:hAnsi="Cambria" w:cstheme="majorHAnsi"/>
            <w:sz w:val="20"/>
            <w:szCs w:val="20"/>
          </w:rPr>
          <w:t xml:space="preserve"> </w:t>
        </w:r>
        <w:proofErr w:type="spellStart"/>
        <w:r w:rsidR="006F38E0" w:rsidRPr="00DA0744">
          <w:rPr>
            <w:rStyle w:val="af4"/>
            <w:rFonts w:ascii="Cambria" w:hAnsi="Cambria" w:cstheme="majorHAnsi"/>
            <w:sz w:val="20"/>
            <w:szCs w:val="20"/>
            <w:lang w:val="ru-RU"/>
          </w:rPr>
          <w:t>Mandatory</w:t>
        </w:r>
        <w:proofErr w:type="spellEnd"/>
        <w:r w:rsidR="006F38E0" w:rsidRPr="00DA0744">
          <w:rPr>
            <w:rStyle w:val="af4"/>
            <w:rFonts w:ascii="Cambria" w:hAnsi="Cambria" w:cstheme="majorHAnsi"/>
            <w:sz w:val="20"/>
            <w:szCs w:val="20"/>
          </w:rPr>
          <w:t xml:space="preserve"> </w:t>
        </w:r>
        <w:proofErr w:type="spellStart"/>
        <w:r w:rsidR="006F38E0" w:rsidRPr="00DA0744">
          <w:rPr>
            <w:rStyle w:val="af4"/>
            <w:rFonts w:ascii="Cambria" w:hAnsi="Cambria" w:cstheme="majorHAnsi"/>
            <w:sz w:val="20"/>
            <w:szCs w:val="20"/>
            <w:lang w:val="ru-RU"/>
          </w:rPr>
          <w:t>Reference</w:t>
        </w:r>
        <w:proofErr w:type="spellEnd"/>
        <w:r w:rsidR="006F38E0" w:rsidRPr="00DA0744">
          <w:rPr>
            <w:rStyle w:val="af4"/>
            <w:rFonts w:ascii="Cambria" w:hAnsi="Cambria" w:cstheme="majorHAnsi"/>
            <w:sz w:val="20"/>
            <w:szCs w:val="20"/>
          </w:rPr>
          <w:t xml:space="preserve"> </w:t>
        </w:r>
        <w:proofErr w:type="spellStart"/>
        <w:r w:rsidR="006F38E0" w:rsidRPr="00DA0744">
          <w:rPr>
            <w:rStyle w:val="af4"/>
            <w:rFonts w:ascii="Cambria" w:hAnsi="Cambria" w:cstheme="majorHAnsi"/>
            <w:sz w:val="20"/>
            <w:szCs w:val="20"/>
            <w:lang w:val="ru-RU"/>
          </w:rPr>
          <w:t>for</w:t>
        </w:r>
        <w:proofErr w:type="spellEnd"/>
        <w:r w:rsidR="006F38E0" w:rsidRPr="00DA0744">
          <w:rPr>
            <w:rStyle w:val="af4"/>
            <w:rFonts w:ascii="Cambria" w:hAnsi="Cambria" w:cstheme="majorHAnsi"/>
            <w:sz w:val="20"/>
            <w:szCs w:val="20"/>
          </w:rPr>
          <w:t xml:space="preserve"> </w:t>
        </w:r>
        <w:r w:rsidR="006F38E0" w:rsidRPr="00DA0744">
          <w:rPr>
            <w:rStyle w:val="af4"/>
            <w:rFonts w:ascii="Cambria" w:hAnsi="Cambria" w:cstheme="majorHAnsi"/>
            <w:sz w:val="20"/>
            <w:szCs w:val="20"/>
            <w:lang w:val="ru-RU"/>
          </w:rPr>
          <w:t>ADS</w:t>
        </w:r>
        <w:r w:rsidR="006F38E0" w:rsidRPr="00DA0744">
          <w:rPr>
            <w:rStyle w:val="af4"/>
            <w:rFonts w:ascii="Cambria" w:hAnsi="Cambria" w:cstheme="majorHAnsi"/>
            <w:sz w:val="20"/>
            <w:szCs w:val="20"/>
          </w:rPr>
          <w:t xml:space="preserve"> 591</w:t>
        </w:r>
      </w:hyperlink>
      <w:r w:rsidRPr="00F30D5B">
        <w:rPr>
          <w:rFonts w:ascii="Cambria" w:hAnsi="Cambria" w:cstheme="majorHAnsi"/>
          <w:sz w:val="20"/>
          <w:szCs w:val="20"/>
        </w:rPr>
        <w:t>)</w:t>
      </w:r>
      <w:r w:rsidR="006F38E0" w:rsidRPr="00F30D5B">
        <w:rPr>
          <w:rFonts w:ascii="Cambria" w:hAnsi="Cambria" w:cstheme="majorHAnsi"/>
          <w:sz w:val="20"/>
          <w:szCs w:val="20"/>
        </w:rPr>
        <w:t>;</w:t>
      </w:r>
    </w:p>
    <w:p w:rsidR="006F38E0" w:rsidRPr="00F30D5B" w:rsidRDefault="006F38E0" w:rsidP="006F38E0">
      <w:pPr>
        <w:pStyle w:val="af0"/>
        <w:numPr>
          <w:ilvl w:val="0"/>
          <w:numId w:val="9"/>
        </w:numPr>
        <w:tabs>
          <w:tab w:val="left" w:pos="851"/>
        </w:tabs>
        <w:spacing w:after="0" w:line="240" w:lineRule="auto"/>
        <w:ind w:left="0" w:firstLine="567"/>
        <w:jc w:val="both"/>
        <w:rPr>
          <w:rFonts w:ascii="Cambria" w:hAnsi="Cambria" w:cstheme="majorHAnsi"/>
          <w:sz w:val="20"/>
          <w:szCs w:val="20"/>
        </w:rPr>
      </w:pPr>
      <w:r w:rsidRPr="00F30D5B">
        <w:rPr>
          <w:rFonts w:ascii="Cambria" w:hAnsi="Cambria" w:cstheme="majorHAnsi"/>
          <w:sz w:val="20"/>
          <w:szCs w:val="20"/>
        </w:rPr>
        <w:t>Організація повинна мати</w:t>
      </w:r>
      <w:r w:rsidR="00BB7A69" w:rsidRPr="00F30D5B">
        <w:rPr>
          <w:rFonts w:ascii="Cambria" w:hAnsi="Cambria" w:cstheme="majorHAnsi"/>
          <w:sz w:val="20"/>
          <w:szCs w:val="20"/>
        </w:rPr>
        <w:t xml:space="preserve"> досвід проведення аудитів, фінансованих USAID, та пройшл</w:t>
      </w:r>
      <w:r w:rsidRPr="00F30D5B">
        <w:rPr>
          <w:rFonts w:ascii="Cambria" w:hAnsi="Cambria" w:cstheme="majorHAnsi"/>
          <w:sz w:val="20"/>
          <w:szCs w:val="20"/>
        </w:rPr>
        <w:t>а</w:t>
      </w:r>
      <w:r w:rsidR="00BB7A69" w:rsidRPr="00F30D5B">
        <w:rPr>
          <w:rFonts w:ascii="Cambria" w:hAnsi="Cambria" w:cstheme="majorHAnsi"/>
          <w:sz w:val="20"/>
          <w:szCs w:val="20"/>
        </w:rPr>
        <w:t xml:space="preserve"> відповідну перевірку</w:t>
      </w:r>
      <w:r w:rsidR="00F30D5B" w:rsidRPr="00F30D5B">
        <w:rPr>
          <w:rFonts w:ascii="Cambria" w:hAnsi="Cambria" w:cstheme="majorHAnsi"/>
          <w:sz w:val="20"/>
          <w:szCs w:val="20"/>
        </w:rPr>
        <w:t xml:space="preserve"> не раніше Січня 2022 року</w:t>
      </w:r>
      <w:r w:rsidRPr="00F30D5B">
        <w:rPr>
          <w:rFonts w:ascii="Cambria" w:hAnsi="Cambria" w:cstheme="majorHAnsi"/>
          <w:sz w:val="20"/>
          <w:szCs w:val="20"/>
        </w:rPr>
        <w:t>;</w:t>
      </w:r>
    </w:p>
    <w:p w:rsidR="00365427" w:rsidRPr="00F30D5B" w:rsidRDefault="00365427" w:rsidP="006F38E0">
      <w:pPr>
        <w:pStyle w:val="af0"/>
        <w:numPr>
          <w:ilvl w:val="0"/>
          <w:numId w:val="9"/>
        </w:numPr>
        <w:tabs>
          <w:tab w:val="left" w:pos="851"/>
        </w:tabs>
        <w:spacing w:after="0" w:line="240" w:lineRule="auto"/>
        <w:ind w:left="0" w:firstLine="567"/>
        <w:jc w:val="both"/>
        <w:rPr>
          <w:rFonts w:ascii="Cambria" w:hAnsi="Cambria" w:cstheme="majorHAnsi"/>
          <w:sz w:val="20"/>
          <w:szCs w:val="20"/>
        </w:rPr>
      </w:pPr>
      <w:r w:rsidRPr="00F30D5B">
        <w:rPr>
          <w:rFonts w:ascii="Cambria" w:hAnsi="Cambria" w:cstheme="majorHAnsi"/>
          <w:sz w:val="20"/>
          <w:szCs w:val="20"/>
        </w:rPr>
        <w:t>Аудиторський звіт повинен бути наданий англійською та українською мовами</w:t>
      </w:r>
    </w:p>
    <w:p w:rsidR="00F30D5B" w:rsidRPr="00F30D5B" w:rsidRDefault="00F30D5B" w:rsidP="006F38E0">
      <w:pPr>
        <w:pStyle w:val="af0"/>
        <w:numPr>
          <w:ilvl w:val="0"/>
          <w:numId w:val="9"/>
        </w:numPr>
        <w:tabs>
          <w:tab w:val="left" w:pos="851"/>
        </w:tabs>
        <w:spacing w:after="0" w:line="240" w:lineRule="auto"/>
        <w:ind w:left="0" w:firstLine="567"/>
        <w:jc w:val="both"/>
        <w:rPr>
          <w:rFonts w:ascii="Cambria" w:hAnsi="Cambria" w:cstheme="majorHAnsi"/>
          <w:sz w:val="20"/>
          <w:szCs w:val="20"/>
        </w:rPr>
      </w:pPr>
      <w:r w:rsidRPr="00F30D5B">
        <w:rPr>
          <w:rFonts w:ascii="Cambria" w:hAnsi="Cambria" w:cstheme="majorHAnsi"/>
          <w:color w:val="000000"/>
          <w:sz w:val="20"/>
          <w:szCs w:val="20"/>
        </w:rPr>
        <w:t>Організація</w:t>
      </w:r>
      <w:r w:rsidRPr="00F30D5B">
        <w:rPr>
          <w:rFonts w:ascii="Cambria" w:hAnsi="Cambria" w:cstheme="minorHAnsi"/>
          <w:sz w:val="20"/>
          <w:szCs w:val="20"/>
        </w:rPr>
        <w:t xml:space="preserve"> має достатню програму контролю якості, яка відповідає стандартам контролю якості GAGAS та зовнішньої експертної оцінки</w:t>
      </w:r>
      <w:r w:rsidR="00DA0744">
        <w:rPr>
          <w:rFonts w:ascii="Cambria" w:hAnsi="Cambria" w:cstheme="minorHAnsi"/>
          <w:sz w:val="20"/>
          <w:szCs w:val="20"/>
        </w:rPr>
        <w:t>;</w:t>
      </w:r>
    </w:p>
    <w:p w:rsidR="00F30D5B" w:rsidRPr="00F30D5B" w:rsidRDefault="00F30D5B" w:rsidP="006F38E0">
      <w:pPr>
        <w:pStyle w:val="af0"/>
        <w:numPr>
          <w:ilvl w:val="0"/>
          <w:numId w:val="9"/>
        </w:numPr>
        <w:tabs>
          <w:tab w:val="left" w:pos="851"/>
        </w:tabs>
        <w:spacing w:after="0" w:line="240" w:lineRule="auto"/>
        <w:ind w:left="0" w:firstLine="567"/>
        <w:jc w:val="both"/>
        <w:rPr>
          <w:rFonts w:ascii="Cambria" w:hAnsi="Cambria" w:cstheme="majorHAnsi"/>
          <w:sz w:val="20"/>
          <w:szCs w:val="20"/>
        </w:rPr>
      </w:pPr>
      <w:r w:rsidRPr="00F30D5B">
        <w:rPr>
          <w:rFonts w:ascii="Cambria" w:hAnsi="Cambria" w:cstheme="majorHAnsi"/>
          <w:color w:val="000000"/>
          <w:sz w:val="20"/>
          <w:szCs w:val="20"/>
        </w:rPr>
        <w:t>Організація</w:t>
      </w:r>
      <w:r w:rsidRPr="00F30D5B">
        <w:rPr>
          <w:rFonts w:ascii="Cambria" w:hAnsi="Cambria" w:cstheme="minorHAnsi"/>
          <w:sz w:val="20"/>
          <w:szCs w:val="20"/>
        </w:rPr>
        <w:t xml:space="preserve"> є дійсним членом AICPA або національної організації публічних бухгалтерів (PAO), що відповідає положенням про членські зобов'язання IFAC або іншої міжнародно визнаної організації, що встановлює стандарти, в тому числі щодо дотримання принципу незалежності</w:t>
      </w:r>
    </w:p>
    <w:p w:rsidR="00F30D5B" w:rsidRPr="00DA7122" w:rsidRDefault="00F30D5B" w:rsidP="006F38E0">
      <w:pPr>
        <w:pStyle w:val="af0"/>
        <w:numPr>
          <w:ilvl w:val="0"/>
          <w:numId w:val="9"/>
        </w:numPr>
        <w:tabs>
          <w:tab w:val="left" w:pos="851"/>
        </w:tabs>
        <w:spacing w:after="0" w:line="240" w:lineRule="auto"/>
        <w:ind w:left="0" w:firstLine="567"/>
        <w:jc w:val="both"/>
        <w:rPr>
          <w:rFonts w:ascii="Cambria" w:hAnsi="Cambria" w:cstheme="majorHAnsi"/>
          <w:sz w:val="20"/>
          <w:szCs w:val="20"/>
        </w:rPr>
      </w:pPr>
      <w:r w:rsidRPr="00F30D5B">
        <w:rPr>
          <w:rFonts w:ascii="Cambria" w:hAnsi="Cambria" w:cstheme="majorHAnsi"/>
          <w:color w:val="000000"/>
          <w:sz w:val="20"/>
          <w:szCs w:val="20"/>
        </w:rPr>
        <w:t>Організація</w:t>
      </w:r>
      <w:r w:rsidRPr="00F30D5B">
        <w:rPr>
          <w:rFonts w:ascii="Cambria" w:hAnsi="Cambria" w:cstheme="minorHAnsi"/>
          <w:sz w:val="20"/>
          <w:szCs w:val="20"/>
        </w:rPr>
        <w:t xml:space="preserve"> повинна мати безперервну професійну освіту (CPE), що відповідає вимогам GAGAS, а також необхідну професійну кваліфікацію аудитора або </w:t>
      </w:r>
      <w:r w:rsidRPr="00F30D5B">
        <w:rPr>
          <w:rFonts w:ascii="Cambria" w:hAnsi="Cambria" w:cstheme="majorHAnsi"/>
          <w:color w:val="000000"/>
          <w:sz w:val="20"/>
          <w:szCs w:val="20"/>
        </w:rPr>
        <w:t>Організація</w:t>
      </w:r>
      <w:r w:rsidRPr="00F30D5B">
        <w:rPr>
          <w:rFonts w:ascii="Cambria" w:hAnsi="Cambria" w:cstheme="minorHAnsi"/>
          <w:sz w:val="20"/>
          <w:szCs w:val="20"/>
        </w:rPr>
        <w:t xml:space="preserve"> має Програму безперервної професійної освіти, відмінної від GAGAS</w:t>
      </w:r>
      <w:r w:rsidR="00DA7122">
        <w:rPr>
          <w:rFonts w:ascii="Cambria" w:hAnsi="Cambria" w:cstheme="minorHAnsi"/>
          <w:sz w:val="20"/>
          <w:szCs w:val="20"/>
        </w:rPr>
        <w:t>;</w:t>
      </w:r>
    </w:p>
    <w:p w:rsidR="00DA7122" w:rsidRPr="00F30D5B" w:rsidRDefault="00DA7122" w:rsidP="006F38E0">
      <w:pPr>
        <w:pStyle w:val="af0"/>
        <w:numPr>
          <w:ilvl w:val="0"/>
          <w:numId w:val="9"/>
        </w:numPr>
        <w:tabs>
          <w:tab w:val="left" w:pos="851"/>
        </w:tabs>
        <w:spacing w:after="0" w:line="240" w:lineRule="auto"/>
        <w:ind w:left="0" w:firstLine="567"/>
        <w:jc w:val="both"/>
        <w:rPr>
          <w:rFonts w:ascii="Cambria" w:hAnsi="Cambria" w:cstheme="majorHAnsi"/>
          <w:sz w:val="20"/>
          <w:szCs w:val="20"/>
        </w:rPr>
      </w:pPr>
      <w:r>
        <w:rPr>
          <w:rFonts w:ascii="Cambria" w:hAnsi="Cambria" w:cstheme="majorHAnsi"/>
          <w:sz w:val="20"/>
          <w:szCs w:val="20"/>
        </w:rPr>
        <w:t>Організація надає о</w:t>
      </w:r>
      <w:r w:rsidRPr="00DA7122">
        <w:rPr>
          <w:rFonts w:ascii="Cambria" w:hAnsi="Cambria" w:cstheme="majorHAnsi"/>
          <w:sz w:val="20"/>
          <w:szCs w:val="20"/>
        </w:rPr>
        <w:t>бґрунтован</w:t>
      </w:r>
      <w:r>
        <w:rPr>
          <w:rFonts w:ascii="Cambria" w:hAnsi="Cambria" w:cstheme="majorHAnsi"/>
          <w:sz w:val="20"/>
          <w:szCs w:val="20"/>
        </w:rPr>
        <w:t>у</w:t>
      </w:r>
      <w:r w:rsidRPr="00DA7122">
        <w:rPr>
          <w:rFonts w:ascii="Cambria" w:hAnsi="Cambria" w:cstheme="majorHAnsi"/>
          <w:sz w:val="20"/>
          <w:szCs w:val="20"/>
        </w:rPr>
        <w:t xml:space="preserve"> гаранті</w:t>
      </w:r>
      <w:r>
        <w:rPr>
          <w:rFonts w:ascii="Cambria" w:hAnsi="Cambria" w:cstheme="majorHAnsi"/>
          <w:sz w:val="20"/>
          <w:szCs w:val="20"/>
        </w:rPr>
        <w:t>ю</w:t>
      </w:r>
      <w:r w:rsidRPr="00DA7122">
        <w:rPr>
          <w:rFonts w:ascii="Cambria" w:hAnsi="Cambria" w:cstheme="majorHAnsi"/>
          <w:sz w:val="20"/>
          <w:szCs w:val="20"/>
        </w:rPr>
        <w:t xml:space="preserve"> дотримання </w:t>
      </w:r>
      <w:r>
        <w:rPr>
          <w:rFonts w:ascii="Cambria" w:hAnsi="Cambria" w:cstheme="majorHAnsi"/>
          <w:sz w:val="20"/>
          <w:szCs w:val="20"/>
        </w:rPr>
        <w:t xml:space="preserve">її </w:t>
      </w:r>
      <w:r w:rsidRPr="00DA7122">
        <w:rPr>
          <w:rFonts w:ascii="Cambria" w:hAnsi="Cambria" w:cstheme="majorHAnsi"/>
          <w:sz w:val="20"/>
          <w:szCs w:val="20"/>
        </w:rPr>
        <w:t>персоналом Міжнародного кодексу етики професійних бухгалтерів</w:t>
      </w:r>
    </w:p>
    <w:p w:rsidR="00F30D5B" w:rsidRPr="00F30D5B" w:rsidRDefault="00F30D5B" w:rsidP="006F38E0">
      <w:pPr>
        <w:pStyle w:val="af0"/>
        <w:numPr>
          <w:ilvl w:val="0"/>
          <w:numId w:val="9"/>
        </w:numPr>
        <w:tabs>
          <w:tab w:val="left" w:pos="851"/>
        </w:tabs>
        <w:spacing w:after="0" w:line="240" w:lineRule="auto"/>
        <w:ind w:left="0" w:firstLine="567"/>
        <w:jc w:val="both"/>
        <w:rPr>
          <w:rFonts w:ascii="Cambria" w:hAnsi="Cambria" w:cstheme="majorHAnsi"/>
          <w:sz w:val="20"/>
          <w:szCs w:val="20"/>
        </w:rPr>
      </w:pPr>
      <w:r w:rsidRPr="00F30D5B">
        <w:rPr>
          <w:rFonts w:ascii="Cambria" w:hAnsi="Cambria" w:cstheme="majorHAnsi"/>
          <w:color w:val="000000"/>
          <w:sz w:val="20"/>
          <w:szCs w:val="20"/>
        </w:rPr>
        <w:t>Організація</w:t>
      </w:r>
      <w:r w:rsidRPr="00F30D5B">
        <w:rPr>
          <w:rFonts w:ascii="Cambria" w:hAnsi="Cambria" w:cstheme="minorHAnsi"/>
          <w:sz w:val="20"/>
          <w:szCs w:val="20"/>
        </w:rPr>
        <w:t xml:space="preserve"> демонструє, що аудиторські перевірки проводяться відповідно до професійних стандартів, чинних законодавчих та регуляторних вимог, і видає відповідні аудиторські звіти</w:t>
      </w:r>
    </w:p>
    <w:p w:rsidR="006F38E0" w:rsidRPr="00F30D5B" w:rsidRDefault="00365427" w:rsidP="006F38E0">
      <w:pPr>
        <w:pStyle w:val="af0"/>
        <w:numPr>
          <w:ilvl w:val="0"/>
          <w:numId w:val="9"/>
        </w:numPr>
        <w:tabs>
          <w:tab w:val="left" w:pos="851"/>
        </w:tabs>
        <w:spacing w:after="0" w:line="240" w:lineRule="auto"/>
        <w:ind w:left="0" w:firstLine="567"/>
        <w:jc w:val="both"/>
        <w:rPr>
          <w:rFonts w:ascii="Cambria" w:hAnsi="Cambria" w:cstheme="majorHAnsi"/>
          <w:sz w:val="20"/>
          <w:szCs w:val="20"/>
        </w:rPr>
      </w:pPr>
      <w:r w:rsidRPr="00F30D5B">
        <w:rPr>
          <w:rFonts w:ascii="Cambria" w:hAnsi="Cambria" w:cstheme="majorHAnsi"/>
          <w:sz w:val="20"/>
          <w:szCs w:val="20"/>
        </w:rPr>
        <w:t>Висока я</w:t>
      </w:r>
      <w:r w:rsidR="00BB7A69" w:rsidRPr="00F30D5B">
        <w:rPr>
          <w:rFonts w:ascii="Cambria" w:hAnsi="Cambria" w:cstheme="majorHAnsi"/>
          <w:sz w:val="20"/>
          <w:szCs w:val="20"/>
        </w:rPr>
        <w:t xml:space="preserve">кість, </w:t>
      </w:r>
      <w:r w:rsidR="00F30D5B" w:rsidRPr="00F30D5B">
        <w:rPr>
          <w:rFonts w:ascii="Cambria" w:hAnsi="Cambria" w:cstheme="minorHAnsi"/>
          <w:sz w:val="20"/>
          <w:szCs w:val="20"/>
        </w:rPr>
        <w:t>своєчасність, здатність проводити аудит відповідно до професійних стандартів аудиту,</w:t>
      </w:r>
      <w:r w:rsidR="00F30D5B" w:rsidRPr="00F30D5B">
        <w:rPr>
          <w:rFonts w:ascii="Cambria" w:hAnsi="Cambria" w:cstheme="majorHAnsi"/>
          <w:sz w:val="20"/>
          <w:szCs w:val="20"/>
        </w:rPr>
        <w:t xml:space="preserve"> </w:t>
      </w:r>
      <w:r w:rsidR="00BB7A69" w:rsidRPr="00F30D5B">
        <w:rPr>
          <w:rFonts w:ascii="Cambria" w:hAnsi="Cambria" w:cstheme="majorHAnsi"/>
          <w:sz w:val="20"/>
          <w:szCs w:val="20"/>
        </w:rPr>
        <w:t>репутація та ефективність надання послуг зовнішнього аудиту в глобальному середовищі</w:t>
      </w:r>
      <w:r w:rsidR="006F38E0" w:rsidRPr="00F30D5B">
        <w:rPr>
          <w:rFonts w:ascii="Cambria" w:hAnsi="Cambria" w:cstheme="majorHAnsi"/>
          <w:sz w:val="20"/>
          <w:szCs w:val="20"/>
        </w:rPr>
        <w:t>;</w:t>
      </w:r>
    </w:p>
    <w:p w:rsidR="006F38E0" w:rsidRPr="00F30D5B" w:rsidRDefault="00BB7A69" w:rsidP="006F38E0">
      <w:pPr>
        <w:pStyle w:val="af0"/>
        <w:numPr>
          <w:ilvl w:val="0"/>
          <w:numId w:val="9"/>
        </w:numPr>
        <w:tabs>
          <w:tab w:val="left" w:pos="851"/>
        </w:tabs>
        <w:spacing w:after="0" w:line="240" w:lineRule="auto"/>
        <w:ind w:left="0" w:firstLine="567"/>
        <w:jc w:val="both"/>
        <w:rPr>
          <w:rFonts w:ascii="Cambria" w:hAnsi="Cambria" w:cstheme="majorHAnsi"/>
          <w:sz w:val="20"/>
          <w:szCs w:val="20"/>
        </w:rPr>
      </w:pPr>
      <w:r w:rsidRPr="00F30D5B">
        <w:rPr>
          <w:rFonts w:ascii="Cambria" w:hAnsi="Cambria" w:cstheme="majorHAnsi"/>
          <w:sz w:val="20"/>
          <w:szCs w:val="20"/>
        </w:rPr>
        <w:t>Схвалення організації з боку Офіс</w:t>
      </w:r>
      <w:r w:rsidR="00F01F2D" w:rsidRPr="00F30D5B">
        <w:rPr>
          <w:rFonts w:ascii="Cambria" w:hAnsi="Cambria" w:cstheme="majorHAnsi"/>
          <w:sz w:val="20"/>
          <w:szCs w:val="20"/>
        </w:rPr>
        <w:t>у</w:t>
      </w:r>
      <w:r w:rsidRPr="00F30D5B">
        <w:rPr>
          <w:rFonts w:ascii="Cambria" w:hAnsi="Cambria" w:cstheme="majorHAnsi"/>
          <w:sz w:val="20"/>
          <w:szCs w:val="20"/>
        </w:rPr>
        <w:t xml:space="preserve"> Генерального інспектора (OIG) Глобального фонду</w:t>
      </w:r>
      <w:r w:rsidR="006F38E0" w:rsidRPr="00F30D5B">
        <w:rPr>
          <w:rFonts w:ascii="Cambria" w:hAnsi="Cambria" w:cstheme="majorHAnsi"/>
          <w:sz w:val="20"/>
          <w:szCs w:val="20"/>
        </w:rPr>
        <w:t>;</w:t>
      </w:r>
    </w:p>
    <w:p w:rsidR="006F38E0" w:rsidRPr="00F30D5B" w:rsidRDefault="00BB7A69" w:rsidP="002668CB">
      <w:pPr>
        <w:pStyle w:val="af0"/>
        <w:numPr>
          <w:ilvl w:val="6"/>
          <w:numId w:val="3"/>
        </w:numPr>
        <w:pBdr>
          <w:top w:val="nil"/>
          <w:left w:val="nil"/>
          <w:bottom w:val="nil"/>
          <w:right w:val="nil"/>
          <w:between w:val="nil"/>
        </w:pBdr>
        <w:tabs>
          <w:tab w:val="left" w:pos="851"/>
        </w:tabs>
        <w:spacing w:after="0" w:line="240" w:lineRule="auto"/>
        <w:ind w:firstLine="567"/>
        <w:jc w:val="both"/>
        <w:rPr>
          <w:rFonts w:ascii="Cambria" w:hAnsi="Cambria" w:cstheme="majorHAnsi"/>
          <w:sz w:val="20"/>
          <w:szCs w:val="20"/>
        </w:rPr>
      </w:pPr>
      <w:r w:rsidRPr="00F30D5B">
        <w:rPr>
          <w:rFonts w:ascii="Cambria" w:hAnsi="Cambria" w:cstheme="majorHAnsi"/>
          <w:sz w:val="20"/>
          <w:szCs w:val="20"/>
        </w:rPr>
        <w:t>Конкурентоспроможні ціни з можливістю завчасного та фіксованого ціноутворення</w:t>
      </w:r>
      <w:r w:rsidR="006F38E0" w:rsidRPr="00F30D5B">
        <w:rPr>
          <w:rFonts w:ascii="Cambria" w:hAnsi="Cambria" w:cstheme="majorHAnsi"/>
          <w:sz w:val="20"/>
          <w:szCs w:val="20"/>
        </w:rPr>
        <w:t xml:space="preserve">; </w:t>
      </w:r>
    </w:p>
    <w:p w:rsidR="007D0B66" w:rsidRPr="00F30D5B" w:rsidRDefault="00BB7A69" w:rsidP="002668CB">
      <w:pPr>
        <w:pStyle w:val="af0"/>
        <w:numPr>
          <w:ilvl w:val="6"/>
          <w:numId w:val="3"/>
        </w:numPr>
        <w:pBdr>
          <w:top w:val="nil"/>
          <w:left w:val="nil"/>
          <w:bottom w:val="nil"/>
          <w:right w:val="nil"/>
          <w:between w:val="nil"/>
        </w:pBdr>
        <w:tabs>
          <w:tab w:val="left" w:pos="851"/>
        </w:tabs>
        <w:spacing w:after="0" w:line="240" w:lineRule="auto"/>
        <w:ind w:firstLine="567"/>
        <w:jc w:val="both"/>
        <w:rPr>
          <w:rFonts w:ascii="Cambria" w:hAnsi="Cambria" w:cstheme="majorHAnsi"/>
          <w:sz w:val="20"/>
          <w:szCs w:val="20"/>
        </w:rPr>
      </w:pPr>
      <w:r w:rsidRPr="00F30D5B">
        <w:rPr>
          <w:rFonts w:ascii="Cambria" w:hAnsi="Cambria" w:cstheme="majorHAnsi"/>
          <w:sz w:val="20"/>
          <w:szCs w:val="20"/>
        </w:rPr>
        <w:t xml:space="preserve">Надання послуг </w:t>
      </w:r>
      <w:r w:rsidR="006F6FF1" w:rsidRPr="00F30D5B">
        <w:rPr>
          <w:rFonts w:ascii="Cambria" w:hAnsi="Cambria" w:cstheme="majorHAnsi"/>
          <w:sz w:val="20"/>
          <w:szCs w:val="20"/>
        </w:rPr>
        <w:t xml:space="preserve">в </w:t>
      </w:r>
      <w:r w:rsidRPr="00F30D5B">
        <w:rPr>
          <w:rFonts w:ascii="Cambria" w:hAnsi="Cambria" w:cstheme="majorHAnsi"/>
          <w:sz w:val="20"/>
          <w:szCs w:val="20"/>
        </w:rPr>
        <w:t xml:space="preserve">обумовлені </w:t>
      </w:r>
      <w:r w:rsidR="006F6FF1" w:rsidRPr="00F30D5B">
        <w:rPr>
          <w:rFonts w:ascii="Cambria" w:hAnsi="Cambria" w:cstheme="majorHAnsi"/>
          <w:sz w:val="20"/>
          <w:szCs w:val="20"/>
        </w:rPr>
        <w:t>терміни</w:t>
      </w:r>
      <w:r w:rsidRPr="00F30D5B">
        <w:rPr>
          <w:rFonts w:ascii="Cambria" w:hAnsi="Cambria" w:cstheme="majorHAnsi"/>
          <w:sz w:val="20"/>
          <w:szCs w:val="20"/>
        </w:rPr>
        <w:t>.</w:t>
      </w:r>
    </w:p>
    <w:p w:rsidR="00B17E1C" w:rsidRPr="006C37CD" w:rsidRDefault="00B17E1C" w:rsidP="00B17E1C">
      <w:pPr>
        <w:pBdr>
          <w:top w:val="nil"/>
          <w:left w:val="nil"/>
          <w:bottom w:val="nil"/>
          <w:right w:val="nil"/>
          <w:between w:val="nil"/>
        </w:pBdr>
        <w:spacing w:after="0" w:line="240" w:lineRule="auto"/>
        <w:jc w:val="both"/>
        <w:rPr>
          <w:rFonts w:asciiTheme="minorHAnsi" w:hAnsiTheme="minorHAnsi" w:cstheme="majorHAnsi"/>
          <w:color w:val="000000"/>
          <w:sz w:val="20"/>
          <w:szCs w:val="20"/>
        </w:rPr>
      </w:pPr>
    </w:p>
    <w:p w:rsidR="007D0B66" w:rsidRPr="006C37CD" w:rsidRDefault="00BB7A69" w:rsidP="00904486">
      <w:pPr>
        <w:pStyle w:val="2"/>
        <w:numPr>
          <w:ilvl w:val="1"/>
          <w:numId w:val="7"/>
        </w:numPr>
        <w:spacing w:before="0" w:line="240" w:lineRule="auto"/>
        <w:jc w:val="both"/>
        <w:rPr>
          <w:rFonts w:asciiTheme="minorHAnsi" w:hAnsiTheme="minorHAnsi" w:cstheme="majorHAnsi"/>
          <w:sz w:val="20"/>
          <w:szCs w:val="20"/>
        </w:rPr>
      </w:pPr>
      <w:bookmarkStart w:id="15" w:name="_heading=h.35nkun2" w:colFirst="0" w:colLast="0"/>
      <w:bookmarkEnd w:id="15"/>
      <w:r w:rsidRPr="006C37CD">
        <w:rPr>
          <w:rFonts w:asciiTheme="minorHAnsi" w:hAnsiTheme="minorHAnsi" w:cstheme="majorHAnsi"/>
          <w:sz w:val="20"/>
          <w:szCs w:val="20"/>
        </w:rPr>
        <w:t xml:space="preserve">Вимоги до аудиторів: </w:t>
      </w:r>
    </w:p>
    <w:p w:rsidR="007D0B66" w:rsidRPr="00365427" w:rsidRDefault="00BB7A69" w:rsidP="00BA4BAA">
      <w:pPr>
        <w:pStyle w:val="af0"/>
        <w:numPr>
          <w:ilvl w:val="0"/>
          <w:numId w:val="9"/>
        </w:numPr>
        <w:tabs>
          <w:tab w:val="left" w:pos="851"/>
        </w:tabs>
        <w:spacing w:after="0" w:line="240" w:lineRule="auto"/>
        <w:ind w:left="0" w:firstLine="567"/>
        <w:jc w:val="both"/>
        <w:rPr>
          <w:rFonts w:asciiTheme="minorHAnsi" w:hAnsiTheme="minorHAnsi" w:cstheme="majorHAnsi"/>
          <w:color w:val="000000"/>
          <w:sz w:val="20"/>
          <w:szCs w:val="20"/>
        </w:rPr>
      </w:pPr>
      <w:r w:rsidRPr="00365427">
        <w:rPr>
          <w:rFonts w:asciiTheme="minorHAnsi" w:hAnsiTheme="minorHAnsi" w:cstheme="majorHAnsi"/>
          <w:color w:val="000000"/>
          <w:sz w:val="20"/>
          <w:szCs w:val="20"/>
        </w:rPr>
        <w:t xml:space="preserve">зовнішній, незалежний і кваліфікований аудитор сертифікований </w:t>
      </w:r>
      <w:r w:rsidRPr="00905522">
        <w:rPr>
          <w:rFonts w:asciiTheme="minorHAnsi" w:hAnsiTheme="minorHAnsi" w:cstheme="majorHAnsi"/>
          <w:color w:val="000000"/>
          <w:sz w:val="20"/>
          <w:szCs w:val="20"/>
          <w:lang w:val="en-US"/>
        </w:rPr>
        <w:t>Certified</w:t>
      </w:r>
      <w:r w:rsidRPr="006C1B88">
        <w:rPr>
          <w:rFonts w:asciiTheme="minorHAnsi" w:hAnsiTheme="minorHAnsi" w:cstheme="majorHAnsi"/>
          <w:color w:val="000000"/>
          <w:sz w:val="20"/>
          <w:szCs w:val="20"/>
        </w:rPr>
        <w:t xml:space="preserve"> </w:t>
      </w:r>
      <w:r w:rsidRPr="00905522">
        <w:rPr>
          <w:rFonts w:asciiTheme="minorHAnsi" w:hAnsiTheme="minorHAnsi" w:cstheme="majorHAnsi"/>
          <w:color w:val="000000"/>
          <w:sz w:val="20"/>
          <w:szCs w:val="20"/>
          <w:lang w:val="en-US"/>
        </w:rPr>
        <w:t>Public</w:t>
      </w:r>
      <w:r w:rsidRPr="006C1B88">
        <w:rPr>
          <w:rFonts w:asciiTheme="minorHAnsi" w:hAnsiTheme="minorHAnsi" w:cstheme="majorHAnsi"/>
          <w:color w:val="000000"/>
          <w:sz w:val="20"/>
          <w:szCs w:val="20"/>
        </w:rPr>
        <w:t xml:space="preserve"> </w:t>
      </w:r>
      <w:r w:rsidRPr="00905522">
        <w:rPr>
          <w:rFonts w:asciiTheme="minorHAnsi" w:hAnsiTheme="minorHAnsi" w:cstheme="majorHAnsi"/>
          <w:color w:val="000000"/>
          <w:sz w:val="20"/>
          <w:szCs w:val="20"/>
          <w:lang w:val="en-US"/>
        </w:rPr>
        <w:t>Accountant</w:t>
      </w:r>
      <w:r w:rsidRPr="006C1B88">
        <w:rPr>
          <w:rFonts w:asciiTheme="minorHAnsi" w:hAnsiTheme="minorHAnsi" w:cstheme="majorHAnsi"/>
          <w:color w:val="000000"/>
          <w:sz w:val="20"/>
          <w:szCs w:val="20"/>
        </w:rPr>
        <w:t>/</w:t>
      </w:r>
      <w:proofErr w:type="spellStart"/>
      <w:r w:rsidRPr="00905522">
        <w:rPr>
          <w:rFonts w:asciiTheme="minorHAnsi" w:hAnsiTheme="minorHAnsi" w:cstheme="majorHAnsi"/>
          <w:color w:val="000000"/>
          <w:sz w:val="20"/>
          <w:szCs w:val="20"/>
          <w:lang w:val="en-US"/>
        </w:rPr>
        <w:t>Authorised</w:t>
      </w:r>
      <w:proofErr w:type="spellEnd"/>
      <w:r w:rsidRPr="006C1B88">
        <w:rPr>
          <w:rFonts w:asciiTheme="minorHAnsi" w:hAnsiTheme="minorHAnsi" w:cstheme="majorHAnsi"/>
          <w:color w:val="000000"/>
          <w:sz w:val="20"/>
          <w:szCs w:val="20"/>
        </w:rPr>
        <w:t xml:space="preserve"> </w:t>
      </w:r>
      <w:r w:rsidRPr="00905522">
        <w:rPr>
          <w:rFonts w:asciiTheme="minorHAnsi" w:hAnsiTheme="minorHAnsi" w:cstheme="majorHAnsi"/>
          <w:color w:val="000000"/>
          <w:sz w:val="20"/>
          <w:szCs w:val="20"/>
          <w:lang w:val="en-US"/>
        </w:rPr>
        <w:t>Public</w:t>
      </w:r>
      <w:r w:rsidRPr="006C1B88">
        <w:rPr>
          <w:rFonts w:asciiTheme="minorHAnsi" w:hAnsiTheme="minorHAnsi" w:cstheme="majorHAnsi"/>
          <w:color w:val="000000"/>
          <w:sz w:val="20"/>
          <w:szCs w:val="20"/>
        </w:rPr>
        <w:t xml:space="preserve"> </w:t>
      </w:r>
      <w:r w:rsidRPr="00905522">
        <w:rPr>
          <w:rFonts w:asciiTheme="minorHAnsi" w:hAnsiTheme="minorHAnsi" w:cstheme="majorHAnsi"/>
          <w:color w:val="000000"/>
          <w:sz w:val="20"/>
          <w:szCs w:val="20"/>
          <w:lang w:val="en-US"/>
        </w:rPr>
        <w:t>Accountant</w:t>
      </w:r>
      <w:r w:rsidRPr="006C1B88">
        <w:rPr>
          <w:rFonts w:asciiTheme="minorHAnsi" w:hAnsiTheme="minorHAnsi" w:cstheme="majorHAnsi"/>
          <w:color w:val="000000"/>
          <w:sz w:val="20"/>
          <w:szCs w:val="20"/>
        </w:rPr>
        <w:t xml:space="preserve"> (</w:t>
      </w:r>
      <w:r w:rsidRPr="00365427">
        <w:rPr>
          <w:rFonts w:asciiTheme="minorHAnsi" w:hAnsiTheme="minorHAnsi" w:cstheme="majorHAnsi"/>
          <w:color w:val="000000"/>
          <w:sz w:val="20"/>
          <w:szCs w:val="20"/>
        </w:rPr>
        <w:t>CPA/ACCA).</w:t>
      </w:r>
    </w:p>
    <w:p w:rsidR="007D0B66" w:rsidRPr="00365427" w:rsidRDefault="00BB7A69" w:rsidP="00BA4BAA">
      <w:pPr>
        <w:pStyle w:val="af0"/>
        <w:numPr>
          <w:ilvl w:val="0"/>
          <w:numId w:val="9"/>
        </w:numPr>
        <w:tabs>
          <w:tab w:val="left" w:pos="851"/>
        </w:tabs>
        <w:spacing w:after="0" w:line="240" w:lineRule="auto"/>
        <w:ind w:left="0" w:firstLine="567"/>
        <w:jc w:val="both"/>
        <w:rPr>
          <w:rFonts w:asciiTheme="minorHAnsi" w:hAnsiTheme="minorHAnsi" w:cstheme="majorHAnsi"/>
          <w:color w:val="000000"/>
          <w:sz w:val="20"/>
          <w:szCs w:val="20"/>
        </w:rPr>
      </w:pPr>
      <w:r w:rsidRPr="00365427">
        <w:rPr>
          <w:rFonts w:asciiTheme="minorHAnsi" w:hAnsiTheme="minorHAnsi" w:cstheme="majorHAnsi"/>
          <w:color w:val="000000"/>
          <w:sz w:val="20"/>
          <w:szCs w:val="20"/>
        </w:rPr>
        <w:t xml:space="preserve">внесений </w:t>
      </w:r>
      <w:r w:rsidR="00DA7122">
        <w:rPr>
          <w:rFonts w:asciiTheme="minorHAnsi" w:hAnsiTheme="minorHAnsi" w:cstheme="majorHAnsi"/>
          <w:color w:val="000000"/>
          <w:sz w:val="20"/>
          <w:szCs w:val="20"/>
        </w:rPr>
        <w:t>до</w:t>
      </w:r>
      <w:r w:rsidRPr="00365427">
        <w:rPr>
          <w:rFonts w:asciiTheme="minorHAnsi" w:hAnsiTheme="minorHAnsi" w:cstheme="majorHAnsi"/>
          <w:color w:val="000000"/>
          <w:sz w:val="20"/>
          <w:szCs w:val="20"/>
        </w:rPr>
        <w:t xml:space="preserve"> </w:t>
      </w:r>
      <w:r w:rsidR="00DA7122" w:rsidRPr="006C37CD">
        <w:rPr>
          <w:rFonts w:asciiTheme="minorHAnsi" w:hAnsiTheme="minorHAnsi" w:cstheme="majorHAnsi"/>
          <w:color w:val="000000"/>
          <w:sz w:val="20"/>
          <w:szCs w:val="20"/>
        </w:rPr>
        <w:t>Реєстру аудиторів та суб’єктів аудиторської діяльності</w:t>
      </w:r>
      <w:r w:rsidR="00DA7122">
        <w:rPr>
          <w:rFonts w:asciiTheme="minorHAnsi" w:hAnsiTheme="minorHAnsi" w:cstheme="majorHAnsi"/>
          <w:color w:val="000000"/>
          <w:sz w:val="20"/>
          <w:szCs w:val="20"/>
        </w:rPr>
        <w:t>, підтверджений</w:t>
      </w:r>
      <w:r w:rsidR="00DA7122" w:rsidRPr="006C37CD">
        <w:rPr>
          <w:rFonts w:asciiTheme="minorHAnsi" w:hAnsiTheme="minorHAnsi" w:cstheme="majorHAnsi"/>
          <w:color w:val="000000"/>
          <w:sz w:val="20"/>
          <w:szCs w:val="20"/>
        </w:rPr>
        <w:t xml:space="preserve"> (ОСНАД)</w:t>
      </w:r>
      <w:r w:rsidRPr="00365427">
        <w:rPr>
          <w:rFonts w:asciiTheme="minorHAnsi" w:hAnsiTheme="minorHAnsi" w:cstheme="majorHAnsi"/>
          <w:color w:val="000000"/>
          <w:sz w:val="20"/>
          <w:szCs w:val="20"/>
        </w:rPr>
        <w:t xml:space="preserve">. </w:t>
      </w:r>
    </w:p>
    <w:p w:rsidR="007D0B66" w:rsidRPr="00365427" w:rsidRDefault="00BB7A69" w:rsidP="00BA4BAA">
      <w:pPr>
        <w:pStyle w:val="af0"/>
        <w:numPr>
          <w:ilvl w:val="0"/>
          <w:numId w:val="9"/>
        </w:numPr>
        <w:tabs>
          <w:tab w:val="left" w:pos="851"/>
        </w:tabs>
        <w:spacing w:after="0" w:line="240" w:lineRule="auto"/>
        <w:ind w:left="0" w:firstLine="567"/>
        <w:jc w:val="both"/>
        <w:rPr>
          <w:rFonts w:asciiTheme="minorHAnsi" w:hAnsiTheme="minorHAnsi" w:cstheme="majorHAnsi"/>
          <w:color w:val="000000"/>
          <w:sz w:val="20"/>
          <w:szCs w:val="20"/>
        </w:rPr>
      </w:pPr>
      <w:r w:rsidRPr="00365427">
        <w:rPr>
          <w:rFonts w:asciiTheme="minorHAnsi" w:hAnsiTheme="minorHAnsi" w:cstheme="majorHAnsi"/>
          <w:color w:val="000000"/>
          <w:sz w:val="20"/>
          <w:szCs w:val="20"/>
        </w:rPr>
        <w:t xml:space="preserve">свідоцтво аудитора (серія А), видане Аудиторською палатою України. </w:t>
      </w:r>
    </w:p>
    <w:p w:rsidR="007D0B66" w:rsidRPr="00365427" w:rsidRDefault="00BB7A69" w:rsidP="00BA4BAA">
      <w:pPr>
        <w:pStyle w:val="af0"/>
        <w:numPr>
          <w:ilvl w:val="0"/>
          <w:numId w:val="9"/>
        </w:numPr>
        <w:tabs>
          <w:tab w:val="left" w:pos="851"/>
        </w:tabs>
        <w:spacing w:after="0" w:line="240" w:lineRule="auto"/>
        <w:ind w:left="0" w:firstLine="567"/>
        <w:jc w:val="both"/>
        <w:rPr>
          <w:rFonts w:asciiTheme="minorHAnsi" w:hAnsiTheme="minorHAnsi" w:cstheme="majorHAnsi"/>
          <w:color w:val="000000"/>
          <w:sz w:val="20"/>
          <w:szCs w:val="20"/>
        </w:rPr>
      </w:pPr>
      <w:r w:rsidRPr="00365427">
        <w:rPr>
          <w:rFonts w:asciiTheme="minorHAnsi" w:hAnsiTheme="minorHAnsi" w:cstheme="majorHAnsi"/>
          <w:color w:val="000000"/>
          <w:sz w:val="20"/>
          <w:szCs w:val="20"/>
        </w:rPr>
        <w:t>досвід надання аудиторських послуг отримувачам грантів USAID.</w:t>
      </w:r>
    </w:p>
    <w:p w:rsidR="007D0B66" w:rsidRPr="00905522" w:rsidRDefault="00BB7A69" w:rsidP="004A7838">
      <w:pPr>
        <w:pStyle w:val="Default"/>
        <w:numPr>
          <w:ilvl w:val="0"/>
          <w:numId w:val="9"/>
        </w:numPr>
        <w:tabs>
          <w:tab w:val="left" w:pos="851"/>
        </w:tabs>
        <w:ind w:left="0" w:firstLine="567"/>
        <w:jc w:val="both"/>
        <w:rPr>
          <w:rFonts w:asciiTheme="minorHAnsi" w:hAnsiTheme="minorHAnsi" w:cstheme="majorHAnsi"/>
          <w:sz w:val="20"/>
          <w:szCs w:val="20"/>
          <w:lang w:val="en-US"/>
        </w:rPr>
      </w:pPr>
      <w:r w:rsidRPr="00365427">
        <w:rPr>
          <w:rFonts w:asciiTheme="minorHAnsi" w:hAnsiTheme="minorHAnsi" w:cstheme="majorHAnsi"/>
          <w:sz w:val="20"/>
          <w:szCs w:val="20"/>
          <w:lang w:val="uk-UA"/>
        </w:rPr>
        <w:t>відповідати вимогам зазначеним</w:t>
      </w:r>
      <w:r w:rsidR="00BA4BAA" w:rsidRPr="00365427">
        <w:rPr>
          <w:rFonts w:asciiTheme="minorHAnsi" w:hAnsiTheme="minorHAnsi" w:cstheme="majorHAnsi"/>
          <w:sz w:val="20"/>
          <w:szCs w:val="20"/>
          <w:lang w:val="uk-UA"/>
        </w:rPr>
        <w:t xml:space="preserve"> в USAID </w:t>
      </w:r>
      <w:r w:rsidR="00BA4BAA" w:rsidRPr="00905522">
        <w:rPr>
          <w:rFonts w:asciiTheme="minorHAnsi" w:hAnsiTheme="minorHAnsi" w:cstheme="majorHAnsi"/>
          <w:sz w:val="20"/>
          <w:szCs w:val="20"/>
          <w:lang w:val="en-US"/>
        </w:rPr>
        <w:t xml:space="preserve">Framework for Foreign Audit Environment Appraisal and Audit Firm Assessment A Mandatory Reference for ADS 591 Partial (Revision Date: 12/27/2024) </w:t>
      </w:r>
      <w:r w:rsidR="00BA4BAA" w:rsidRPr="00905522">
        <w:rPr>
          <w:rFonts w:asciiTheme="minorHAnsi" w:hAnsiTheme="minorHAnsi" w:cstheme="majorHAnsi"/>
          <w:sz w:val="20"/>
          <w:szCs w:val="20"/>
          <w:lang w:val="uk-UA"/>
        </w:rPr>
        <w:t>та в</w:t>
      </w:r>
      <w:r w:rsidRPr="00905522">
        <w:rPr>
          <w:rFonts w:asciiTheme="minorHAnsi" w:hAnsiTheme="minorHAnsi" w:cstheme="majorHAnsi"/>
          <w:sz w:val="20"/>
          <w:szCs w:val="20"/>
          <w:lang w:val="uk-UA"/>
        </w:rPr>
        <w:t xml:space="preserve"> </w:t>
      </w:r>
      <w:proofErr w:type="spellStart"/>
      <w:r w:rsidR="006F6FF1" w:rsidRPr="00905522">
        <w:rPr>
          <w:rFonts w:asciiTheme="minorHAnsi" w:hAnsiTheme="minorHAnsi" w:cstheme="majorHAnsi"/>
          <w:sz w:val="20"/>
          <w:szCs w:val="20"/>
          <w:lang w:val="uk-UA"/>
        </w:rPr>
        <w:t>п</w:t>
      </w:r>
      <w:r w:rsidR="00905522">
        <w:rPr>
          <w:rFonts w:asciiTheme="minorHAnsi" w:hAnsiTheme="minorHAnsi" w:cstheme="majorHAnsi"/>
          <w:sz w:val="20"/>
          <w:szCs w:val="20"/>
          <w:lang w:val="uk-UA"/>
        </w:rPr>
        <w:t>п</w:t>
      </w:r>
      <w:proofErr w:type="spellEnd"/>
      <w:r w:rsidR="006F6FF1" w:rsidRPr="00905522">
        <w:rPr>
          <w:rFonts w:asciiTheme="minorHAnsi" w:hAnsiTheme="minorHAnsi" w:cstheme="majorHAnsi"/>
          <w:sz w:val="20"/>
          <w:szCs w:val="20"/>
          <w:lang w:val="uk-UA"/>
        </w:rPr>
        <w:t>.</w:t>
      </w:r>
      <w:r w:rsidR="006F6FF1" w:rsidRPr="00905522">
        <w:rPr>
          <w:rFonts w:asciiTheme="minorHAnsi" w:hAnsiTheme="minorHAnsi" w:cstheme="majorHAnsi"/>
          <w:sz w:val="20"/>
          <w:szCs w:val="20"/>
          <w:lang w:val="en-US"/>
        </w:rPr>
        <w:t xml:space="preserve"> 3.2.</w:t>
      </w:r>
      <w:r w:rsidR="002668CB" w:rsidRPr="00905522">
        <w:rPr>
          <w:rFonts w:asciiTheme="minorHAnsi" w:hAnsiTheme="minorHAnsi" w:cstheme="majorHAnsi"/>
          <w:sz w:val="20"/>
          <w:szCs w:val="20"/>
          <w:lang w:val="en-US"/>
        </w:rPr>
        <w:t>-3.3</w:t>
      </w:r>
      <w:r w:rsidR="006F6FF1" w:rsidRPr="00905522">
        <w:rPr>
          <w:rFonts w:asciiTheme="minorHAnsi" w:hAnsiTheme="minorHAnsi" w:cstheme="majorHAnsi"/>
          <w:sz w:val="20"/>
          <w:szCs w:val="20"/>
          <w:lang w:val="en-US"/>
        </w:rPr>
        <w:t xml:space="preserve"> USAID Financial Audit Guide for Foreign Organizations A Mandatory Reference for ADS Chapter 591 (Revision Date: 06/06/2024)</w:t>
      </w:r>
    </w:p>
    <w:p w:rsidR="009705D5" w:rsidRPr="006C37CD" w:rsidRDefault="009705D5" w:rsidP="00BA4BAA">
      <w:pPr>
        <w:pBdr>
          <w:top w:val="nil"/>
          <w:left w:val="nil"/>
          <w:bottom w:val="nil"/>
          <w:right w:val="nil"/>
          <w:between w:val="nil"/>
        </w:pBdr>
        <w:tabs>
          <w:tab w:val="left" w:pos="851"/>
        </w:tabs>
        <w:spacing w:after="0" w:line="240" w:lineRule="auto"/>
        <w:ind w:firstLine="567"/>
        <w:jc w:val="both"/>
        <w:rPr>
          <w:rFonts w:asciiTheme="minorHAnsi" w:hAnsiTheme="minorHAnsi"/>
          <w:color w:val="000000"/>
          <w:sz w:val="20"/>
          <w:szCs w:val="20"/>
          <w:lang w:val="en-US"/>
        </w:rPr>
      </w:pPr>
    </w:p>
    <w:p w:rsidR="009705D5" w:rsidRPr="006C37CD" w:rsidRDefault="009705D5" w:rsidP="00904486">
      <w:pPr>
        <w:pBdr>
          <w:top w:val="nil"/>
          <w:left w:val="nil"/>
          <w:bottom w:val="nil"/>
          <w:right w:val="nil"/>
          <w:between w:val="nil"/>
        </w:pBdr>
        <w:spacing w:after="0" w:line="240" w:lineRule="auto"/>
        <w:jc w:val="both"/>
        <w:rPr>
          <w:rFonts w:asciiTheme="minorHAnsi" w:hAnsiTheme="minorHAnsi"/>
          <w:color w:val="000000"/>
          <w:sz w:val="20"/>
          <w:szCs w:val="20"/>
          <w:lang w:val="en-US"/>
        </w:rPr>
      </w:pPr>
    </w:p>
    <w:p w:rsidR="009705D5" w:rsidRPr="006C37CD" w:rsidRDefault="009705D5" w:rsidP="00904486">
      <w:pPr>
        <w:pBdr>
          <w:top w:val="nil"/>
          <w:left w:val="nil"/>
          <w:bottom w:val="nil"/>
          <w:right w:val="nil"/>
          <w:between w:val="nil"/>
        </w:pBdr>
        <w:spacing w:after="0" w:line="240" w:lineRule="auto"/>
        <w:jc w:val="both"/>
        <w:rPr>
          <w:rFonts w:asciiTheme="minorHAnsi" w:hAnsiTheme="minorHAnsi"/>
          <w:color w:val="000000"/>
          <w:sz w:val="20"/>
          <w:szCs w:val="20"/>
          <w:lang w:val="en-US"/>
        </w:rPr>
      </w:pPr>
    </w:p>
    <w:p w:rsidR="009705D5" w:rsidRPr="006C37CD" w:rsidRDefault="009705D5" w:rsidP="00904486">
      <w:pPr>
        <w:pBdr>
          <w:top w:val="nil"/>
          <w:left w:val="nil"/>
          <w:bottom w:val="nil"/>
          <w:right w:val="nil"/>
          <w:between w:val="nil"/>
        </w:pBdr>
        <w:spacing w:after="0" w:line="240" w:lineRule="auto"/>
        <w:jc w:val="both"/>
        <w:rPr>
          <w:rFonts w:asciiTheme="minorHAnsi" w:hAnsiTheme="minorHAnsi"/>
          <w:color w:val="000000"/>
          <w:sz w:val="20"/>
          <w:szCs w:val="20"/>
          <w:lang w:val="en-US"/>
        </w:rPr>
      </w:pPr>
    </w:p>
    <w:p w:rsidR="009705D5" w:rsidRPr="006C37CD" w:rsidRDefault="009705D5" w:rsidP="00904486">
      <w:pPr>
        <w:pBdr>
          <w:top w:val="nil"/>
          <w:left w:val="nil"/>
          <w:bottom w:val="nil"/>
          <w:right w:val="nil"/>
          <w:between w:val="nil"/>
        </w:pBdr>
        <w:spacing w:after="0" w:line="240" w:lineRule="auto"/>
        <w:jc w:val="both"/>
        <w:rPr>
          <w:rFonts w:asciiTheme="minorHAnsi" w:hAnsiTheme="minorHAnsi"/>
          <w:color w:val="000000"/>
          <w:sz w:val="20"/>
          <w:szCs w:val="20"/>
          <w:lang w:val="en-US"/>
        </w:rPr>
      </w:pPr>
    </w:p>
    <w:p w:rsidR="009705D5" w:rsidRPr="006C37CD" w:rsidRDefault="009705D5" w:rsidP="00904486">
      <w:pPr>
        <w:pBdr>
          <w:top w:val="nil"/>
          <w:left w:val="nil"/>
          <w:bottom w:val="nil"/>
          <w:right w:val="nil"/>
          <w:between w:val="nil"/>
        </w:pBdr>
        <w:spacing w:after="0" w:line="240" w:lineRule="auto"/>
        <w:jc w:val="both"/>
        <w:rPr>
          <w:rFonts w:asciiTheme="minorHAnsi" w:hAnsiTheme="minorHAnsi"/>
          <w:color w:val="000000"/>
          <w:sz w:val="20"/>
          <w:szCs w:val="20"/>
          <w:lang w:val="en-US"/>
        </w:rPr>
      </w:pPr>
    </w:p>
    <w:p w:rsidR="009705D5" w:rsidRPr="006C37CD" w:rsidRDefault="009705D5" w:rsidP="00904486">
      <w:pPr>
        <w:pBdr>
          <w:top w:val="nil"/>
          <w:left w:val="nil"/>
          <w:bottom w:val="nil"/>
          <w:right w:val="nil"/>
          <w:between w:val="nil"/>
        </w:pBdr>
        <w:spacing w:after="0" w:line="240" w:lineRule="auto"/>
        <w:jc w:val="both"/>
        <w:rPr>
          <w:rFonts w:asciiTheme="minorHAnsi" w:hAnsiTheme="minorHAnsi"/>
          <w:color w:val="000000"/>
          <w:sz w:val="20"/>
          <w:szCs w:val="20"/>
          <w:lang w:val="en-US"/>
        </w:rPr>
      </w:pPr>
    </w:p>
    <w:p w:rsidR="009705D5" w:rsidRPr="006C37CD" w:rsidRDefault="009705D5" w:rsidP="00904486">
      <w:pPr>
        <w:pBdr>
          <w:top w:val="nil"/>
          <w:left w:val="nil"/>
          <w:bottom w:val="nil"/>
          <w:right w:val="nil"/>
          <w:between w:val="nil"/>
        </w:pBdr>
        <w:spacing w:after="0" w:line="240" w:lineRule="auto"/>
        <w:jc w:val="both"/>
        <w:rPr>
          <w:rFonts w:asciiTheme="minorHAnsi" w:hAnsiTheme="minorHAnsi"/>
          <w:color w:val="000000"/>
          <w:sz w:val="20"/>
          <w:szCs w:val="20"/>
          <w:lang w:val="en-US"/>
        </w:rPr>
      </w:pPr>
    </w:p>
    <w:p w:rsidR="009705D5" w:rsidRPr="006C37CD" w:rsidRDefault="009705D5" w:rsidP="00904486">
      <w:pPr>
        <w:pBdr>
          <w:top w:val="nil"/>
          <w:left w:val="nil"/>
          <w:bottom w:val="nil"/>
          <w:right w:val="nil"/>
          <w:between w:val="nil"/>
        </w:pBdr>
        <w:spacing w:after="0" w:line="240" w:lineRule="auto"/>
        <w:jc w:val="both"/>
        <w:rPr>
          <w:rFonts w:asciiTheme="minorHAnsi" w:hAnsiTheme="minorHAnsi"/>
          <w:color w:val="000000"/>
          <w:sz w:val="20"/>
          <w:szCs w:val="20"/>
          <w:lang w:val="en-US"/>
        </w:rPr>
      </w:pPr>
    </w:p>
    <w:p w:rsidR="009705D5" w:rsidRPr="006C37CD" w:rsidRDefault="009705D5" w:rsidP="00904486">
      <w:pPr>
        <w:pBdr>
          <w:top w:val="nil"/>
          <w:left w:val="nil"/>
          <w:bottom w:val="nil"/>
          <w:right w:val="nil"/>
          <w:between w:val="nil"/>
        </w:pBdr>
        <w:spacing w:after="0" w:line="240" w:lineRule="auto"/>
        <w:jc w:val="both"/>
        <w:rPr>
          <w:rFonts w:asciiTheme="minorHAnsi" w:hAnsiTheme="minorHAnsi"/>
          <w:color w:val="000000"/>
          <w:sz w:val="20"/>
          <w:szCs w:val="20"/>
          <w:lang w:val="en-US"/>
        </w:rPr>
      </w:pPr>
    </w:p>
    <w:p w:rsidR="009705D5" w:rsidRPr="006C37CD" w:rsidRDefault="009705D5" w:rsidP="00904486">
      <w:pPr>
        <w:pBdr>
          <w:top w:val="nil"/>
          <w:left w:val="nil"/>
          <w:bottom w:val="nil"/>
          <w:right w:val="nil"/>
          <w:between w:val="nil"/>
        </w:pBdr>
        <w:spacing w:after="0" w:line="240" w:lineRule="auto"/>
        <w:jc w:val="both"/>
        <w:rPr>
          <w:rFonts w:asciiTheme="minorHAnsi" w:hAnsiTheme="minorHAnsi"/>
          <w:color w:val="000000"/>
          <w:sz w:val="20"/>
          <w:szCs w:val="20"/>
          <w:lang w:val="en-US"/>
        </w:rPr>
      </w:pPr>
    </w:p>
    <w:p w:rsidR="009705D5" w:rsidRPr="006C37CD" w:rsidRDefault="009705D5" w:rsidP="00904486">
      <w:pPr>
        <w:pBdr>
          <w:top w:val="nil"/>
          <w:left w:val="nil"/>
          <w:bottom w:val="nil"/>
          <w:right w:val="nil"/>
          <w:between w:val="nil"/>
        </w:pBdr>
        <w:spacing w:after="0" w:line="240" w:lineRule="auto"/>
        <w:jc w:val="both"/>
        <w:rPr>
          <w:rFonts w:asciiTheme="minorHAnsi" w:hAnsiTheme="minorHAnsi"/>
          <w:color w:val="000000"/>
          <w:sz w:val="20"/>
          <w:szCs w:val="20"/>
          <w:lang w:val="en-US"/>
        </w:rPr>
      </w:pPr>
    </w:p>
    <w:p w:rsidR="009705D5" w:rsidRPr="006C37CD" w:rsidRDefault="009705D5" w:rsidP="00904486">
      <w:pPr>
        <w:pBdr>
          <w:top w:val="nil"/>
          <w:left w:val="nil"/>
          <w:bottom w:val="nil"/>
          <w:right w:val="nil"/>
          <w:between w:val="nil"/>
        </w:pBdr>
        <w:spacing w:after="0" w:line="240" w:lineRule="auto"/>
        <w:jc w:val="both"/>
        <w:rPr>
          <w:rFonts w:asciiTheme="minorHAnsi" w:hAnsiTheme="minorHAnsi"/>
          <w:color w:val="000000"/>
          <w:sz w:val="20"/>
          <w:szCs w:val="20"/>
          <w:lang w:val="en-US"/>
        </w:rPr>
      </w:pPr>
    </w:p>
    <w:p w:rsidR="009705D5" w:rsidRPr="006C37CD" w:rsidRDefault="009705D5" w:rsidP="00904486">
      <w:pPr>
        <w:pBdr>
          <w:top w:val="nil"/>
          <w:left w:val="nil"/>
          <w:bottom w:val="nil"/>
          <w:right w:val="nil"/>
          <w:between w:val="nil"/>
        </w:pBdr>
        <w:spacing w:after="0" w:line="240" w:lineRule="auto"/>
        <w:jc w:val="both"/>
        <w:rPr>
          <w:rFonts w:asciiTheme="minorHAnsi" w:hAnsiTheme="minorHAnsi"/>
          <w:color w:val="000000"/>
          <w:sz w:val="20"/>
          <w:szCs w:val="20"/>
          <w:lang w:val="en-US"/>
        </w:rPr>
      </w:pPr>
    </w:p>
    <w:p w:rsidR="009705D5" w:rsidRPr="006C37CD" w:rsidRDefault="009705D5" w:rsidP="00904486">
      <w:pPr>
        <w:pBdr>
          <w:top w:val="nil"/>
          <w:left w:val="nil"/>
          <w:bottom w:val="nil"/>
          <w:right w:val="nil"/>
          <w:between w:val="nil"/>
        </w:pBdr>
        <w:spacing w:after="0" w:line="240" w:lineRule="auto"/>
        <w:jc w:val="both"/>
        <w:rPr>
          <w:rFonts w:asciiTheme="minorHAnsi" w:hAnsiTheme="minorHAnsi"/>
          <w:color w:val="000000"/>
          <w:sz w:val="20"/>
          <w:szCs w:val="20"/>
          <w:lang w:val="en-US"/>
        </w:rPr>
      </w:pPr>
    </w:p>
    <w:p w:rsidR="009705D5" w:rsidRPr="006C37CD" w:rsidRDefault="009705D5" w:rsidP="00904486">
      <w:pPr>
        <w:pBdr>
          <w:top w:val="nil"/>
          <w:left w:val="nil"/>
          <w:bottom w:val="nil"/>
          <w:right w:val="nil"/>
          <w:between w:val="nil"/>
        </w:pBdr>
        <w:spacing w:after="0" w:line="240" w:lineRule="auto"/>
        <w:jc w:val="both"/>
        <w:rPr>
          <w:rFonts w:asciiTheme="minorHAnsi" w:hAnsiTheme="minorHAnsi"/>
          <w:color w:val="000000"/>
          <w:sz w:val="20"/>
          <w:szCs w:val="20"/>
          <w:lang w:val="en-US"/>
        </w:rPr>
      </w:pPr>
    </w:p>
    <w:p w:rsidR="009705D5" w:rsidRPr="006C37CD" w:rsidRDefault="009705D5" w:rsidP="00904486">
      <w:pPr>
        <w:pBdr>
          <w:top w:val="nil"/>
          <w:left w:val="nil"/>
          <w:bottom w:val="nil"/>
          <w:right w:val="nil"/>
          <w:between w:val="nil"/>
        </w:pBdr>
        <w:spacing w:after="0" w:line="240" w:lineRule="auto"/>
        <w:jc w:val="both"/>
        <w:rPr>
          <w:rFonts w:asciiTheme="minorHAnsi" w:hAnsiTheme="minorHAnsi"/>
          <w:color w:val="000000"/>
          <w:sz w:val="20"/>
          <w:szCs w:val="20"/>
          <w:lang w:val="en-US"/>
        </w:rPr>
      </w:pPr>
    </w:p>
    <w:p w:rsidR="009705D5" w:rsidRPr="006C37CD" w:rsidRDefault="009705D5" w:rsidP="00904486">
      <w:pPr>
        <w:pBdr>
          <w:top w:val="nil"/>
          <w:left w:val="nil"/>
          <w:bottom w:val="nil"/>
          <w:right w:val="nil"/>
          <w:between w:val="nil"/>
        </w:pBdr>
        <w:spacing w:after="0" w:line="240" w:lineRule="auto"/>
        <w:jc w:val="both"/>
        <w:rPr>
          <w:rFonts w:asciiTheme="minorHAnsi" w:hAnsiTheme="minorHAnsi"/>
          <w:color w:val="000000"/>
          <w:sz w:val="20"/>
          <w:szCs w:val="20"/>
          <w:lang w:val="en-US"/>
        </w:rPr>
      </w:pPr>
    </w:p>
    <w:p w:rsidR="009705D5" w:rsidRPr="006C37CD" w:rsidRDefault="009705D5" w:rsidP="00904486">
      <w:pPr>
        <w:pBdr>
          <w:top w:val="nil"/>
          <w:left w:val="nil"/>
          <w:bottom w:val="nil"/>
          <w:right w:val="nil"/>
          <w:between w:val="nil"/>
        </w:pBdr>
        <w:spacing w:after="0" w:line="240" w:lineRule="auto"/>
        <w:jc w:val="both"/>
        <w:rPr>
          <w:rFonts w:asciiTheme="minorHAnsi" w:hAnsiTheme="minorHAnsi"/>
          <w:color w:val="000000"/>
          <w:sz w:val="20"/>
          <w:szCs w:val="20"/>
          <w:lang w:val="en-US"/>
        </w:rPr>
      </w:pPr>
    </w:p>
    <w:p w:rsidR="009705D5" w:rsidRPr="006C37CD" w:rsidRDefault="009705D5" w:rsidP="00904486">
      <w:pPr>
        <w:pBdr>
          <w:top w:val="nil"/>
          <w:left w:val="nil"/>
          <w:bottom w:val="nil"/>
          <w:right w:val="nil"/>
          <w:between w:val="nil"/>
        </w:pBdr>
        <w:spacing w:after="0" w:line="240" w:lineRule="auto"/>
        <w:jc w:val="both"/>
        <w:rPr>
          <w:rFonts w:asciiTheme="minorHAnsi" w:hAnsiTheme="minorHAnsi"/>
          <w:color w:val="000000"/>
          <w:sz w:val="20"/>
          <w:szCs w:val="20"/>
          <w:lang w:val="en-US"/>
        </w:rPr>
      </w:pPr>
    </w:p>
    <w:p w:rsidR="007D0B66" w:rsidRPr="00905522" w:rsidRDefault="00BB7A69" w:rsidP="009705D5">
      <w:pPr>
        <w:pStyle w:val="1"/>
        <w:numPr>
          <w:ilvl w:val="0"/>
          <w:numId w:val="7"/>
        </w:numPr>
        <w:spacing w:after="0"/>
        <w:ind w:left="0"/>
        <w:jc w:val="both"/>
        <w:rPr>
          <w:rFonts w:asciiTheme="minorHAnsi" w:hAnsiTheme="minorHAnsi"/>
          <w:caps/>
          <w:sz w:val="22"/>
          <w:szCs w:val="22"/>
        </w:rPr>
      </w:pPr>
      <w:bookmarkStart w:id="16" w:name="_heading=h.1ksv4uv" w:colFirst="0" w:colLast="0"/>
      <w:bookmarkEnd w:id="16"/>
      <w:r w:rsidRPr="00905522">
        <w:rPr>
          <w:rFonts w:asciiTheme="minorHAnsi" w:eastAsia="Calibri" w:hAnsiTheme="minorHAnsi" w:cs="Calibri"/>
          <w:caps/>
          <w:sz w:val="22"/>
          <w:szCs w:val="22"/>
        </w:rPr>
        <w:t xml:space="preserve">Додаток № 1 – </w:t>
      </w:r>
      <w:r w:rsidRPr="00905522">
        <w:rPr>
          <w:rFonts w:asciiTheme="minorHAnsi" w:eastAsia="Calibri" w:hAnsiTheme="minorHAnsi" w:cs="Calibri"/>
          <w:caps/>
          <w:color w:val="000000"/>
          <w:sz w:val="22"/>
          <w:szCs w:val="22"/>
        </w:rPr>
        <w:t>Стандартні положення та умови</w:t>
      </w:r>
    </w:p>
    <w:p w:rsidR="009705D5" w:rsidRPr="00FD0EBB" w:rsidRDefault="009705D5" w:rsidP="00904486">
      <w:pPr>
        <w:spacing w:after="0" w:line="240" w:lineRule="auto"/>
        <w:jc w:val="both"/>
        <w:rPr>
          <w:rFonts w:asciiTheme="minorHAnsi" w:hAnsiTheme="minorHAnsi"/>
          <w:i/>
          <w:sz w:val="10"/>
          <w:szCs w:val="10"/>
          <w:u w:val="single"/>
        </w:rPr>
      </w:pPr>
    </w:p>
    <w:p w:rsidR="007D0B66" w:rsidRPr="006C37CD" w:rsidRDefault="00BB7A69" w:rsidP="00904486">
      <w:pPr>
        <w:spacing w:after="0" w:line="240" w:lineRule="auto"/>
        <w:jc w:val="both"/>
        <w:rPr>
          <w:rFonts w:asciiTheme="minorHAnsi" w:hAnsiTheme="minorHAnsi"/>
          <w:i/>
          <w:sz w:val="20"/>
          <w:szCs w:val="20"/>
          <w:u w:val="single"/>
        </w:rPr>
      </w:pPr>
      <w:r w:rsidRPr="006C37CD">
        <w:rPr>
          <w:rFonts w:asciiTheme="minorHAnsi" w:hAnsiTheme="minorHAnsi"/>
          <w:i/>
          <w:sz w:val="20"/>
          <w:szCs w:val="20"/>
          <w:u w:val="single"/>
        </w:rPr>
        <w:t>Сторони Договору</w:t>
      </w:r>
    </w:p>
    <w:p w:rsidR="007D0B66" w:rsidRPr="006C37CD" w:rsidRDefault="00BB7A69" w:rsidP="00904486">
      <w:pPr>
        <w:spacing w:after="0" w:line="240" w:lineRule="auto"/>
        <w:jc w:val="both"/>
        <w:rPr>
          <w:rFonts w:asciiTheme="minorHAnsi" w:hAnsiTheme="minorHAnsi"/>
          <w:sz w:val="20"/>
          <w:szCs w:val="20"/>
        </w:rPr>
      </w:pPr>
      <w:r w:rsidRPr="006C37CD">
        <w:rPr>
          <w:rFonts w:asciiTheme="minorHAnsi" w:hAnsiTheme="minorHAnsi"/>
          <w:sz w:val="20"/>
          <w:szCs w:val="20"/>
        </w:rPr>
        <w:t>Обов’язкова Угода буде укладена з (1) обраним респондентом-переможцем («ПОСТАЧАЛЬНИК ЗОВНІШНІХ АУДИТОРСЬКИХ ПОСЛУГ») і БФ «ПРАВО НА ЗАХИСТ».</w:t>
      </w:r>
    </w:p>
    <w:p w:rsidR="009705D5" w:rsidRPr="006D0AAD" w:rsidRDefault="009705D5" w:rsidP="00904486">
      <w:pPr>
        <w:spacing w:after="0" w:line="240" w:lineRule="auto"/>
        <w:jc w:val="both"/>
        <w:rPr>
          <w:rFonts w:asciiTheme="minorHAnsi" w:hAnsiTheme="minorHAnsi"/>
          <w:i/>
          <w:sz w:val="10"/>
          <w:szCs w:val="10"/>
          <w:u w:val="single"/>
        </w:rPr>
      </w:pPr>
    </w:p>
    <w:p w:rsidR="007D0B66" w:rsidRPr="006C37CD" w:rsidRDefault="00BB7A69" w:rsidP="00904486">
      <w:pPr>
        <w:spacing w:after="0" w:line="240" w:lineRule="auto"/>
        <w:jc w:val="both"/>
        <w:rPr>
          <w:rFonts w:asciiTheme="minorHAnsi" w:hAnsiTheme="minorHAnsi"/>
          <w:i/>
          <w:sz w:val="20"/>
          <w:szCs w:val="20"/>
          <w:u w:val="single"/>
        </w:rPr>
      </w:pPr>
      <w:r w:rsidRPr="006C37CD">
        <w:rPr>
          <w:rFonts w:asciiTheme="minorHAnsi" w:hAnsiTheme="minorHAnsi"/>
          <w:i/>
          <w:sz w:val="20"/>
          <w:szCs w:val="20"/>
          <w:u w:val="single"/>
        </w:rPr>
        <w:t>Безпека та евакуація</w:t>
      </w:r>
    </w:p>
    <w:p w:rsidR="007D0B66" w:rsidRPr="006C37CD" w:rsidRDefault="00BB7A69" w:rsidP="00904486">
      <w:pPr>
        <w:spacing w:after="0" w:line="240" w:lineRule="auto"/>
        <w:jc w:val="both"/>
        <w:rPr>
          <w:rFonts w:asciiTheme="minorHAnsi" w:hAnsiTheme="minorHAnsi"/>
          <w:sz w:val="20"/>
          <w:szCs w:val="20"/>
        </w:rPr>
      </w:pPr>
      <w:r w:rsidRPr="006C37CD">
        <w:rPr>
          <w:rFonts w:asciiTheme="minorHAnsi" w:hAnsiTheme="minorHAnsi"/>
          <w:sz w:val="20"/>
          <w:szCs w:val="20"/>
        </w:rPr>
        <w:t xml:space="preserve">ПОСТАЧАЛЬНИК ЗОВНІШНІХ </w:t>
      </w:r>
      <w:r w:rsidR="006F38E0" w:rsidRPr="006C37CD">
        <w:rPr>
          <w:rFonts w:asciiTheme="minorHAnsi" w:hAnsiTheme="minorHAnsi"/>
          <w:sz w:val="20"/>
          <w:szCs w:val="20"/>
        </w:rPr>
        <w:t xml:space="preserve">АУДИТОРСЬКИХ ПОСЛУГ </w:t>
      </w:r>
      <w:r w:rsidRPr="006C37CD">
        <w:rPr>
          <w:rFonts w:asciiTheme="minorHAnsi" w:hAnsiTheme="minorHAnsi"/>
          <w:sz w:val="20"/>
          <w:szCs w:val="20"/>
        </w:rPr>
        <w:t xml:space="preserve">несе виключну відповідальність за безпеку майна, роботу та евакуацію працівників ЗОВНІШНЬОГО ПОСТАЧАЛЬНИКА </w:t>
      </w:r>
      <w:r w:rsidR="006F38E0" w:rsidRPr="006C37CD">
        <w:rPr>
          <w:rFonts w:asciiTheme="minorHAnsi" w:hAnsiTheme="minorHAnsi"/>
          <w:sz w:val="20"/>
          <w:szCs w:val="20"/>
        </w:rPr>
        <w:t>АУДИТОРСЬКИХ ПОСЛУГ</w:t>
      </w:r>
      <w:r w:rsidRPr="006C37CD">
        <w:rPr>
          <w:rFonts w:asciiTheme="minorHAnsi" w:hAnsiTheme="minorHAnsi"/>
          <w:sz w:val="20"/>
          <w:szCs w:val="20"/>
        </w:rPr>
        <w:t xml:space="preserve">, а також за отримання будь-якого бажаного страхового захисту щодо роботи ПОСТАЧАЛЬНИКА ЗОВНІШНІХ </w:t>
      </w:r>
      <w:r w:rsidR="006F38E0" w:rsidRPr="006C37CD">
        <w:rPr>
          <w:rFonts w:asciiTheme="minorHAnsi" w:hAnsiTheme="minorHAnsi"/>
          <w:sz w:val="20"/>
          <w:szCs w:val="20"/>
        </w:rPr>
        <w:t xml:space="preserve">АУДИТОРСЬКИХ ПОСЛУГ </w:t>
      </w:r>
      <w:r w:rsidRPr="006C37CD">
        <w:rPr>
          <w:rFonts w:asciiTheme="minorHAnsi" w:hAnsiTheme="minorHAnsi"/>
          <w:sz w:val="20"/>
          <w:szCs w:val="20"/>
        </w:rPr>
        <w:t>в Україні.</w:t>
      </w:r>
    </w:p>
    <w:p w:rsidR="009705D5" w:rsidRPr="006D0AAD" w:rsidRDefault="009705D5" w:rsidP="00904486">
      <w:pPr>
        <w:spacing w:after="0" w:line="240" w:lineRule="auto"/>
        <w:jc w:val="both"/>
        <w:rPr>
          <w:rFonts w:asciiTheme="minorHAnsi" w:hAnsiTheme="minorHAnsi"/>
          <w:i/>
          <w:sz w:val="10"/>
          <w:szCs w:val="10"/>
          <w:u w:val="single"/>
        </w:rPr>
      </w:pPr>
    </w:p>
    <w:p w:rsidR="007D0B66" w:rsidRPr="006C37CD" w:rsidRDefault="00BB7A69" w:rsidP="00904486">
      <w:pPr>
        <w:spacing w:after="0" w:line="240" w:lineRule="auto"/>
        <w:jc w:val="both"/>
        <w:rPr>
          <w:rFonts w:asciiTheme="minorHAnsi" w:hAnsiTheme="minorHAnsi"/>
          <w:i/>
          <w:sz w:val="20"/>
          <w:szCs w:val="20"/>
          <w:u w:val="single"/>
        </w:rPr>
      </w:pPr>
      <w:r w:rsidRPr="006C37CD">
        <w:rPr>
          <w:rFonts w:asciiTheme="minorHAnsi" w:hAnsiTheme="minorHAnsi"/>
          <w:i/>
          <w:sz w:val="20"/>
          <w:szCs w:val="20"/>
          <w:u w:val="single"/>
        </w:rPr>
        <w:t>Конфіденційність</w:t>
      </w:r>
    </w:p>
    <w:p w:rsidR="007D0B66" w:rsidRPr="006C37CD" w:rsidRDefault="00BB7A69" w:rsidP="00904486">
      <w:pPr>
        <w:spacing w:after="0" w:line="240" w:lineRule="auto"/>
        <w:jc w:val="both"/>
        <w:rPr>
          <w:rFonts w:asciiTheme="minorHAnsi" w:hAnsiTheme="minorHAnsi"/>
          <w:sz w:val="20"/>
          <w:szCs w:val="20"/>
        </w:rPr>
      </w:pPr>
      <w:r w:rsidRPr="006C37CD">
        <w:rPr>
          <w:rFonts w:asciiTheme="minorHAnsi" w:hAnsiTheme="minorHAnsi"/>
          <w:sz w:val="20"/>
          <w:szCs w:val="20"/>
        </w:rPr>
        <w:t xml:space="preserve">ПОСТАЧАЛЬНИК </w:t>
      </w:r>
      <w:r w:rsidR="006F38E0" w:rsidRPr="006C37CD">
        <w:rPr>
          <w:rFonts w:asciiTheme="minorHAnsi" w:hAnsiTheme="minorHAnsi"/>
          <w:sz w:val="20"/>
          <w:szCs w:val="20"/>
        </w:rPr>
        <w:t xml:space="preserve">ЗОВНІШНІХ АУДИТОРСЬКИХ ПОСЛУГ </w:t>
      </w:r>
      <w:r w:rsidRPr="006C37CD">
        <w:rPr>
          <w:rFonts w:asciiTheme="minorHAnsi" w:hAnsiTheme="minorHAnsi"/>
          <w:sz w:val="20"/>
          <w:szCs w:val="20"/>
        </w:rPr>
        <w:t xml:space="preserve">погоджується не обговорювати умови цієї Угоди з будь-якою третьою стороною без письмової згоди БФ «ПРАВО НА ЗАХИСТ». ПОСТАЧАЛЬНИК </w:t>
      </w:r>
      <w:r w:rsidR="006F38E0" w:rsidRPr="006C37CD">
        <w:rPr>
          <w:rFonts w:asciiTheme="minorHAnsi" w:hAnsiTheme="minorHAnsi"/>
          <w:sz w:val="20"/>
          <w:szCs w:val="20"/>
        </w:rPr>
        <w:t xml:space="preserve">ЗОВНІШНІХ АУДИТОРСЬКИХ ПОСЛУГ </w:t>
      </w:r>
      <w:r w:rsidRPr="006C37CD">
        <w:rPr>
          <w:rFonts w:asciiTheme="minorHAnsi" w:hAnsiTheme="minorHAnsi"/>
          <w:sz w:val="20"/>
          <w:szCs w:val="20"/>
        </w:rPr>
        <w:t xml:space="preserve">погоджується зберігати конфіденційність будь-якої непублічної інформації БФ «ПРАВО НА ЗАХИСТ», яка може бути розкрита ПОСТАЧАЛЬНИКУ </w:t>
      </w:r>
      <w:r w:rsidR="006F38E0" w:rsidRPr="006C37CD">
        <w:rPr>
          <w:rFonts w:asciiTheme="minorHAnsi" w:hAnsiTheme="minorHAnsi"/>
          <w:sz w:val="20"/>
          <w:szCs w:val="20"/>
        </w:rPr>
        <w:t xml:space="preserve">ЗОВНІШНІХ АУДИТОРСЬКИХ ПОСЛУГ </w:t>
      </w:r>
      <w:r w:rsidRPr="006C37CD">
        <w:rPr>
          <w:rFonts w:asciiTheme="minorHAnsi" w:hAnsiTheme="minorHAnsi"/>
          <w:sz w:val="20"/>
          <w:szCs w:val="20"/>
        </w:rPr>
        <w:t xml:space="preserve">або до якої ПОСТАЧАЛЬНИК </w:t>
      </w:r>
      <w:r w:rsidR="006F38E0" w:rsidRPr="006C37CD">
        <w:rPr>
          <w:rFonts w:asciiTheme="minorHAnsi" w:hAnsiTheme="minorHAnsi"/>
          <w:sz w:val="20"/>
          <w:szCs w:val="20"/>
        </w:rPr>
        <w:t xml:space="preserve">ЗОВНІШНІХ АУДИТОРСЬКИХ ПОСЛУГ </w:t>
      </w:r>
      <w:r w:rsidRPr="006C37CD">
        <w:rPr>
          <w:rFonts w:asciiTheme="minorHAnsi" w:hAnsiTheme="minorHAnsi"/>
          <w:sz w:val="20"/>
          <w:szCs w:val="20"/>
        </w:rPr>
        <w:t xml:space="preserve">може мати доступ внаслідок цього Договору, включаючи результати послуг ПОСТАЧАЛЬНИКА </w:t>
      </w:r>
      <w:r w:rsidR="006F38E0" w:rsidRPr="006C37CD">
        <w:rPr>
          <w:rFonts w:asciiTheme="minorHAnsi" w:hAnsiTheme="minorHAnsi"/>
          <w:sz w:val="20"/>
          <w:szCs w:val="20"/>
        </w:rPr>
        <w:t xml:space="preserve">ЗОВНІШНІХ АУДИТОРСЬКИХ ПОСЛУГ </w:t>
      </w:r>
      <w:r w:rsidRPr="006C37CD">
        <w:rPr>
          <w:rFonts w:asciiTheme="minorHAnsi" w:hAnsiTheme="minorHAnsi"/>
          <w:sz w:val="20"/>
          <w:szCs w:val="20"/>
        </w:rPr>
        <w:t>за цим Договором.</w:t>
      </w:r>
    </w:p>
    <w:p w:rsidR="009705D5" w:rsidRPr="006D0AAD" w:rsidRDefault="009705D5" w:rsidP="00904486">
      <w:pPr>
        <w:spacing w:after="0" w:line="240" w:lineRule="auto"/>
        <w:jc w:val="both"/>
        <w:rPr>
          <w:rFonts w:asciiTheme="minorHAnsi" w:hAnsiTheme="minorHAnsi"/>
          <w:i/>
          <w:sz w:val="10"/>
          <w:szCs w:val="10"/>
          <w:u w:val="single"/>
        </w:rPr>
      </w:pPr>
    </w:p>
    <w:p w:rsidR="007D0B66" w:rsidRPr="006C37CD" w:rsidRDefault="00BB7A69" w:rsidP="00904486">
      <w:pPr>
        <w:spacing w:after="0" w:line="240" w:lineRule="auto"/>
        <w:jc w:val="both"/>
        <w:rPr>
          <w:rFonts w:asciiTheme="minorHAnsi" w:hAnsiTheme="minorHAnsi"/>
          <w:i/>
          <w:sz w:val="20"/>
          <w:szCs w:val="20"/>
          <w:u w:val="single"/>
        </w:rPr>
      </w:pPr>
      <w:r w:rsidRPr="006C37CD">
        <w:rPr>
          <w:rFonts w:asciiTheme="minorHAnsi" w:hAnsiTheme="minorHAnsi"/>
          <w:i/>
          <w:sz w:val="20"/>
          <w:szCs w:val="20"/>
          <w:u w:val="single"/>
        </w:rPr>
        <w:t>Без переуступки або субпідряду</w:t>
      </w:r>
    </w:p>
    <w:p w:rsidR="007D0B66" w:rsidRPr="006C37CD" w:rsidRDefault="00BB7A69" w:rsidP="00904486">
      <w:pPr>
        <w:spacing w:after="0" w:line="240" w:lineRule="auto"/>
        <w:jc w:val="both"/>
        <w:rPr>
          <w:rFonts w:asciiTheme="minorHAnsi" w:hAnsiTheme="minorHAnsi"/>
          <w:sz w:val="20"/>
          <w:szCs w:val="20"/>
        </w:rPr>
      </w:pPr>
      <w:r w:rsidRPr="006C37CD">
        <w:rPr>
          <w:rFonts w:asciiTheme="minorHAnsi" w:hAnsiTheme="minorHAnsi"/>
          <w:sz w:val="20"/>
          <w:szCs w:val="20"/>
        </w:rPr>
        <w:t xml:space="preserve">ПОСТАЧАЛЬНИК </w:t>
      </w:r>
      <w:r w:rsidR="006F38E0" w:rsidRPr="006C37CD">
        <w:rPr>
          <w:rFonts w:asciiTheme="minorHAnsi" w:hAnsiTheme="minorHAnsi"/>
          <w:sz w:val="20"/>
          <w:szCs w:val="20"/>
        </w:rPr>
        <w:t xml:space="preserve">ЗОВНІШНІХ АУДИТОРСЬКИХ ПОСЛУГ </w:t>
      </w:r>
      <w:r w:rsidRPr="006C37CD">
        <w:rPr>
          <w:rFonts w:asciiTheme="minorHAnsi" w:hAnsiTheme="minorHAnsi"/>
          <w:sz w:val="20"/>
          <w:szCs w:val="20"/>
        </w:rPr>
        <w:t>не має права передавати свої права чи обов’язки за цим Договором повністю чи частково, а також не укладати будь-які субпідрядні угоди для виконання будь-якої частини цього Договору без письмової згоди БФ «ПРАВО НА ЗАХИСТ».</w:t>
      </w:r>
    </w:p>
    <w:p w:rsidR="009705D5" w:rsidRPr="006D0AAD" w:rsidRDefault="009705D5" w:rsidP="00904486">
      <w:pPr>
        <w:spacing w:after="0" w:line="240" w:lineRule="auto"/>
        <w:jc w:val="both"/>
        <w:rPr>
          <w:rFonts w:asciiTheme="minorHAnsi" w:hAnsiTheme="minorHAnsi"/>
          <w:i/>
          <w:sz w:val="10"/>
          <w:szCs w:val="10"/>
          <w:u w:val="single"/>
        </w:rPr>
      </w:pPr>
    </w:p>
    <w:p w:rsidR="007D0B66" w:rsidRPr="006C37CD" w:rsidRDefault="00BB7A69" w:rsidP="00904486">
      <w:pPr>
        <w:spacing w:after="0" w:line="240" w:lineRule="auto"/>
        <w:jc w:val="both"/>
        <w:rPr>
          <w:rFonts w:asciiTheme="minorHAnsi" w:hAnsiTheme="minorHAnsi"/>
          <w:i/>
          <w:sz w:val="20"/>
          <w:szCs w:val="20"/>
          <w:u w:val="single"/>
        </w:rPr>
      </w:pPr>
      <w:r w:rsidRPr="006C37CD">
        <w:rPr>
          <w:rFonts w:asciiTheme="minorHAnsi" w:hAnsiTheme="minorHAnsi"/>
          <w:i/>
          <w:sz w:val="20"/>
          <w:szCs w:val="20"/>
          <w:u w:val="single"/>
        </w:rPr>
        <w:t>Припинення</w:t>
      </w:r>
    </w:p>
    <w:p w:rsidR="007D0B66" w:rsidRPr="006C37CD" w:rsidRDefault="00BB7A69" w:rsidP="00904486">
      <w:pPr>
        <w:spacing w:after="0" w:line="240" w:lineRule="auto"/>
        <w:jc w:val="both"/>
        <w:rPr>
          <w:rFonts w:asciiTheme="minorHAnsi" w:hAnsiTheme="minorHAnsi"/>
          <w:sz w:val="20"/>
          <w:szCs w:val="20"/>
        </w:rPr>
      </w:pPr>
      <w:r w:rsidRPr="006C37CD">
        <w:rPr>
          <w:rFonts w:asciiTheme="minorHAnsi" w:hAnsiTheme="minorHAnsi"/>
          <w:sz w:val="20"/>
          <w:szCs w:val="20"/>
        </w:rPr>
        <w:t xml:space="preserve">БФ «ПРАВО НА ЗАХИСТ» може припинити дію Договору в будь-який час, надіславши письмове повідомлення за 30 </w:t>
      </w:r>
      <w:r w:rsidR="009705D5" w:rsidRPr="006C37CD">
        <w:rPr>
          <w:rFonts w:asciiTheme="minorHAnsi" w:hAnsiTheme="minorHAnsi"/>
          <w:sz w:val="20"/>
          <w:szCs w:val="20"/>
        </w:rPr>
        <w:t xml:space="preserve">календарних </w:t>
      </w:r>
      <w:r w:rsidRPr="006C37CD">
        <w:rPr>
          <w:rFonts w:asciiTheme="minorHAnsi" w:hAnsiTheme="minorHAnsi"/>
          <w:sz w:val="20"/>
          <w:szCs w:val="20"/>
        </w:rPr>
        <w:t xml:space="preserve">днів з будь-якої іншої причини. У разі такого припинення дії ПОСТАЧАЛЬНИКУ </w:t>
      </w:r>
      <w:r w:rsidR="006F38E0" w:rsidRPr="006C37CD">
        <w:rPr>
          <w:rFonts w:asciiTheme="minorHAnsi" w:hAnsiTheme="minorHAnsi"/>
          <w:sz w:val="20"/>
          <w:szCs w:val="20"/>
        </w:rPr>
        <w:t xml:space="preserve">ЗОВНІШНІХ АУДИТОРСЬКИХ ПОСЛУГ </w:t>
      </w:r>
      <w:r w:rsidRPr="006C37CD">
        <w:rPr>
          <w:rFonts w:asciiTheme="minorHAnsi" w:hAnsiTheme="minorHAnsi"/>
          <w:sz w:val="20"/>
          <w:szCs w:val="20"/>
        </w:rPr>
        <w:t>будуть сплачені витрати за послуги, надані відповідно до цього Договору до дати припинення.</w:t>
      </w:r>
    </w:p>
    <w:p w:rsidR="007D0B66" w:rsidRPr="006C37CD" w:rsidRDefault="00BB7A69" w:rsidP="00904486">
      <w:pPr>
        <w:spacing w:after="0" w:line="240" w:lineRule="auto"/>
        <w:jc w:val="both"/>
        <w:rPr>
          <w:rFonts w:asciiTheme="minorHAnsi" w:hAnsiTheme="minorHAnsi"/>
          <w:sz w:val="20"/>
          <w:szCs w:val="20"/>
        </w:rPr>
      </w:pPr>
      <w:r w:rsidRPr="006C37CD">
        <w:rPr>
          <w:rFonts w:asciiTheme="minorHAnsi" w:hAnsiTheme="minorHAnsi"/>
          <w:sz w:val="20"/>
          <w:szCs w:val="20"/>
        </w:rPr>
        <w:t>Цей Договір може бути негайно припинено будь-якою Стороною у випадку порушення положень Договору іншою Стороною, на додаток до будь-яких засобів правового захисту або відшкодування збитків, передбачених чинним законодавством.</w:t>
      </w:r>
    </w:p>
    <w:p w:rsidR="007D0B66" w:rsidRPr="006C37CD" w:rsidRDefault="00BB7A69" w:rsidP="00904486">
      <w:pPr>
        <w:spacing w:after="0" w:line="240" w:lineRule="auto"/>
        <w:jc w:val="both"/>
        <w:rPr>
          <w:rFonts w:asciiTheme="minorHAnsi" w:hAnsiTheme="minorHAnsi"/>
          <w:sz w:val="20"/>
          <w:szCs w:val="20"/>
        </w:rPr>
      </w:pPr>
      <w:r w:rsidRPr="006C37CD">
        <w:rPr>
          <w:rFonts w:asciiTheme="minorHAnsi" w:hAnsiTheme="minorHAnsi"/>
          <w:sz w:val="20"/>
          <w:szCs w:val="20"/>
        </w:rPr>
        <w:t xml:space="preserve">Цей Договір може бути припинено будь-якою Стороною </w:t>
      </w:r>
      <w:r w:rsidR="009705D5" w:rsidRPr="006C37CD">
        <w:rPr>
          <w:rFonts w:asciiTheme="minorHAnsi" w:hAnsiTheme="minorHAnsi"/>
          <w:sz w:val="20"/>
          <w:szCs w:val="20"/>
        </w:rPr>
        <w:t xml:space="preserve">з </w:t>
      </w:r>
      <w:r w:rsidRPr="006C37CD">
        <w:rPr>
          <w:rFonts w:asciiTheme="minorHAnsi" w:hAnsiTheme="minorHAnsi"/>
          <w:sz w:val="20"/>
          <w:szCs w:val="20"/>
        </w:rPr>
        <w:t>настання</w:t>
      </w:r>
      <w:r w:rsidR="009705D5" w:rsidRPr="006C37CD">
        <w:rPr>
          <w:rFonts w:asciiTheme="minorHAnsi" w:hAnsiTheme="minorHAnsi"/>
          <w:sz w:val="20"/>
          <w:szCs w:val="20"/>
        </w:rPr>
        <w:t>м</w:t>
      </w:r>
      <w:r w:rsidRPr="006C37CD">
        <w:rPr>
          <w:rFonts w:asciiTheme="minorHAnsi" w:hAnsiTheme="minorHAnsi"/>
          <w:sz w:val="20"/>
          <w:szCs w:val="20"/>
        </w:rPr>
        <w:t xml:space="preserve"> «форс-мажорних обставин», яких не існувало на момент укладення договору, та визнаних застосовним законодавством України. У разі такого розірвання, ПОСТАЧАЛЬНИКУ </w:t>
      </w:r>
      <w:r w:rsidR="00F01F2D" w:rsidRPr="006C37CD">
        <w:rPr>
          <w:rFonts w:asciiTheme="minorHAnsi" w:hAnsiTheme="minorHAnsi"/>
          <w:sz w:val="20"/>
          <w:szCs w:val="20"/>
        </w:rPr>
        <w:t>З</w:t>
      </w:r>
      <w:r w:rsidRPr="006C37CD">
        <w:rPr>
          <w:rFonts w:asciiTheme="minorHAnsi" w:hAnsiTheme="minorHAnsi"/>
          <w:sz w:val="20"/>
          <w:szCs w:val="20"/>
        </w:rPr>
        <w:t xml:space="preserve">ОВНІШНІХ АУДИТОРСЬКИХ ПОСЛУГ будуть сплачені затверджені комісії та витрати за </w:t>
      </w:r>
      <w:r w:rsidR="009705D5" w:rsidRPr="006C37CD">
        <w:rPr>
          <w:rFonts w:asciiTheme="minorHAnsi" w:hAnsiTheme="minorHAnsi"/>
          <w:sz w:val="20"/>
          <w:szCs w:val="20"/>
        </w:rPr>
        <w:t>послуги</w:t>
      </w:r>
      <w:r w:rsidRPr="006C37CD">
        <w:rPr>
          <w:rFonts w:asciiTheme="minorHAnsi" w:hAnsiTheme="minorHAnsi"/>
          <w:sz w:val="20"/>
          <w:szCs w:val="20"/>
        </w:rPr>
        <w:t>, надані відповідно до цього Договору до дати розірвання.</w:t>
      </w:r>
    </w:p>
    <w:p w:rsidR="009705D5" w:rsidRPr="00C0262C" w:rsidRDefault="009705D5" w:rsidP="00904486">
      <w:pPr>
        <w:spacing w:after="0" w:line="240" w:lineRule="auto"/>
        <w:jc w:val="both"/>
        <w:rPr>
          <w:rFonts w:asciiTheme="minorHAnsi" w:hAnsiTheme="minorHAnsi"/>
          <w:sz w:val="10"/>
          <w:szCs w:val="10"/>
        </w:rPr>
      </w:pPr>
    </w:p>
    <w:p w:rsidR="007D0B66" w:rsidRPr="00060932" w:rsidRDefault="00BB7A69" w:rsidP="009705D5">
      <w:pPr>
        <w:pStyle w:val="1"/>
        <w:numPr>
          <w:ilvl w:val="0"/>
          <w:numId w:val="7"/>
        </w:numPr>
        <w:spacing w:after="0"/>
        <w:ind w:left="0"/>
        <w:jc w:val="both"/>
        <w:rPr>
          <w:rFonts w:asciiTheme="minorHAnsi" w:eastAsia="Calibri" w:hAnsiTheme="minorHAnsi" w:cs="Calibri"/>
          <w:caps/>
          <w:sz w:val="20"/>
          <w:szCs w:val="20"/>
        </w:rPr>
      </w:pPr>
      <w:bookmarkStart w:id="17" w:name="_heading=h.44sinio" w:colFirst="0" w:colLast="0"/>
      <w:bookmarkEnd w:id="17"/>
      <w:r w:rsidRPr="00060932">
        <w:rPr>
          <w:rFonts w:asciiTheme="minorHAnsi" w:eastAsia="Calibri" w:hAnsiTheme="minorHAnsi" w:cs="Calibri"/>
          <w:caps/>
          <w:sz w:val="20"/>
          <w:szCs w:val="20"/>
        </w:rPr>
        <w:t xml:space="preserve">Додаток № 2 – Список </w:t>
      </w:r>
      <w:r w:rsidR="00132407" w:rsidRPr="00060932">
        <w:rPr>
          <w:rFonts w:asciiTheme="minorHAnsi" w:eastAsia="Calibri" w:hAnsiTheme="minorHAnsi" w:cs="Calibri"/>
          <w:caps/>
          <w:sz w:val="20"/>
          <w:szCs w:val="20"/>
        </w:rPr>
        <w:t>проект</w:t>
      </w:r>
      <w:r w:rsidRPr="00060932">
        <w:rPr>
          <w:rFonts w:asciiTheme="minorHAnsi" w:eastAsia="Calibri" w:hAnsiTheme="minorHAnsi" w:cs="Calibri"/>
          <w:caps/>
          <w:sz w:val="20"/>
          <w:szCs w:val="20"/>
        </w:rPr>
        <w:t>ів та контакти</w:t>
      </w:r>
    </w:p>
    <w:p w:rsidR="009705D5" w:rsidRPr="006D0AAD" w:rsidRDefault="009705D5" w:rsidP="009705D5">
      <w:pPr>
        <w:spacing w:after="0"/>
        <w:rPr>
          <w:rFonts w:asciiTheme="minorHAnsi" w:hAnsiTheme="minorHAnsi"/>
          <w:sz w:val="10"/>
          <w:szCs w:val="10"/>
          <w:highlight w:val="yellow"/>
        </w:rPr>
      </w:pPr>
    </w:p>
    <w:p w:rsidR="007D0B66" w:rsidRPr="006C37CD" w:rsidRDefault="00BB7A69" w:rsidP="009705D5">
      <w:pPr>
        <w:numPr>
          <w:ilvl w:val="0"/>
          <w:numId w:val="8"/>
        </w:numPr>
        <w:pBdr>
          <w:top w:val="nil"/>
          <w:left w:val="nil"/>
          <w:bottom w:val="nil"/>
          <w:right w:val="nil"/>
          <w:between w:val="nil"/>
        </w:pBdr>
        <w:spacing w:after="0" w:line="240" w:lineRule="auto"/>
        <w:jc w:val="both"/>
        <w:rPr>
          <w:rFonts w:asciiTheme="minorHAnsi" w:hAnsiTheme="minorHAnsi"/>
          <w:b/>
          <w:color w:val="000000"/>
          <w:sz w:val="20"/>
          <w:szCs w:val="20"/>
        </w:rPr>
      </w:pPr>
      <w:r w:rsidRPr="006C37CD">
        <w:rPr>
          <w:rFonts w:asciiTheme="minorHAnsi" w:hAnsiTheme="minorHAnsi"/>
          <w:b/>
          <w:color w:val="000000"/>
          <w:sz w:val="20"/>
          <w:szCs w:val="20"/>
        </w:rPr>
        <w:t>Контакти</w:t>
      </w:r>
    </w:p>
    <w:tbl>
      <w:tblPr>
        <w:tblStyle w:val="af8"/>
        <w:tblW w:w="9634" w:type="dxa"/>
        <w:tblInd w:w="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3647"/>
        <w:gridCol w:w="5987"/>
      </w:tblGrid>
      <w:tr w:rsidR="007D0B66" w:rsidRPr="006C37CD" w:rsidTr="007F014A">
        <w:trPr>
          <w:trHeight w:val="284"/>
        </w:trPr>
        <w:tc>
          <w:tcPr>
            <w:tcW w:w="3647" w:type="dxa"/>
          </w:tcPr>
          <w:p w:rsidR="007D0B66" w:rsidRPr="006C37CD" w:rsidRDefault="00BB7A69" w:rsidP="009705D5">
            <w:pPr>
              <w:jc w:val="both"/>
              <w:rPr>
                <w:rFonts w:asciiTheme="minorHAnsi" w:hAnsiTheme="minorHAnsi"/>
                <w:sz w:val="20"/>
                <w:szCs w:val="20"/>
              </w:rPr>
            </w:pPr>
            <w:r w:rsidRPr="006C37CD">
              <w:rPr>
                <w:rFonts w:asciiTheme="minorHAnsi" w:hAnsiTheme="minorHAnsi"/>
                <w:sz w:val="20"/>
                <w:szCs w:val="20"/>
              </w:rPr>
              <w:t>Особа для контакту – ім’я</w:t>
            </w:r>
          </w:p>
        </w:tc>
        <w:tc>
          <w:tcPr>
            <w:tcW w:w="5987" w:type="dxa"/>
            <w:shd w:val="clear" w:color="auto" w:fill="auto"/>
          </w:tcPr>
          <w:p w:rsidR="007D0B66" w:rsidRPr="00060932" w:rsidRDefault="007F014A" w:rsidP="009705D5">
            <w:pPr>
              <w:jc w:val="both"/>
              <w:rPr>
                <w:rFonts w:asciiTheme="minorHAnsi" w:hAnsiTheme="minorHAnsi"/>
                <w:sz w:val="20"/>
                <w:szCs w:val="20"/>
              </w:rPr>
            </w:pPr>
            <w:proofErr w:type="spellStart"/>
            <w:r>
              <w:rPr>
                <w:rFonts w:asciiTheme="minorHAnsi" w:hAnsiTheme="minorHAnsi"/>
                <w:sz w:val="20"/>
                <w:szCs w:val="20"/>
              </w:rPr>
              <w:t>Почапська</w:t>
            </w:r>
            <w:proofErr w:type="spellEnd"/>
            <w:r>
              <w:rPr>
                <w:rFonts w:asciiTheme="minorHAnsi" w:hAnsiTheme="minorHAnsi"/>
                <w:sz w:val="20"/>
                <w:szCs w:val="20"/>
              </w:rPr>
              <w:t xml:space="preserve"> Людмила</w:t>
            </w:r>
          </w:p>
        </w:tc>
      </w:tr>
      <w:tr w:rsidR="007D0B66" w:rsidRPr="006C37CD" w:rsidTr="007F014A">
        <w:trPr>
          <w:trHeight w:val="284"/>
        </w:trPr>
        <w:tc>
          <w:tcPr>
            <w:tcW w:w="3647" w:type="dxa"/>
          </w:tcPr>
          <w:p w:rsidR="007D0B66" w:rsidRPr="006C37CD" w:rsidRDefault="00BB7A69" w:rsidP="009705D5">
            <w:pPr>
              <w:jc w:val="both"/>
              <w:rPr>
                <w:rFonts w:asciiTheme="minorHAnsi" w:hAnsiTheme="minorHAnsi"/>
                <w:sz w:val="20"/>
                <w:szCs w:val="20"/>
              </w:rPr>
            </w:pPr>
            <w:r w:rsidRPr="006C37CD">
              <w:rPr>
                <w:rFonts w:asciiTheme="minorHAnsi" w:hAnsiTheme="minorHAnsi"/>
                <w:sz w:val="20"/>
                <w:szCs w:val="20"/>
              </w:rPr>
              <w:t>Ел.</w:t>
            </w:r>
            <w:r w:rsidR="002446C6">
              <w:rPr>
                <w:rFonts w:asciiTheme="minorHAnsi" w:hAnsiTheme="minorHAnsi"/>
                <w:sz w:val="20"/>
                <w:szCs w:val="20"/>
              </w:rPr>
              <w:t xml:space="preserve"> </w:t>
            </w:r>
            <w:r w:rsidRPr="006C37CD">
              <w:rPr>
                <w:rFonts w:asciiTheme="minorHAnsi" w:hAnsiTheme="minorHAnsi"/>
                <w:sz w:val="20"/>
                <w:szCs w:val="20"/>
              </w:rPr>
              <w:t>адреса</w:t>
            </w:r>
          </w:p>
        </w:tc>
        <w:tc>
          <w:tcPr>
            <w:tcW w:w="5987" w:type="dxa"/>
            <w:shd w:val="clear" w:color="auto" w:fill="auto"/>
          </w:tcPr>
          <w:p w:rsidR="007D0B66" w:rsidRPr="00060932" w:rsidRDefault="007F014A" w:rsidP="009705D5">
            <w:pPr>
              <w:jc w:val="both"/>
              <w:rPr>
                <w:rFonts w:asciiTheme="minorHAnsi" w:hAnsiTheme="minorHAnsi"/>
                <w:sz w:val="20"/>
                <w:szCs w:val="20"/>
              </w:rPr>
            </w:pPr>
            <w:r w:rsidRPr="007F014A">
              <w:rPr>
                <w:rFonts w:asciiTheme="minorHAnsi" w:hAnsiTheme="minorHAnsi"/>
                <w:sz w:val="20"/>
                <w:szCs w:val="20"/>
              </w:rPr>
              <w:t>L.pochapska@r2p.org.ua</w:t>
            </w:r>
          </w:p>
        </w:tc>
      </w:tr>
      <w:tr w:rsidR="007D0B66" w:rsidRPr="006C37CD" w:rsidTr="007F014A">
        <w:trPr>
          <w:trHeight w:val="284"/>
        </w:trPr>
        <w:tc>
          <w:tcPr>
            <w:tcW w:w="3647" w:type="dxa"/>
          </w:tcPr>
          <w:p w:rsidR="007D0B66" w:rsidRPr="006C37CD" w:rsidRDefault="00BB7A69" w:rsidP="009705D5">
            <w:pPr>
              <w:jc w:val="both"/>
              <w:rPr>
                <w:rFonts w:asciiTheme="minorHAnsi" w:hAnsiTheme="minorHAnsi"/>
                <w:sz w:val="20"/>
                <w:szCs w:val="20"/>
              </w:rPr>
            </w:pPr>
            <w:r w:rsidRPr="006C37CD">
              <w:rPr>
                <w:rFonts w:asciiTheme="minorHAnsi" w:hAnsiTheme="minorHAnsi"/>
                <w:sz w:val="20"/>
                <w:szCs w:val="20"/>
              </w:rPr>
              <w:t>Номер телефону</w:t>
            </w:r>
          </w:p>
        </w:tc>
        <w:tc>
          <w:tcPr>
            <w:tcW w:w="5987" w:type="dxa"/>
            <w:shd w:val="clear" w:color="auto" w:fill="auto"/>
          </w:tcPr>
          <w:p w:rsidR="007D0B66" w:rsidRPr="00060932" w:rsidRDefault="007F014A" w:rsidP="009705D5">
            <w:pPr>
              <w:jc w:val="both"/>
              <w:rPr>
                <w:rFonts w:asciiTheme="minorHAnsi" w:hAnsiTheme="minorHAnsi"/>
                <w:sz w:val="20"/>
                <w:szCs w:val="20"/>
              </w:rPr>
            </w:pPr>
            <w:r>
              <w:rPr>
                <w:rFonts w:asciiTheme="minorHAnsi" w:hAnsiTheme="minorHAnsi"/>
                <w:sz w:val="20"/>
                <w:szCs w:val="20"/>
              </w:rPr>
              <w:t>+ 38 067 467 2505</w:t>
            </w:r>
          </w:p>
        </w:tc>
      </w:tr>
      <w:tr w:rsidR="007D0B66" w:rsidRPr="006C37CD" w:rsidTr="00DA3558">
        <w:trPr>
          <w:trHeight w:val="284"/>
        </w:trPr>
        <w:tc>
          <w:tcPr>
            <w:tcW w:w="3647" w:type="dxa"/>
          </w:tcPr>
          <w:p w:rsidR="007D0B66" w:rsidRPr="006C37CD" w:rsidRDefault="00BB7A69" w:rsidP="009705D5">
            <w:pPr>
              <w:jc w:val="both"/>
              <w:rPr>
                <w:rFonts w:asciiTheme="minorHAnsi" w:hAnsiTheme="minorHAnsi"/>
                <w:sz w:val="20"/>
                <w:szCs w:val="20"/>
              </w:rPr>
            </w:pPr>
            <w:r w:rsidRPr="006C37CD">
              <w:rPr>
                <w:rFonts w:asciiTheme="minorHAnsi" w:hAnsiTheme="minorHAnsi"/>
                <w:sz w:val="20"/>
                <w:szCs w:val="20"/>
              </w:rPr>
              <w:t>Замовник</w:t>
            </w:r>
          </w:p>
        </w:tc>
        <w:tc>
          <w:tcPr>
            <w:tcW w:w="5987" w:type="dxa"/>
          </w:tcPr>
          <w:p w:rsidR="007D0B66" w:rsidRPr="006C37CD" w:rsidRDefault="00BB7A69" w:rsidP="009705D5">
            <w:pPr>
              <w:jc w:val="both"/>
              <w:rPr>
                <w:rFonts w:asciiTheme="minorHAnsi" w:hAnsiTheme="minorHAnsi"/>
                <w:sz w:val="20"/>
                <w:szCs w:val="20"/>
              </w:rPr>
            </w:pPr>
            <w:r w:rsidRPr="006C37CD">
              <w:rPr>
                <w:rFonts w:asciiTheme="minorHAnsi" w:hAnsiTheme="minorHAnsi"/>
                <w:sz w:val="20"/>
                <w:szCs w:val="20"/>
              </w:rPr>
              <w:t>БФ «ПРАВО НА ЗАХИСТ»</w:t>
            </w:r>
          </w:p>
        </w:tc>
      </w:tr>
      <w:tr w:rsidR="007D0B66" w:rsidRPr="006C37CD" w:rsidTr="00DA3558">
        <w:trPr>
          <w:trHeight w:val="284"/>
        </w:trPr>
        <w:tc>
          <w:tcPr>
            <w:tcW w:w="3647" w:type="dxa"/>
          </w:tcPr>
          <w:p w:rsidR="007D0B66" w:rsidRPr="006C37CD" w:rsidRDefault="00BB7A69" w:rsidP="009705D5">
            <w:pPr>
              <w:jc w:val="both"/>
              <w:rPr>
                <w:rFonts w:asciiTheme="minorHAnsi" w:hAnsiTheme="minorHAnsi"/>
                <w:sz w:val="20"/>
                <w:szCs w:val="20"/>
              </w:rPr>
            </w:pPr>
            <w:r w:rsidRPr="006C37CD">
              <w:rPr>
                <w:rFonts w:asciiTheme="minorHAnsi" w:hAnsiTheme="minorHAnsi"/>
                <w:sz w:val="20"/>
                <w:szCs w:val="20"/>
              </w:rPr>
              <w:t>Локація головного офісу</w:t>
            </w:r>
          </w:p>
        </w:tc>
        <w:tc>
          <w:tcPr>
            <w:tcW w:w="5987" w:type="dxa"/>
          </w:tcPr>
          <w:p w:rsidR="007D0B66" w:rsidRPr="006C37CD" w:rsidRDefault="00BB7A69" w:rsidP="009705D5">
            <w:pPr>
              <w:jc w:val="both"/>
              <w:rPr>
                <w:rFonts w:asciiTheme="minorHAnsi" w:hAnsiTheme="minorHAnsi"/>
                <w:sz w:val="20"/>
                <w:szCs w:val="20"/>
              </w:rPr>
            </w:pPr>
            <w:r w:rsidRPr="006C37CD">
              <w:rPr>
                <w:rFonts w:asciiTheme="minorHAnsi" w:hAnsiTheme="minorHAnsi"/>
                <w:sz w:val="20"/>
                <w:szCs w:val="20"/>
              </w:rPr>
              <w:t>Київ, Україна</w:t>
            </w:r>
          </w:p>
        </w:tc>
      </w:tr>
    </w:tbl>
    <w:p w:rsidR="009705D5" w:rsidRPr="006D0AAD" w:rsidRDefault="009705D5" w:rsidP="009705D5">
      <w:pPr>
        <w:pBdr>
          <w:top w:val="nil"/>
          <w:left w:val="nil"/>
          <w:bottom w:val="nil"/>
          <w:right w:val="nil"/>
          <w:between w:val="nil"/>
        </w:pBdr>
        <w:spacing w:after="0" w:line="240" w:lineRule="auto"/>
        <w:ind w:left="720"/>
        <w:jc w:val="both"/>
        <w:rPr>
          <w:rFonts w:asciiTheme="minorHAnsi" w:hAnsiTheme="minorHAnsi"/>
          <w:color w:val="000000"/>
          <w:sz w:val="10"/>
          <w:szCs w:val="10"/>
        </w:rPr>
      </w:pPr>
    </w:p>
    <w:p w:rsidR="006D0AAD" w:rsidRPr="006D0AAD" w:rsidRDefault="006D0AAD" w:rsidP="006D0AAD">
      <w:pPr>
        <w:pStyle w:val="af0"/>
        <w:numPr>
          <w:ilvl w:val="0"/>
          <w:numId w:val="8"/>
        </w:numPr>
        <w:pBdr>
          <w:top w:val="nil"/>
          <w:left w:val="nil"/>
          <w:bottom w:val="nil"/>
          <w:right w:val="nil"/>
          <w:between w:val="nil"/>
        </w:pBdr>
        <w:spacing w:after="0" w:line="240" w:lineRule="auto"/>
        <w:jc w:val="both"/>
        <w:rPr>
          <w:rFonts w:asciiTheme="minorHAnsi" w:hAnsiTheme="minorHAnsi"/>
          <w:b/>
          <w:color w:val="000000"/>
          <w:sz w:val="20"/>
          <w:szCs w:val="20"/>
        </w:rPr>
      </w:pPr>
      <w:r w:rsidRPr="006D0AAD">
        <w:rPr>
          <w:rFonts w:asciiTheme="minorHAnsi" w:hAnsiTheme="minorHAnsi"/>
          <w:b/>
          <w:color w:val="000000"/>
          <w:sz w:val="20"/>
          <w:szCs w:val="20"/>
        </w:rPr>
        <w:t>Період та строк аудиту</w:t>
      </w:r>
    </w:p>
    <w:tbl>
      <w:tblPr>
        <w:tblStyle w:val="afa"/>
        <w:tblW w:w="9918" w:type="dxa"/>
        <w:tblInd w:w="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3964"/>
        <w:gridCol w:w="5954"/>
      </w:tblGrid>
      <w:tr w:rsidR="006D0AAD" w:rsidRPr="006C37CD" w:rsidTr="00FD0EBB">
        <w:trPr>
          <w:trHeight w:val="227"/>
        </w:trPr>
        <w:tc>
          <w:tcPr>
            <w:tcW w:w="3964" w:type="dxa"/>
            <w:shd w:val="clear" w:color="auto" w:fill="D9D9D9"/>
            <w:vAlign w:val="center"/>
          </w:tcPr>
          <w:p w:rsidR="006D0AAD" w:rsidRPr="006C37CD" w:rsidRDefault="006D0AAD" w:rsidP="002668CB">
            <w:pPr>
              <w:jc w:val="both"/>
              <w:rPr>
                <w:rFonts w:asciiTheme="minorHAnsi" w:hAnsiTheme="minorHAnsi"/>
                <w:sz w:val="20"/>
                <w:szCs w:val="20"/>
              </w:rPr>
            </w:pPr>
            <w:r w:rsidRPr="006C37CD">
              <w:rPr>
                <w:rFonts w:asciiTheme="minorHAnsi" w:hAnsiTheme="minorHAnsi"/>
                <w:sz w:val="20"/>
                <w:szCs w:val="20"/>
              </w:rPr>
              <w:t>Період, за який проводиться аудит</w:t>
            </w:r>
          </w:p>
        </w:tc>
        <w:tc>
          <w:tcPr>
            <w:tcW w:w="5954" w:type="dxa"/>
            <w:shd w:val="clear" w:color="auto" w:fill="D9D9D9"/>
            <w:vAlign w:val="center"/>
          </w:tcPr>
          <w:p w:rsidR="006D0AAD" w:rsidRPr="006C37CD" w:rsidRDefault="006D0AAD" w:rsidP="002668CB">
            <w:pPr>
              <w:jc w:val="both"/>
              <w:rPr>
                <w:rFonts w:asciiTheme="minorHAnsi" w:hAnsiTheme="minorHAnsi"/>
                <w:sz w:val="20"/>
                <w:szCs w:val="20"/>
              </w:rPr>
            </w:pPr>
            <w:r w:rsidRPr="006C37CD">
              <w:rPr>
                <w:rFonts w:asciiTheme="minorHAnsi" w:hAnsiTheme="minorHAnsi"/>
                <w:sz w:val="20"/>
                <w:szCs w:val="20"/>
              </w:rPr>
              <w:t>01.01.2024 – 31.12.2024</w:t>
            </w:r>
          </w:p>
        </w:tc>
      </w:tr>
      <w:tr w:rsidR="006D0AAD" w:rsidRPr="006C37CD" w:rsidTr="00FD0EBB">
        <w:trPr>
          <w:trHeight w:val="227"/>
        </w:trPr>
        <w:tc>
          <w:tcPr>
            <w:tcW w:w="3964" w:type="dxa"/>
            <w:vAlign w:val="center"/>
          </w:tcPr>
          <w:p w:rsidR="006D0AAD" w:rsidRPr="006C37CD" w:rsidRDefault="006D0AAD" w:rsidP="002668CB">
            <w:pPr>
              <w:jc w:val="both"/>
              <w:rPr>
                <w:rFonts w:asciiTheme="minorHAnsi" w:hAnsiTheme="minorHAnsi"/>
                <w:sz w:val="20"/>
                <w:szCs w:val="20"/>
              </w:rPr>
            </w:pPr>
            <w:r w:rsidRPr="006C37CD">
              <w:rPr>
                <w:rFonts w:asciiTheme="minorHAnsi" w:hAnsiTheme="minorHAnsi"/>
                <w:sz w:val="20"/>
                <w:szCs w:val="20"/>
              </w:rPr>
              <w:t xml:space="preserve">Місяць для проведення аудиту </w:t>
            </w:r>
          </w:p>
        </w:tc>
        <w:tc>
          <w:tcPr>
            <w:tcW w:w="5954" w:type="dxa"/>
            <w:vAlign w:val="center"/>
          </w:tcPr>
          <w:p w:rsidR="006D0AAD" w:rsidRPr="006C37CD" w:rsidRDefault="006D0AAD" w:rsidP="002668CB">
            <w:pPr>
              <w:jc w:val="both"/>
              <w:rPr>
                <w:rFonts w:asciiTheme="minorHAnsi" w:hAnsiTheme="minorHAnsi"/>
                <w:sz w:val="20"/>
                <w:szCs w:val="20"/>
                <w:highlight w:val="yellow"/>
              </w:rPr>
            </w:pPr>
            <w:r w:rsidRPr="00060932">
              <w:rPr>
                <w:rFonts w:asciiTheme="minorHAnsi" w:hAnsiTheme="minorHAnsi"/>
                <w:sz w:val="20"/>
                <w:szCs w:val="20"/>
              </w:rPr>
              <w:t>01.</w:t>
            </w:r>
            <w:r w:rsidR="001964D9">
              <w:rPr>
                <w:rFonts w:asciiTheme="minorHAnsi" w:hAnsiTheme="minorHAnsi"/>
                <w:sz w:val="20"/>
                <w:szCs w:val="20"/>
              </w:rPr>
              <w:t>06</w:t>
            </w:r>
            <w:r w:rsidRPr="00060932">
              <w:rPr>
                <w:rFonts w:asciiTheme="minorHAnsi" w:hAnsiTheme="minorHAnsi"/>
                <w:sz w:val="20"/>
                <w:szCs w:val="20"/>
              </w:rPr>
              <w:t>.2025 – 25.0</w:t>
            </w:r>
            <w:r w:rsidR="001964D9">
              <w:rPr>
                <w:rFonts w:asciiTheme="minorHAnsi" w:hAnsiTheme="minorHAnsi"/>
                <w:sz w:val="20"/>
                <w:szCs w:val="20"/>
              </w:rPr>
              <w:t>6</w:t>
            </w:r>
            <w:r w:rsidRPr="00060932">
              <w:rPr>
                <w:rFonts w:asciiTheme="minorHAnsi" w:hAnsiTheme="minorHAnsi"/>
                <w:sz w:val="20"/>
                <w:szCs w:val="20"/>
              </w:rPr>
              <w:t>.2025</w:t>
            </w:r>
          </w:p>
        </w:tc>
      </w:tr>
      <w:tr w:rsidR="006D0AAD" w:rsidRPr="006C37CD" w:rsidTr="00FD0EBB">
        <w:trPr>
          <w:trHeight w:val="227"/>
        </w:trPr>
        <w:tc>
          <w:tcPr>
            <w:tcW w:w="3964" w:type="dxa"/>
            <w:vAlign w:val="center"/>
          </w:tcPr>
          <w:p w:rsidR="006D0AAD" w:rsidRPr="006C37CD" w:rsidRDefault="006D0AAD" w:rsidP="002668CB">
            <w:pPr>
              <w:jc w:val="both"/>
              <w:rPr>
                <w:rFonts w:asciiTheme="minorHAnsi" w:hAnsiTheme="minorHAnsi"/>
                <w:sz w:val="20"/>
                <w:szCs w:val="20"/>
              </w:rPr>
            </w:pPr>
            <w:r w:rsidRPr="006C37CD">
              <w:rPr>
                <w:rFonts w:asciiTheme="minorHAnsi" w:hAnsiTheme="minorHAnsi"/>
                <w:sz w:val="20"/>
                <w:szCs w:val="20"/>
              </w:rPr>
              <w:t>Строк аудиту</w:t>
            </w:r>
          </w:p>
        </w:tc>
        <w:tc>
          <w:tcPr>
            <w:tcW w:w="5954" w:type="dxa"/>
            <w:vAlign w:val="center"/>
          </w:tcPr>
          <w:p w:rsidR="006D0AAD" w:rsidRPr="006C37CD" w:rsidRDefault="006D0AAD" w:rsidP="002668CB">
            <w:pPr>
              <w:jc w:val="both"/>
              <w:rPr>
                <w:rFonts w:asciiTheme="minorHAnsi" w:hAnsiTheme="minorHAnsi"/>
                <w:sz w:val="20"/>
                <w:szCs w:val="20"/>
              </w:rPr>
            </w:pPr>
            <w:r w:rsidRPr="006C37CD">
              <w:rPr>
                <w:rFonts w:asciiTheme="minorHAnsi" w:hAnsiTheme="minorHAnsi"/>
                <w:sz w:val="20"/>
                <w:szCs w:val="20"/>
              </w:rPr>
              <w:t>26 календарних днів</w:t>
            </w:r>
          </w:p>
        </w:tc>
      </w:tr>
      <w:tr w:rsidR="006D0AAD" w:rsidRPr="006C37CD" w:rsidTr="00FD0EBB">
        <w:trPr>
          <w:trHeight w:val="227"/>
        </w:trPr>
        <w:tc>
          <w:tcPr>
            <w:tcW w:w="3964" w:type="dxa"/>
            <w:shd w:val="clear" w:color="auto" w:fill="D9D9D9"/>
            <w:vAlign w:val="center"/>
          </w:tcPr>
          <w:p w:rsidR="006D0AAD" w:rsidRPr="006C37CD" w:rsidRDefault="006D0AAD" w:rsidP="002668CB">
            <w:pPr>
              <w:jc w:val="both"/>
              <w:rPr>
                <w:rFonts w:asciiTheme="minorHAnsi" w:hAnsiTheme="minorHAnsi"/>
                <w:sz w:val="20"/>
                <w:szCs w:val="20"/>
              </w:rPr>
            </w:pPr>
            <w:r w:rsidRPr="006C37CD">
              <w:rPr>
                <w:rFonts w:asciiTheme="minorHAnsi" w:hAnsiTheme="minorHAnsi"/>
                <w:sz w:val="20"/>
                <w:szCs w:val="20"/>
              </w:rPr>
              <w:t>Чи проводився попередній аудит цих проектів, якщо так, то необхідно додати попередній звіт аудиту</w:t>
            </w:r>
          </w:p>
        </w:tc>
        <w:tc>
          <w:tcPr>
            <w:tcW w:w="5954" w:type="dxa"/>
            <w:shd w:val="clear" w:color="auto" w:fill="D9D9D9"/>
            <w:vAlign w:val="center"/>
          </w:tcPr>
          <w:p w:rsidR="006D0AAD" w:rsidRPr="006C37CD" w:rsidRDefault="006D0AAD" w:rsidP="002668CB">
            <w:pPr>
              <w:jc w:val="both"/>
              <w:rPr>
                <w:rFonts w:asciiTheme="minorHAnsi" w:hAnsiTheme="minorHAnsi"/>
                <w:sz w:val="20"/>
                <w:szCs w:val="20"/>
              </w:rPr>
            </w:pPr>
            <w:r w:rsidRPr="00060932">
              <w:rPr>
                <w:rFonts w:asciiTheme="minorHAnsi" w:hAnsiTheme="minorHAnsi"/>
                <w:sz w:val="20"/>
                <w:szCs w:val="20"/>
              </w:rPr>
              <w:t>Проводився аудит за період 01.01.2023 – 31.12.2023 по семи проектам</w:t>
            </w:r>
          </w:p>
        </w:tc>
      </w:tr>
      <w:tr w:rsidR="006D0AAD" w:rsidRPr="006C37CD" w:rsidTr="00FD0EBB">
        <w:trPr>
          <w:trHeight w:val="227"/>
        </w:trPr>
        <w:tc>
          <w:tcPr>
            <w:tcW w:w="3964" w:type="dxa"/>
            <w:shd w:val="clear" w:color="auto" w:fill="FFFFFF"/>
            <w:vAlign w:val="center"/>
          </w:tcPr>
          <w:p w:rsidR="006D0AAD" w:rsidRPr="006C37CD" w:rsidRDefault="006D0AAD" w:rsidP="002668CB">
            <w:pPr>
              <w:jc w:val="both"/>
              <w:rPr>
                <w:rFonts w:asciiTheme="minorHAnsi" w:hAnsiTheme="minorHAnsi"/>
                <w:sz w:val="20"/>
                <w:szCs w:val="20"/>
              </w:rPr>
            </w:pPr>
            <w:r w:rsidRPr="006C37CD">
              <w:rPr>
                <w:rFonts w:asciiTheme="minorHAnsi" w:hAnsiTheme="minorHAnsi"/>
                <w:sz w:val="20"/>
                <w:szCs w:val="20"/>
              </w:rPr>
              <w:t>Чи вимагається цей аудит з конкретної причини?</w:t>
            </w:r>
          </w:p>
          <w:p w:rsidR="006D0AAD" w:rsidRPr="006C37CD" w:rsidRDefault="006D0AAD" w:rsidP="002668CB">
            <w:pPr>
              <w:jc w:val="both"/>
              <w:rPr>
                <w:rFonts w:asciiTheme="minorHAnsi" w:hAnsiTheme="minorHAnsi"/>
                <w:sz w:val="20"/>
                <w:szCs w:val="20"/>
              </w:rPr>
            </w:pPr>
            <w:r w:rsidRPr="006C37CD">
              <w:rPr>
                <w:rFonts w:asciiTheme="minorHAnsi" w:hAnsiTheme="minorHAnsi"/>
                <w:sz w:val="20"/>
                <w:szCs w:val="20"/>
              </w:rPr>
              <w:t>Якщо так, поясніть цю причину.</w:t>
            </w:r>
          </w:p>
        </w:tc>
        <w:tc>
          <w:tcPr>
            <w:tcW w:w="5954" w:type="dxa"/>
            <w:shd w:val="clear" w:color="auto" w:fill="FFFFFF"/>
            <w:vAlign w:val="center"/>
          </w:tcPr>
          <w:p w:rsidR="006D0AAD" w:rsidRPr="006C37CD" w:rsidRDefault="006D0AAD" w:rsidP="002668CB">
            <w:pPr>
              <w:jc w:val="both"/>
              <w:rPr>
                <w:rFonts w:asciiTheme="minorHAnsi" w:hAnsiTheme="minorHAnsi"/>
                <w:sz w:val="20"/>
                <w:szCs w:val="20"/>
              </w:rPr>
            </w:pPr>
            <w:r w:rsidRPr="006C37CD">
              <w:rPr>
                <w:rFonts w:asciiTheme="minorHAnsi" w:hAnsiTheme="minorHAnsi"/>
                <w:sz w:val="20"/>
                <w:szCs w:val="20"/>
              </w:rPr>
              <w:t xml:space="preserve">ТАК, згідно з § 200.501 </w:t>
            </w:r>
            <w:proofErr w:type="spellStart"/>
            <w:r w:rsidRPr="006C37CD">
              <w:rPr>
                <w:rFonts w:asciiTheme="minorHAnsi" w:hAnsiTheme="minorHAnsi"/>
                <w:sz w:val="20"/>
                <w:szCs w:val="20"/>
              </w:rPr>
              <w:t>Audit</w:t>
            </w:r>
            <w:proofErr w:type="spellEnd"/>
            <w:r w:rsidRPr="006C37CD">
              <w:rPr>
                <w:rFonts w:asciiTheme="minorHAnsi" w:hAnsiTheme="minorHAnsi"/>
                <w:sz w:val="20"/>
                <w:szCs w:val="20"/>
              </w:rPr>
              <w:t xml:space="preserve"> </w:t>
            </w:r>
            <w:proofErr w:type="spellStart"/>
            <w:r w:rsidRPr="006C37CD">
              <w:rPr>
                <w:rFonts w:asciiTheme="minorHAnsi" w:hAnsiTheme="minorHAnsi"/>
                <w:sz w:val="20"/>
                <w:szCs w:val="20"/>
              </w:rPr>
              <w:t>requirements</w:t>
            </w:r>
            <w:proofErr w:type="spellEnd"/>
            <w:r w:rsidRPr="006C37CD">
              <w:rPr>
                <w:rFonts w:asciiTheme="minorHAnsi" w:hAnsiTheme="minorHAnsi"/>
                <w:sz w:val="20"/>
                <w:szCs w:val="20"/>
              </w:rPr>
              <w:t xml:space="preserve">. </w:t>
            </w:r>
            <w:proofErr w:type="spellStart"/>
            <w:r w:rsidRPr="00D121CC">
              <w:rPr>
                <w:rFonts w:asciiTheme="minorHAnsi" w:hAnsiTheme="minorHAnsi"/>
                <w:sz w:val="20"/>
                <w:szCs w:val="20"/>
              </w:rPr>
              <w:t>Subpart</w:t>
            </w:r>
            <w:proofErr w:type="spellEnd"/>
            <w:r w:rsidRPr="00D121CC">
              <w:rPr>
                <w:rFonts w:asciiTheme="minorHAnsi" w:hAnsiTheme="minorHAnsi"/>
                <w:sz w:val="20"/>
                <w:szCs w:val="20"/>
              </w:rPr>
              <w:t xml:space="preserve"> F,</w:t>
            </w:r>
            <w:r w:rsidRPr="00D121CC">
              <w:t xml:space="preserve"> </w:t>
            </w:r>
            <w:r w:rsidRPr="006C37CD">
              <w:rPr>
                <w:rFonts w:asciiTheme="minorHAnsi" w:hAnsiTheme="minorHAnsi"/>
                <w:sz w:val="20"/>
                <w:szCs w:val="20"/>
              </w:rPr>
              <w:t>PART 200—UNIFORM ADMINISTRATIVE REQUIREMENTS, COST PRINCIPLES, AND AUDIT REQUIREMENTS FOR FEDERAL AWARDS</w:t>
            </w:r>
            <w:r w:rsidRPr="00D121CC">
              <w:rPr>
                <w:rFonts w:asciiTheme="minorHAnsi" w:hAnsiTheme="minorHAnsi"/>
                <w:sz w:val="20"/>
                <w:szCs w:val="20"/>
              </w:rPr>
              <w:t xml:space="preserve">, </w:t>
            </w:r>
            <w:r w:rsidRPr="007800E1">
              <w:rPr>
                <w:rFonts w:asciiTheme="minorHAnsi" w:hAnsiTheme="minorHAnsi"/>
                <w:sz w:val="20"/>
                <w:szCs w:val="20"/>
              </w:rPr>
              <w:t xml:space="preserve">2 </w:t>
            </w:r>
            <w:r>
              <w:rPr>
                <w:rFonts w:asciiTheme="minorHAnsi" w:hAnsiTheme="minorHAnsi"/>
                <w:sz w:val="20"/>
                <w:szCs w:val="20"/>
                <w:lang w:val="en-US"/>
              </w:rPr>
              <w:t>CFR</w:t>
            </w:r>
            <w:r w:rsidRPr="006C37CD">
              <w:rPr>
                <w:rFonts w:asciiTheme="minorHAnsi" w:hAnsiTheme="minorHAnsi"/>
                <w:sz w:val="20"/>
                <w:szCs w:val="20"/>
              </w:rPr>
              <w:t>: Нефедеральна організація, яка витрачає 1 000 000 доларів США або більше протягом фінансового року на федеральні гранти, повинна провести єдиний аудит або аудит конкретної програми за цей рік відповідно до положень цієї частини.</w:t>
            </w:r>
          </w:p>
        </w:tc>
      </w:tr>
    </w:tbl>
    <w:p w:rsidR="006D0AAD" w:rsidRPr="006D0AAD" w:rsidRDefault="006D0AAD" w:rsidP="006D0AAD">
      <w:pPr>
        <w:pBdr>
          <w:top w:val="nil"/>
          <w:left w:val="nil"/>
          <w:bottom w:val="nil"/>
          <w:right w:val="nil"/>
          <w:between w:val="nil"/>
        </w:pBdr>
        <w:spacing w:after="0" w:line="240" w:lineRule="auto"/>
        <w:ind w:left="720"/>
        <w:jc w:val="both"/>
        <w:rPr>
          <w:rFonts w:asciiTheme="minorHAnsi" w:hAnsiTheme="minorHAnsi"/>
          <w:color w:val="000000"/>
          <w:sz w:val="10"/>
          <w:szCs w:val="10"/>
        </w:rPr>
      </w:pPr>
    </w:p>
    <w:p w:rsidR="006D0AAD" w:rsidRPr="006D0AAD" w:rsidRDefault="006D0AAD" w:rsidP="006D0AAD">
      <w:pPr>
        <w:pStyle w:val="af0"/>
        <w:numPr>
          <w:ilvl w:val="0"/>
          <w:numId w:val="8"/>
        </w:numPr>
        <w:pBdr>
          <w:top w:val="nil"/>
          <w:left w:val="nil"/>
          <w:bottom w:val="nil"/>
          <w:right w:val="nil"/>
          <w:between w:val="nil"/>
        </w:pBdr>
        <w:spacing w:after="0" w:line="240" w:lineRule="auto"/>
        <w:jc w:val="both"/>
        <w:rPr>
          <w:rFonts w:asciiTheme="minorHAnsi" w:hAnsiTheme="minorHAnsi"/>
          <w:b/>
          <w:color w:val="000000"/>
          <w:sz w:val="20"/>
          <w:szCs w:val="20"/>
        </w:rPr>
      </w:pPr>
      <w:r w:rsidRPr="006D0AAD">
        <w:rPr>
          <w:rFonts w:asciiTheme="minorHAnsi" w:hAnsiTheme="minorHAnsi"/>
          <w:b/>
          <w:color w:val="000000"/>
          <w:sz w:val="20"/>
          <w:szCs w:val="20"/>
        </w:rPr>
        <w:t xml:space="preserve">Мова </w:t>
      </w:r>
    </w:p>
    <w:tbl>
      <w:tblPr>
        <w:tblStyle w:val="afb"/>
        <w:tblW w:w="8951" w:type="dxa"/>
        <w:tblInd w:w="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5807"/>
        <w:gridCol w:w="3144"/>
      </w:tblGrid>
      <w:tr w:rsidR="006D0AAD" w:rsidRPr="006C37CD" w:rsidTr="00FD0EBB">
        <w:trPr>
          <w:trHeight w:val="227"/>
        </w:trPr>
        <w:tc>
          <w:tcPr>
            <w:tcW w:w="5807" w:type="dxa"/>
            <w:shd w:val="clear" w:color="auto" w:fill="D9D9D9"/>
            <w:vAlign w:val="center"/>
          </w:tcPr>
          <w:p w:rsidR="006D0AAD" w:rsidRPr="006C37CD" w:rsidRDefault="006D0AAD" w:rsidP="002668CB">
            <w:pPr>
              <w:jc w:val="both"/>
              <w:rPr>
                <w:rFonts w:asciiTheme="minorHAnsi" w:hAnsiTheme="minorHAnsi"/>
                <w:sz w:val="20"/>
                <w:szCs w:val="20"/>
              </w:rPr>
            </w:pPr>
            <w:r w:rsidRPr="006C37CD">
              <w:rPr>
                <w:rFonts w:asciiTheme="minorHAnsi" w:hAnsiTheme="minorHAnsi"/>
                <w:sz w:val="20"/>
                <w:szCs w:val="20"/>
              </w:rPr>
              <w:t>Мова технічної та фінансової документації проектів</w:t>
            </w:r>
          </w:p>
        </w:tc>
        <w:tc>
          <w:tcPr>
            <w:tcW w:w="3144" w:type="dxa"/>
            <w:shd w:val="clear" w:color="auto" w:fill="D9D9D9"/>
            <w:vAlign w:val="center"/>
          </w:tcPr>
          <w:p w:rsidR="006D0AAD" w:rsidRPr="006C37CD" w:rsidRDefault="006D0AAD" w:rsidP="002668CB">
            <w:pPr>
              <w:jc w:val="both"/>
              <w:rPr>
                <w:rFonts w:asciiTheme="minorHAnsi" w:hAnsiTheme="minorHAnsi"/>
                <w:sz w:val="20"/>
                <w:szCs w:val="20"/>
              </w:rPr>
            </w:pPr>
            <w:r w:rsidRPr="006C37CD">
              <w:rPr>
                <w:rFonts w:asciiTheme="minorHAnsi" w:hAnsiTheme="minorHAnsi"/>
                <w:sz w:val="20"/>
                <w:szCs w:val="20"/>
              </w:rPr>
              <w:t xml:space="preserve">Українська, Англійська </w:t>
            </w:r>
          </w:p>
        </w:tc>
      </w:tr>
      <w:tr w:rsidR="006D0AAD" w:rsidRPr="006C37CD" w:rsidTr="00FD0EBB">
        <w:trPr>
          <w:trHeight w:val="227"/>
        </w:trPr>
        <w:tc>
          <w:tcPr>
            <w:tcW w:w="5807" w:type="dxa"/>
            <w:vAlign w:val="center"/>
          </w:tcPr>
          <w:p w:rsidR="006D0AAD" w:rsidRPr="006C37CD" w:rsidRDefault="006D0AAD" w:rsidP="002668CB">
            <w:pPr>
              <w:jc w:val="both"/>
              <w:rPr>
                <w:rFonts w:asciiTheme="minorHAnsi" w:hAnsiTheme="minorHAnsi"/>
                <w:sz w:val="20"/>
                <w:szCs w:val="20"/>
              </w:rPr>
            </w:pPr>
            <w:r w:rsidRPr="006C37CD">
              <w:rPr>
                <w:rFonts w:asciiTheme="minorHAnsi" w:hAnsiTheme="minorHAnsi"/>
                <w:sz w:val="20"/>
                <w:szCs w:val="20"/>
              </w:rPr>
              <w:t xml:space="preserve">Робоча мова, що спілкується команда Замовника </w:t>
            </w:r>
          </w:p>
        </w:tc>
        <w:tc>
          <w:tcPr>
            <w:tcW w:w="3144" w:type="dxa"/>
            <w:vAlign w:val="center"/>
          </w:tcPr>
          <w:p w:rsidR="006D0AAD" w:rsidRPr="006C37CD" w:rsidRDefault="006D0AAD" w:rsidP="002668CB">
            <w:pPr>
              <w:jc w:val="both"/>
              <w:rPr>
                <w:rFonts w:asciiTheme="minorHAnsi" w:hAnsiTheme="minorHAnsi"/>
                <w:sz w:val="20"/>
                <w:szCs w:val="20"/>
              </w:rPr>
            </w:pPr>
            <w:r w:rsidRPr="006C37CD">
              <w:rPr>
                <w:rFonts w:asciiTheme="minorHAnsi" w:hAnsiTheme="minorHAnsi"/>
                <w:sz w:val="20"/>
                <w:szCs w:val="20"/>
              </w:rPr>
              <w:t>Українська, Англійська</w:t>
            </w:r>
          </w:p>
        </w:tc>
      </w:tr>
      <w:tr w:rsidR="006D0AAD" w:rsidRPr="006C37CD" w:rsidTr="00FD0EBB">
        <w:trPr>
          <w:trHeight w:val="227"/>
        </w:trPr>
        <w:tc>
          <w:tcPr>
            <w:tcW w:w="5807" w:type="dxa"/>
            <w:shd w:val="clear" w:color="auto" w:fill="D9D9D9"/>
            <w:vAlign w:val="center"/>
          </w:tcPr>
          <w:p w:rsidR="006D0AAD" w:rsidRPr="006C37CD" w:rsidRDefault="006D0AAD" w:rsidP="002668CB">
            <w:pPr>
              <w:jc w:val="both"/>
              <w:rPr>
                <w:rFonts w:asciiTheme="minorHAnsi" w:hAnsiTheme="minorHAnsi"/>
                <w:sz w:val="20"/>
                <w:szCs w:val="20"/>
              </w:rPr>
            </w:pPr>
            <w:r w:rsidRPr="006C37CD">
              <w:rPr>
                <w:rFonts w:asciiTheme="minorHAnsi" w:hAnsiTheme="minorHAnsi"/>
                <w:sz w:val="20"/>
                <w:szCs w:val="20"/>
              </w:rPr>
              <w:lastRenderedPageBreak/>
              <w:t>Мова звіту аудиту</w:t>
            </w:r>
          </w:p>
        </w:tc>
        <w:tc>
          <w:tcPr>
            <w:tcW w:w="3144" w:type="dxa"/>
            <w:shd w:val="clear" w:color="auto" w:fill="D9D9D9"/>
            <w:vAlign w:val="center"/>
          </w:tcPr>
          <w:p w:rsidR="006D0AAD" w:rsidRPr="006C37CD" w:rsidRDefault="006D0AAD" w:rsidP="002668CB">
            <w:pPr>
              <w:jc w:val="both"/>
              <w:rPr>
                <w:rFonts w:asciiTheme="minorHAnsi" w:hAnsiTheme="minorHAnsi"/>
                <w:sz w:val="20"/>
                <w:szCs w:val="20"/>
              </w:rPr>
            </w:pPr>
            <w:r w:rsidRPr="006C37CD">
              <w:rPr>
                <w:rFonts w:asciiTheme="minorHAnsi" w:hAnsiTheme="minorHAnsi"/>
                <w:sz w:val="20"/>
                <w:szCs w:val="20"/>
              </w:rPr>
              <w:t>Англійська</w:t>
            </w:r>
            <w:r>
              <w:rPr>
                <w:rFonts w:asciiTheme="minorHAnsi" w:hAnsiTheme="minorHAnsi"/>
                <w:sz w:val="20"/>
                <w:szCs w:val="20"/>
              </w:rPr>
              <w:t>, У</w:t>
            </w:r>
            <w:r w:rsidRPr="006C37CD">
              <w:rPr>
                <w:rFonts w:asciiTheme="minorHAnsi" w:hAnsiTheme="minorHAnsi"/>
                <w:sz w:val="20"/>
                <w:szCs w:val="20"/>
              </w:rPr>
              <w:t>країнська</w:t>
            </w:r>
          </w:p>
        </w:tc>
      </w:tr>
    </w:tbl>
    <w:p w:rsidR="006D0AAD" w:rsidRDefault="006D0AAD" w:rsidP="006D0AAD">
      <w:pPr>
        <w:numPr>
          <w:ilvl w:val="0"/>
          <w:numId w:val="8"/>
        </w:numPr>
        <w:pBdr>
          <w:top w:val="nil"/>
          <w:left w:val="nil"/>
          <w:bottom w:val="nil"/>
          <w:right w:val="nil"/>
          <w:between w:val="nil"/>
        </w:pBdr>
        <w:spacing w:after="0" w:line="240" w:lineRule="auto"/>
        <w:jc w:val="both"/>
        <w:rPr>
          <w:rFonts w:asciiTheme="minorHAnsi" w:hAnsiTheme="minorHAnsi"/>
          <w:color w:val="000000"/>
          <w:sz w:val="20"/>
          <w:szCs w:val="20"/>
        </w:rPr>
        <w:sectPr w:rsidR="006D0AAD" w:rsidSect="00A551E2">
          <w:footerReference w:type="default" r:id="rId18"/>
          <w:pgSz w:w="11906" w:h="16838"/>
          <w:pgMar w:top="680" w:right="794" w:bottom="794" w:left="1021" w:header="284" w:footer="482" w:gutter="0"/>
          <w:pgNumType w:start="1"/>
          <w:cols w:space="720"/>
        </w:sectPr>
      </w:pPr>
      <w:bookmarkStart w:id="18" w:name="_heading=h.2jxsxqh" w:colFirst="0" w:colLast="0"/>
      <w:bookmarkEnd w:id="18"/>
    </w:p>
    <w:p w:rsidR="007D0B66" w:rsidRPr="006C37CD" w:rsidRDefault="00BB7A69" w:rsidP="006D0AAD">
      <w:pPr>
        <w:numPr>
          <w:ilvl w:val="0"/>
          <w:numId w:val="8"/>
        </w:numPr>
        <w:pBdr>
          <w:top w:val="nil"/>
          <w:left w:val="nil"/>
          <w:bottom w:val="nil"/>
          <w:right w:val="nil"/>
          <w:between w:val="nil"/>
        </w:pBdr>
        <w:spacing w:after="0" w:line="240" w:lineRule="auto"/>
        <w:jc w:val="both"/>
        <w:rPr>
          <w:rFonts w:asciiTheme="minorHAnsi" w:hAnsiTheme="minorHAnsi"/>
          <w:b/>
          <w:color w:val="000000"/>
          <w:sz w:val="20"/>
          <w:szCs w:val="20"/>
        </w:rPr>
      </w:pPr>
      <w:r w:rsidRPr="006C37CD">
        <w:rPr>
          <w:rFonts w:asciiTheme="minorHAnsi" w:hAnsiTheme="minorHAnsi"/>
          <w:color w:val="000000"/>
          <w:sz w:val="20"/>
          <w:szCs w:val="20"/>
        </w:rPr>
        <w:lastRenderedPageBreak/>
        <w:t xml:space="preserve"> </w:t>
      </w:r>
      <w:r w:rsidRPr="006C37CD">
        <w:rPr>
          <w:rFonts w:asciiTheme="minorHAnsi" w:hAnsiTheme="minorHAnsi"/>
          <w:b/>
          <w:color w:val="000000"/>
          <w:sz w:val="20"/>
          <w:szCs w:val="20"/>
        </w:rPr>
        <w:t xml:space="preserve">Деталі </w:t>
      </w:r>
      <w:r w:rsidR="00DA3558" w:rsidRPr="006C37CD">
        <w:rPr>
          <w:rFonts w:asciiTheme="minorHAnsi" w:hAnsiTheme="minorHAnsi"/>
          <w:b/>
          <w:color w:val="000000"/>
          <w:sz w:val="20"/>
          <w:szCs w:val="20"/>
        </w:rPr>
        <w:t>проектів</w:t>
      </w:r>
    </w:p>
    <w:p w:rsidR="00DA3558" w:rsidRDefault="00DA3558" w:rsidP="009705D5">
      <w:pPr>
        <w:pBdr>
          <w:top w:val="nil"/>
          <w:left w:val="nil"/>
          <w:bottom w:val="nil"/>
          <w:right w:val="nil"/>
          <w:between w:val="nil"/>
        </w:pBdr>
        <w:spacing w:after="0" w:line="240" w:lineRule="auto"/>
        <w:ind w:left="720"/>
        <w:jc w:val="both"/>
        <w:rPr>
          <w:rFonts w:asciiTheme="minorHAnsi" w:hAnsiTheme="minorHAnsi"/>
          <w:color w:val="000000"/>
          <w:sz w:val="20"/>
          <w:szCs w:val="20"/>
          <w:highlight w:val="yellow"/>
        </w:rPr>
      </w:pPr>
    </w:p>
    <w:tbl>
      <w:tblPr>
        <w:tblW w:w="15451" w:type="dxa"/>
        <w:tblInd w:w="-5" w:type="dxa"/>
        <w:tblLayout w:type="fixed"/>
        <w:tblLook w:val="04A0" w:firstRow="1" w:lastRow="0" w:firstColumn="1" w:lastColumn="0" w:noHBand="0" w:noVBand="1"/>
      </w:tblPr>
      <w:tblGrid>
        <w:gridCol w:w="525"/>
        <w:gridCol w:w="1602"/>
        <w:gridCol w:w="850"/>
        <w:gridCol w:w="1559"/>
        <w:gridCol w:w="3643"/>
        <w:gridCol w:w="1088"/>
        <w:gridCol w:w="1163"/>
        <w:gridCol w:w="1823"/>
        <w:gridCol w:w="1842"/>
        <w:gridCol w:w="1356"/>
      </w:tblGrid>
      <w:tr w:rsidR="00060932" w:rsidRPr="006D0AAD" w:rsidTr="00060932">
        <w:trPr>
          <w:trHeight w:val="684"/>
        </w:trPr>
        <w:tc>
          <w:tcPr>
            <w:tcW w:w="525" w:type="dxa"/>
            <w:tcBorders>
              <w:top w:val="single" w:sz="4" w:space="0" w:color="auto"/>
              <w:left w:val="single" w:sz="4" w:space="0" w:color="auto"/>
              <w:bottom w:val="single" w:sz="4" w:space="0" w:color="auto"/>
              <w:right w:val="single" w:sz="4" w:space="0" w:color="auto"/>
            </w:tcBorders>
            <w:shd w:val="clear" w:color="000000" w:fill="E7E6E6"/>
            <w:vAlign w:val="center"/>
            <w:hideMark/>
          </w:tcPr>
          <w:p w:rsidR="00060932" w:rsidRPr="006D0AAD" w:rsidRDefault="00060932" w:rsidP="006D0AAD">
            <w:pPr>
              <w:spacing w:after="0" w:line="240" w:lineRule="auto"/>
              <w:jc w:val="center"/>
              <w:rPr>
                <w:rFonts w:ascii="Cambria" w:eastAsia="Times New Roman" w:hAnsi="Cambria"/>
                <w:b/>
                <w:bCs/>
                <w:color w:val="000000"/>
                <w:sz w:val="18"/>
                <w:szCs w:val="18"/>
              </w:rPr>
            </w:pPr>
            <w:r w:rsidRPr="006D0AAD">
              <w:rPr>
                <w:rFonts w:ascii="Cambria" w:eastAsia="Times New Roman" w:hAnsi="Cambria"/>
                <w:b/>
                <w:bCs/>
                <w:color w:val="000000"/>
                <w:sz w:val="18"/>
                <w:szCs w:val="18"/>
              </w:rPr>
              <w:t>№ п\п</w:t>
            </w:r>
          </w:p>
        </w:tc>
        <w:tc>
          <w:tcPr>
            <w:tcW w:w="1602" w:type="dxa"/>
            <w:tcBorders>
              <w:top w:val="single" w:sz="4" w:space="0" w:color="auto"/>
              <w:left w:val="nil"/>
              <w:bottom w:val="single" w:sz="4" w:space="0" w:color="auto"/>
              <w:right w:val="single" w:sz="4" w:space="0" w:color="auto"/>
            </w:tcBorders>
            <w:shd w:val="clear" w:color="000000" w:fill="E7E6E6"/>
            <w:vAlign w:val="center"/>
            <w:hideMark/>
          </w:tcPr>
          <w:p w:rsidR="00060932" w:rsidRPr="006D0AAD" w:rsidRDefault="00060932" w:rsidP="006D0AAD">
            <w:pPr>
              <w:spacing w:after="0" w:line="240" w:lineRule="auto"/>
              <w:jc w:val="center"/>
              <w:rPr>
                <w:rFonts w:ascii="Cambria" w:eastAsia="Times New Roman" w:hAnsi="Cambria"/>
                <w:b/>
                <w:bCs/>
                <w:color w:val="000000"/>
                <w:sz w:val="18"/>
                <w:szCs w:val="18"/>
              </w:rPr>
            </w:pPr>
            <w:r w:rsidRPr="006D0AAD">
              <w:rPr>
                <w:rFonts w:ascii="Cambria" w:eastAsia="Times New Roman" w:hAnsi="Cambria"/>
                <w:b/>
                <w:bCs/>
                <w:color w:val="000000"/>
                <w:sz w:val="18"/>
                <w:szCs w:val="18"/>
              </w:rPr>
              <w:t>Договір укладено з</w:t>
            </w:r>
          </w:p>
        </w:tc>
        <w:tc>
          <w:tcPr>
            <w:tcW w:w="850" w:type="dxa"/>
            <w:tcBorders>
              <w:top w:val="single" w:sz="4" w:space="0" w:color="auto"/>
              <w:left w:val="nil"/>
              <w:bottom w:val="single" w:sz="4" w:space="0" w:color="auto"/>
              <w:right w:val="single" w:sz="4" w:space="0" w:color="auto"/>
            </w:tcBorders>
            <w:shd w:val="clear" w:color="000000" w:fill="E7E6E6"/>
            <w:vAlign w:val="center"/>
            <w:hideMark/>
          </w:tcPr>
          <w:p w:rsidR="00060932" w:rsidRPr="00060932" w:rsidRDefault="00060932" w:rsidP="006D0AAD">
            <w:pPr>
              <w:spacing w:after="0" w:line="240" w:lineRule="auto"/>
              <w:jc w:val="center"/>
              <w:rPr>
                <w:rFonts w:ascii="Cambria" w:eastAsia="Times New Roman" w:hAnsi="Cambria"/>
                <w:b/>
                <w:bCs/>
                <w:color w:val="000000"/>
                <w:sz w:val="16"/>
                <w:szCs w:val="16"/>
              </w:rPr>
            </w:pPr>
            <w:proofErr w:type="spellStart"/>
            <w:r w:rsidRPr="00060932">
              <w:rPr>
                <w:rFonts w:ascii="Cambria" w:eastAsia="Times New Roman" w:hAnsi="Cambria"/>
                <w:b/>
                <w:bCs/>
                <w:color w:val="000000"/>
                <w:sz w:val="16"/>
                <w:szCs w:val="16"/>
              </w:rPr>
              <w:t>Фінан-сування</w:t>
            </w:r>
            <w:proofErr w:type="spellEnd"/>
            <w:r w:rsidRPr="00060932">
              <w:rPr>
                <w:rFonts w:ascii="Cambria" w:eastAsia="Times New Roman" w:hAnsi="Cambria"/>
                <w:b/>
                <w:bCs/>
                <w:color w:val="000000"/>
                <w:sz w:val="16"/>
                <w:szCs w:val="16"/>
              </w:rPr>
              <w:t xml:space="preserve"> від</w:t>
            </w:r>
          </w:p>
        </w:tc>
        <w:tc>
          <w:tcPr>
            <w:tcW w:w="1559" w:type="dxa"/>
            <w:tcBorders>
              <w:top w:val="single" w:sz="4" w:space="0" w:color="auto"/>
              <w:left w:val="nil"/>
              <w:bottom w:val="single" w:sz="4" w:space="0" w:color="auto"/>
              <w:right w:val="single" w:sz="4" w:space="0" w:color="auto"/>
            </w:tcBorders>
            <w:shd w:val="clear" w:color="000000" w:fill="E7E6E6"/>
            <w:vAlign w:val="center"/>
            <w:hideMark/>
          </w:tcPr>
          <w:p w:rsidR="00060932" w:rsidRPr="006D0AAD" w:rsidRDefault="00060932" w:rsidP="006D0AAD">
            <w:pPr>
              <w:spacing w:after="0" w:line="240" w:lineRule="auto"/>
              <w:jc w:val="center"/>
              <w:rPr>
                <w:rFonts w:ascii="Cambria" w:eastAsia="Times New Roman" w:hAnsi="Cambria"/>
                <w:b/>
                <w:bCs/>
                <w:color w:val="000000"/>
                <w:sz w:val="18"/>
                <w:szCs w:val="18"/>
              </w:rPr>
            </w:pPr>
            <w:r w:rsidRPr="006D0AAD">
              <w:rPr>
                <w:rFonts w:ascii="Cambria" w:eastAsia="Times New Roman" w:hAnsi="Cambria"/>
                <w:b/>
                <w:bCs/>
                <w:color w:val="000000"/>
                <w:sz w:val="18"/>
                <w:szCs w:val="18"/>
              </w:rPr>
              <w:t>Номер грантової угоди</w:t>
            </w:r>
          </w:p>
        </w:tc>
        <w:tc>
          <w:tcPr>
            <w:tcW w:w="3643" w:type="dxa"/>
            <w:tcBorders>
              <w:top w:val="single" w:sz="4" w:space="0" w:color="auto"/>
              <w:left w:val="nil"/>
              <w:bottom w:val="single" w:sz="4" w:space="0" w:color="auto"/>
              <w:right w:val="single" w:sz="4" w:space="0" w:color="auto"/>
            </w:tcBorders>
            <w:shd w:val="clear" w:color="000000" w:fill="E7E6E6"/>
            <w:vAlign w:val="center"/>
            <w:hideMark/>
          </w:tcPr>
          <w:p w:rsidR="00060932" w:rsidRPr="006D0AAD" w:rsidRDefault="00060932" w:rsidP="006D0AAD">
            <w:pPr>
              <w:spacing w:after="0" w:line="240" w:lineRule="auto"/>
              <w:jc w:val="center"/>
              <w:rPr>
                <w:rFonts w:ascii="Cambria" w:eastAsia="Times New Roman" w:hAnsi="Cambria"/>
                <w:b/>
                <w:bCs/>
                <w:color w:val="000000"/>
                <w:sz w:val="18"/>
                <w:szCs w:val="18"/>
              </w:rPr>
            </w:pPr>
            <w:r w:rsidRPr="006D0AAD">
              <w:rPr>
                <w:rFonts w:ascii="Cambria" w:eastAsia="Times New Roman" w:hAnsi="Cambria"/>
                <w:b/>
                <w:bCs/>
                <w:color w:val="000000"/>
                <w:sz w:val="18"/>
                <w:szCs w:val="18"/>
              </w:rPr>
              <w:t>Назва Проекту</w:t>
            </w:r>
          </w:p>
        </w:tc>
        <w:tc>
          <w:tcPr>
            <w:tcW w:w="1088" w:type="dxa"/>
            <w:tcBorders>
              <w:top w:val="single" w:sz="4" w:space="0" w:color="auto"/>
              <w:left w:val="nil"/>
              <w:bottom w:val="single" w:sz="4" w:space="0" w:color="auto"/>
              <w:right w:val="single" w:sz="4" w:space="0" w:color="auto"/>
            </w:tcBorders>
            <w:shd w:val="clear" w:color="000000" w:fill="E7E6E6"/>
            <w:vAlign w:val="center"/>
            <w:hideMark/>
          </w:tcPr>
          <w:p w:rsidR="00060932" w:rsidRPr="006D0AAD" w:rsidRDefault="00060932" w:rsidP="006D0AAD">
            <w:pPr>
              <w:spacing w:after="0" w:line="240" w:lineRule="auto"/>
              <w:jc w:val="center"/>
              <w:rPr>
                <w:rFonts w:ascii="Cambria" w:eastAsia="Times New Roman" w:hAnsi="Cambria"/>
                <w:b/>
                <w:bCs/>
                <w:color w:val="000000"/>
                <w:sz w:val="16"/>
                <w:szCs w:val="16"/>
              </w:rPr>
            </w:pPr>
            <w:r w:rsidRPr="006D0AAD">
              <w:rPr>
                <w:rFonts w:ascii="Cambria" w:eastAsia="Times New Roman" w:hAnsi="Cambria"/>
                <w:b/>
                <w:bCs/>
                <w:color w:val="000000"/>
                <w:sz w:val="16"/>
                <w:szCs w:val="16"/>
              </w:rPr>
              <w:t xml:space="preserve">Дата початку </w:t>
            </w:r>
            <w:proofErr w:type="spellStart"/>
            <w:r w:rsidRPr="006D0AAD">
              <w:rPr>
                <w:rFonts w:ascii="Cambria" w:eastAsia="Times New Roman" w:hAnsi="Cambria"/>
                <w:b/>
                <w:bCs/>
                <w:color w:val="000000"/>
                <w:sz w:val="16"/>
                <w:szCs w:val="16"/>
              </w:rPr>
              <w:t>пректу</w:t>
            </w:r>
            <w:proofErr w:type="spellEnd"/>
          </w:p>
        </w:tc>
        <w:tc>
          <w:tcPr>
            <w:tcW w:w="1163" w:type="dxa"/>
            <w:tcBorders>
              <w:top w:val="single" w:sz="4" w:space="0" w:color="auto"/>
              <w:left w:val="nil"/>
              <w:bottom w:val="single" w:sz="4" w:space="0" w:color="auto"/>
              <w:right w:val="single" w:sz="4" w:space="0" w:color="auto"/>
            </w:tcBorders>
            <w:shd w:val="clear" w:color="000000" w:fill="E7E6E6"/>
            <w:vAlign w:val="center"/>
            <w:hideMark/>
          </w:tcPr>
          <w:p w:rsidR="00060932" w:rsidRPr="006D0AAD" w:rsidRDefault="00060932" w:rsidP="006D0AAD">
            <w:pPr>
              <w:spacing w:after="0" w:line="240" w:lineRule="auto"/>
              <w:jc w:val="center"/>
              <w:rPr>
                <w:rFonts w:ascii="Cambria" w:eastAsia="Times New Roman" w:hAnsi="Cambria"/>
                <w:b/>
                <w:bCs/>
                <w:color w:val="000000"/>
                <w:sz w:val="16"/>
                <w:szCs w:val="16"/>
              </w:rPr>
            </w:pPr>
            <w:r w:rsidRPr="006D0AAD">
              <w:rPr>
                <w:rFonts w:ascii="Cambria" w:eastAsia="Times New Roman" w:hAnsi="Cambria"/>
                <w:b/>
                <w:bCs/>
                <w:color w:val="000000"/>
                <w:sz w:val="16"/>
                <w:szCs w:val="16"/>
              </w:rPr>
              <w:t xml:space="preserve">Дата завершення </w:t>
            </w:r>
            <w:proofErr w:type="spellStart"/>
            <w:r w:rsidRPr="006D0AAD">
              <w:rPr>
                <w:rFonts w:ascii="Cambria" w:eastAsia="Times New Roman" w:hAnsi="Cambria"/>
                <w:b/>
                <w:bCs/>
                <w:color w:val="000000"/>
                <w:sz w:val="16"/>
                <w:szCs w:val="16"/>
              </w:rPr>
              <w:t>пректу</w:t>
            </w:r>
            <w:proofErr w:type="spellEnd"/>
          </w:p>
        </w:tc>
        <w:tc>
          <w:tcPr>
            <w:tcW w:w="1823" w:type="dxa"/>
            <w:tcBorders>
              <w:top w:val="single" w:sz="4" w:space="0" w:color="auto"/>
              <w:left w:val="nil"/>
              <w:bottom w:val="single" w:sz="4" w:space="0" w:color="auto"/>
              <w:right w:val="nil"/>
            </w:tcBorders>
            <w:shd w:val="clear" w:color="000000" w:fill="E7E6E6"/>
            <w:vAlign w:val="center"/>
            <w:hideMark/>
          </w:tcPr>
          <w:p w:rsidR="00060932" w:rsidRPr="006D0AAD" w:rsidRDefault="00060932" w:rsidP="006D0AAD">
            <w:pPr>
              <w:spacing w:after="0" w:line="240" w:lineRule="auto"/>
              <w:jc w:val="center"/>
              <w:rPr>
                <w:rFonts w:ascii="Cambria" w:eastAsia="Times New Roman" w:hAnsi="Cambria"/>
                <w:b/>
                <w:bCs/>
                <w:color w:val="000000"/>
                <w:sz w:val="16"/>
                <w:szCs w:val="16"/>
              </w:rPr>
            </w:pPr>
            <w:r w:rsidRPr="006D0AAD">
              <w:rPr>
                <w:rFonts w:ascii="Cambria" w:eastAsia="Times New Roman" w:hAnsi="Cambria"/>
                <w:b/>
                <w:bCs/>
                <w:color w:val="000000"/>
                <w:sz w:val="16"/>
                <w:szCs w:val="16"/>
              </w:rPr>
              <w:t>Бюджет згідно договору за весь період дії проекту</w:t>
            </w:r>
          </w:p>
        </w:tc>
        <w:tc>
          <w:tcPr>
            <w:tcW w:w="1842" w:type="dxa"/>
            <w:tcBorders>
              <w:top w:val="single" w:sz="8" w:space="0" w:color="auto"/>
              <w:left w:val="single" w:sz="8" w:space="0" w:color="auto"/>
              <w:bottom w:val="single" w:sz="4" w:space="0" w:color="auto"/>
              <w:right w:val="single" w:sz="8" w:space="0" w:color="auto"/>
            </w:tcBorders>
            <w:shd w:val="clear" w:color="000000" w:fill="E7E6E6"/>
            <w:vAlign w:val="center"/>
            <w:hideMark/>
          </w:tcPr>
          <w:p w:rsidR="00060932" w:rsidRPr="006D0AAD" w:rsidRDefault="00060932" w:rsidP="006D0AAD">
            <w:pPr>
              <w:spacing w:after="0" w:line="240" w:lineRule="auto"/>
              <w:jc w:val="center"/>
              <w:rPr>
                <w:rFonts w:ascii="Cambria" w:eastAsia="Times New Roman" w:hAnsi="Cambria"/>
                <w:b/>
                <w:bCs/>
                <w:color w:val="000000"/>
                <w:sz w:val="16"/>
                <w:szCs w:val="16"/>
              </w:rPr>
            </w:pPr>
            <w:r w:rsidRPr="006D0AAD">
              <w:rPr>
                <w:rFonts w:ascii="Cambria" w:eastAsia="Times New Roman" w:hAnsi="Cambria"/>
                <w:b/>
                <w:bCs/>
                <w:color w:val="000000"/>
                <w:sz w:val="16"/>
                <w:szCs w:val="16"/>
              </w:rPr>
              <w:t>Попередні Витрати за період 01.01.2024-31.12.2024</w:t>
            </w:r>
          </w:p>
        </w:tc>
        <w:tc>
          <w:tcPr>
            <w:tcW w:w="1356" w:type="dxa"/>
            <w:tcBorders>
              <w:top w:val="single" w:sz="8" w:space="0" w:color="auto"/>
              <w:left w:val="single" w:sz="8" w:space="0" w:color="auto"/>
              <w:bottom w:val="single" w:sz="4" w:space="0" w:color="auto"/>
              <w:right w:val="single" w:sz="8" w:space="0" w:color="auto"/>
            </w:tcBorders>
            <w:shd w:val="clear" w:color="000000" w:fill="E7E6E6"/>
            <w:vAlign w:val="center"/>
          </w:tcPr>
          <w:p w:rsidR="00060932" w:rsidRPr="00060932" w:rsidRDefault="00060932" w:rsidP="00060932">
            <w:pPr>
              <w:spacing w:after="0" w:line="240" w:lineRule="auto"/>
              <w:jc w:val="center"/>
              <w:rPr>
                <w:rFonts w:ascii="Cambria" w:eastAsia="Times New Roman" w:hAnsi="Cambria"/>
                <w:b/>
                <w:bCs/>
                <w:color w:val="000000"/>
                <w:sz w:val="14"/>
                <w:szCs w:val="14"/>
              </w:rPr>
            </w:pPr>
            <w:r w:rsidRPr="00060932">
              <w:rPr>
                <w:rFonts w:ascii="Cambria" w:eastAsia="Times New Roman" w:hAnsi="Cambria"/>
                <w:b/>
                <w:bCs/>
                <w:color w:val="000000"/>
                <w:sz w:val="14"/>
                <w:szCs w:val="14"/>
              </w:rPr>
              <w:t>Чи проводився Аудит за період з 01.01.2023 – 31.12.2023</w:t>
            </w:r>
          </w:p>
        </w:tc>
      </w:tr>
      <w:tr w:rsidR="00060932" w:rsidRPr="006D0AAD" w:rsidTr="00060932">
        <w:trPr>
          <w:trHeight w:val="684"/>
        </w:trPr>
        <w:tc>
          <w:tcPr>
            <w:tcW w:w="525" w:type="dxa"/>
            <w:tcBorders>
              <w:top w:val="nil"/>
              <w:left w:val="single" w:sz="4" w:space="0" w:color="auto"/>
              <w:bottom w:val="single" w:sz="4" w:space="0" w:color="auto"/>
              <w:right w:val="single" w:sz="4" w:space="0" w:color="auto"/>
            </w:tcBorders>
            <w:shd w:val="clear" w:color="auto" w:fill="auto"/>
            <w:vAlign w:val="center"/>
            <w:hideMark/>
          </w:tcPr>
          <w:p w:rsidR="00060932" w:rsidRPr="006D0AAD" w:rsidRDefault="00060932" w:rsidP="006D0AAD">
            <w:pPr>
              <w:spacing w:after="0" w:line="240" w:lineRule="auto"/>
              <w:jc w:val="center"/>
              <w:rPr>
                <w:rFonts w:ascii="Cambria" w:eastAsia="Times New Roman" w:hAnsi="Cambria"/>
                <w:color w:val="000000"/>
                <w:sz w:val="18"/>
                <w:szCs w:val="18"/>
              </w:rPr>
            </w:pPr>
            <w:r w:rsidRPr="006D0AAD">
              <w:rPr>
                <w:rFonts w:ascii="Cambria" w:eastAsia="Times New Roman" w:hAnsi="Cambria"/>
                <w:color w:val="000000"/>
                <w:sz w:val="18"/>
                <w:szCs w:val="18"/>
              </w:rPr>
              <w:t>1</w:t>
            </w:r>
          </w:p>
        </w:tc>
        <w:tc>
          <w:tcPr>
            <w:tcW w:w="1602" w:type="dxa"/>
            <w:tcBorders>
              <w:top w:val="nil"/>
              <w:left w:val="nil"/>
              <w:bottom w:val="single" w:sz="4" w:space="0" w:color="auto"/>
              <w:right w:val="single" w:sz="4" w:space="0" w:color="auto"/>
            </w:tcBorders>
            <w:shd w:val="clear" w:color="auto" w:fill="auto"/>
            <w:vAlign w:val="center"/>
            <w:hideMark/>
          </w:tcPr>
          <w:p w:rsidR="00060932" w:rsidRPr="006D0AAD" w:rsidRDefault="00060932" w:rsidP="006D0AAD">
            <w:pPr>
              <w:spacing w:after="0" w:line="240" w:lineRule="auto"/>
              <w:rPr>
                <w:rFonts w:ascii="Cambria" w:eastAsia="Times New Roman" w:hAnsi="Cambria"/>
                <w:color w:val="000000"/>
                <w:sz w:val="18"/>
                <w:szCs w:val="18"/>
                <w:lang w:val="en-US"/>
              </w:rPr>
            </w:pPr>
            <w:r w:rsidRPr="006D0AAD">
              <w:rPr>
                <w:rFonts w:ascii="Cambria" w:eastAsia="Times New Roman" w:hAnsi="Cambria"/>
                <w:color w:val="000000"/>
                <w:sz w:val="18"/>
                <w:szCs w:val="18"/>
                <w:lang w:val="en-US"/>
              </w:rPr>
              <w:t>Action Against Hunger (ACF)</w:t>
            </w:r>
          </w:p>
        </w:tc>
        <w:tc>
          <w:tcPr>
            <w:tcW w:w="850" w:type="dxa"/>
            <w:tcBorders>
              <w:top w:val="nil"/>
              <w:left w:val="nil"/>
              <w:bottom w:val="single" w:sz="4" w:space="0" w:color="auto"/>
              <w:right w:val="single" w:sz="4" w:space="0" w:color="auto"/>
            </w:tcBorders>
            <w:shd w:val="clear" w:color="auto" w:fill="auto"/>
            <w:vAlign w:val="center"/>
            <w:hideMark/>
          </w:tcPr>
          <w:p w:rsidR="00060932" w:rsidRPr="006D0AAD" w:rsidRDefault="00060932" w:rsidP="006D0AAD">
            <w:pPr>
              <w:spacing w:after="0" w:line="240" w:lineRule="auto"/>
              <w:jc w:val="center"/>
              <w:rPr>
                <w:rFonts w:ascii="Cambria" w:eastAsia="Times New Roman" w:hAnsi="Cambria"/>
                <w:color w:val="000000"/>
                <w:sz w:val="18"/>
                <w:szCs w:val="18"/>
              </w:rPr>
            </w:pPr>
            <w:r w:rsidRPr="006D0AAD">
              <w:rPr>
                <w:rFonts w:ascii="Cambria" w:eastAsia="Times New Roman" w:hAnsi="Cambria"/>
                <w:color w:val="000000"/>
                <w:sz w:val="18"/>
                <w:szCs w:val="18"/>
              </w:rPr>
              <w:t>BHA (USAID)</w:t>
            </w:r>
          </w:p>
        </w:tc>
        <w:tc>
          <w:tcPr>
            <w:tcW w:w="1559" w:type="dxa"/>
            <w:tcBorders>
              <w:top w:val="nil"/>
              <w:left w:val="nil"/>
              <w:bottom w:val="single" w:sz="4" w:space="0" w:color="auto"/>
              <w:right w:val="single" w:sz="4" w:space="0" w:color="auto"/>
            </w:tcBorders>
            <w:shd w:val="clear" w:color="auto" w:fill="auto"/>
            <w:vAlign w:val="center"/>
            <w:hideMark/>
          </w:tcPr>
          <w:p w:rsidR="00060932" w:rsidRPr="006D0AAD" w:rsidRDefault="00060932" w:rsidP="006D0AAD">
            <w:pPr>
              <w:spacing w:after="0" w:line="240" w:lineRule="auto"/>
              <w:rPr>
                <w:rFonts w:ascii="Cambria" w:eastAsia="Times New Roman" w:hAnsi="Cambria"/>
                <w:color w:val="000000"/>
                <w:sz w:val="18"/>
                <w:szCs w:val="18"/>
              </w:rPr>
            </w:pPr>
            <w:r w:rsidRPr="006D0AAD">
              <w:rPr>
                <w:rFonts w:ascii="Cambria" w:eastAsia="Times New Roman" w:hAnsi="Cambria"/>
                <w:color w:val="000000"/>
                <w:sz w:val="18"/>
                <w:szCs w:val="18"/>
              </w:rPr>
              <w:t>2023/10/UA/57/01</w:t>
            </w:r>
          </w:p>
        </w:tc>
        <w:tc>
          <w:tcPr>
            <w:tcW w:w="3643" w:type="dxa"/>
            <w:tcBorders>
              <w:top w:val="nil"/>
              <w:left w:val="nil"/>
              <w:bottom w:val="single" w:sz="4" w:space="0" w:color="auto"/>
              <w:right w:val="single" w:sz="4" w:space="0" w:color="auto"/>
            </w:tcBorders>
            <w:shd w:val="clear" w:color="auto" w:fill="auto"/>
            <w:vAlign w:val="center"/>
            <w:hideMark/>
          </w:tcPr>
          <w:p w:rsidR="00060932" w:rsidRPr="006D0AAD" w:rsidRDefault="00060932" w:rsidP="006D0AAD">
            <w:pPr>
              <w:spacing w:after="0" w:line="240" w:lineRule="auto"/>
              <w:rPr>
                <w:rFonts w:ascii="Cambria" w:eastAsia="Times New Roman" w:hAnsi="Cambria"/>
                <w:color w:val="000000"/>
                <w:sz w:val="18"/>
                <w:szCs w:val="18"/>
              </w:rPr>
            </w:pPr>
            <w:r w:rsidRPr="006D0AAD">
              <w:rPr>
                <w:rFonts w:ascii="Cambria" w:eastAsia="Times New Roman" w:hAnsi="Cambria"/>
                <w:color w:val="000000"/>
                <w:sz w:val="18"/>
                <w:szCs w:val="18"/>
              </w:rPr>
              <w:t>Послуги з підтримки психічного здоров’я та психосоціальна підтримка (ПЗПСП) для постраждалого від конфлікту населення України</w:t>
            </w:r>
          </w:p>
        </w:tc>
        <w:tc>
          <w:tcPr>
            <w:tcW w:w="1088" w:type="dxa"/>
            <w:tcBorders>
              <w:top w:val="nil"/>
              <w:left w:val="nil"/>
              <w:bottom w:val="single" w:sz="4" w:space="0" w:color="auto"/>
              <w:right w:val="single" w:sz="4" w:space="0" w:color="auto"/>
            </w:tcBorders>
            <w:shd w:val="clear" w:color="auto" w:fill="auto"/>
            <w:vAlign w:val="center"/>
            <w:hideMark/>
          </w:tcPr>
          <w:p w:rsidR="00060932" w:rsidRPr="006D0AAD" w:rsidRDefault="00060932" w:rsidP="006D0AAD">
            <w:pPr>
              <w:spacing w:after="0" w:line="240" w:lineRule="auto"/>
              <w:jc w:val="center"/>
              <w:rPr>
                <w:rFonts w:ascii="Cambria" w:eastAsia="Times New Roman" w:hAnsi="Cambria"/>
                <w:color w:val="000000"/>
                <w:sz w:val="18"/>
                <w:szCs w:val="18"/>
              </w:rPr>
            </w:pPr>
            <w:r w:rsidRPr="006D0AAD">
              <w:rPr>
                <w:rFonts w:ascii="Cambria" w:eastAsia="Times New Roman" w:hAnsi="Cambria"/>
                <w:color w:val="000000"/>
                <w:sz w:val="18"/>
                <w:szCs w:val="18"/>
              </w:rPr>
              <w:t>16.10.2023</w:t>
            </w:r>
          </w:p>
        </w:tc>
        <w:tc>
          <w:tcPr>
            <w:tcW w:w="1163" w:type="dxa"/>
            <w:tcBorders>
              <w:top w:val="nil"/>
              <w:left w:val="nil"/>
              <w:bottom w:val="single" w:sz="4" w:space="0" w:color="auto"/>
              <w:right w:val="single" w:sz="4" w:space="0" w:color="auto"/>
            </w:tcBorders>
            <w:shd w:val="clear" w:color="auto" w:fill="auto"/>
            <w:vAlign w:val="center"/>
            <w:hideMark/>
          </w:tcPr>
          <w:p w:rsidR="00060932" w:rsidRPr="006D0AAD" w:rsidRDefault="00060932" w:rsidP="006D0AAD">
            <w:pPr>
              <w:spacing w:after="0" w:line="240" w:lineRule="auto"/>
              <w:jc w:val="center"/>
              <w:rPr>
                <w:rFonts w:ascii="Cambria" w:eastAsia="Times New Roman" w:hAnsi="Cambria"/>
                <w:color w:val="000000"/>
                <w:sz w:val="18"/>
                <w:szCs w:val="18"/>
              </w:rPr>
            </w:pPr>
            <w:r w:rsidRPr="006D0AAD">
              <w:rPr>
                <w:rFonts w:ascii="Cambria" w:eastAsia="Times New Roman" w:hAnsi="Cambria"/>
                <w:color w:val="000000"/>
                <w:sz w:val="18"/>
                <w:szCs w:val="18"/>
              </w:rPr>
              <w:t>15.04.2024</w:t>
            </w:r>
          </w:p>
        </w:tc>
        <w:tc>
          <w:tcPr>
            <w:tcW w:w="1823" w:type="dxa"/>
            <w:tcBorders>
              <w:top w:val="nil"/>
              <w:left w:val="nil"/>
              <w:bottom w:val="single" w:sz="4" w:space="0" w:color="auto"/>
              <w:right w:val="nil"/>
            </w:tcBorders>
            <w:shd w:val="clear" w:color="auto" w:fill="auto"/>
            <w:vAlign w:val="center"/>
            <w:hideMark/>
          </w:tcPr>
          <w:p w:rsidR="00060932" w:rsidRPr="006D0AAD" w:rsidRDefault="00060932" w:rsidP="006D0AAD">
            <w:pPr>
              <w:spacing w:after="0" w:line="240" w:lineRule="auto"/>
              <w:jc w:val="right"/>
              <w:rPr>
                <w:rFonts w:ascii="Cambria" w:eastAsia="Times New Roman" w:hAnsi="Cambria"/>
                <w:color w:val="000000"/>
                <w:sz w:val="18"/>
                <w:szCs w:val="18"/>
              </w:rPr>
            </w:pPr>
            <w:r w:rsidRPr="006D0AAD">
              <w:rPr>
                <w:rFonts w:ascii="Cambria" w:eastAsia="Times New Roman" w:hAnsi="Cambria"/>
                <w:color w:val="000000"/>
                <w:sz w:val="18"/>
                <w:szCs w:val="18"/>
              </w:rPr>
              <w:t xml:space="preserve">        104 312,58 USD </w:t>
            </w:r>
          </w:p>
        </w:tc>
        <w:tc>
          <w:tcPr>
            <w:tcW w:w="1842" w:type="dxa"/>
            <w:tcBorders>
              <w:top w:val="nil"/>
              <w:left w:val="single" w:sz="8" w:space="0" w:color="auto"/>
              <w:bottom w:val="single" w:sz="4" w:space="0" w:color="auto"/>
              <w:right w:val="single" w:sz="8" w:space="0" w:color="auto"/>
            </w:tcBorders>
            <w:shd w:val="clear" w:color="000000" w:fill="EDEDED"/>
            <w:vAlign w:val="center"/>
            <w:hideMark/>
          </w:tcPr>
          <w:p w:rsidR="00060932" w:rsidRPr="006D0AAD" w:rsidRDefault="00060932" w:rsidP="006D0AAD">
            <w:pPr>
              <w:spacing w:after="0" w:line="240" w:lineRule="auto"/>
              <w:jc w:val="right"/>
              <w:rPr>
                <w:rFonts w:ascii="Cambria" w:eastAsia="Times New Roman" w:hAnsi="Cambria"/>
                <w:b/>
                <w:bCs/>
                <w:color w:val="000000"/>
                <w:sz w:val="18"/>
                <w:szCs w:val="18"/>
              </w:rPr>
            </w:pPr>
            <w:r w:rsidRPr="006D0AAD">
              <w:rPr>
                <w:rFonts w:ascii="Cambria" w:eastAsia="Times New Roman" w:hAnsi="Cambria"/>
                <w:b/>
                <w:bCs/>
                <w:color w:val="000000"/>
                <w:sz w:val="18"/>
                <w:szCs w:val="18"/>
              </w:rPr>
              <w:t xml:space="preserve">     62 905,40 USD </w:t>
            </w:r>
          </w:p>
        </w:tc>
        <w:tc>
          <w:tcPr>
            <w:tcW w:w="1356" w:type="dxa"/>
            <w:tcBorders>
              <w:top w:val="nil"/>
              <w:left w:val="single" w:sz="8" w:space="0" w:color="auto"/>
              <w:bottom w:val="single" w:sz="4" w:space="0" w:color="auto"/>
              <w:right w:val="single" w:sz="8" w:space="0" w:color="auto"/>
            </w:tcBorders>
            <w:shd w:val="clear" w:color="auto" w:fill="auto"/>
            <w:vAlign w:val="center"/>
          </w:tcPr>
          <w:p w:rsidR="00060932" w:rsidRPr="006D0AAD" w:rsidRDefault="00060932" w:rsidP="00060932">
            <w:pPr>
              <w:spacing w:after="0" w:line="240" w:lineRule="auto"/>
              <w:jc w:val="center"/>
              <w:rPr>
                <w:rFonts w:ascii="Cambria" w:eastAsia="Times New Roman" w:hAnsi="Cambria"/>
                <w:b/>
                <w:bCs/>
                <w:color w:val="000000"/>
                <w:sz w:val="18"/>
                <w:szCs w:val="18"/>
              </w:rPr>
            </w:pPr>
            <w:r>
              <w:rPr>
                <w:rFonts w:ascii="Cambria" w:eastAsia="Times New Roman" w:hAnsi="Cambria"/>
                <w:b/>
                <w:bCs/>
                <w:color w:val="000000"/>
                <w:sz w:val="18"/>
                <w:szCs w:val="18"/>
              </w:rPr>
              <w:t>Так</w:t>
            </w:r>
          </w:p>
        </w:tc>
      </w:tr>
      <w:tr w:rsidR="00060932" w:rsidRPr="006D0AAD" w:rsidTr="00060932">
        <w:trPr>
          <w:trHeight w:val="456"/>
        </w:trPr>
        <w:tc>
          <w:tcPr>
            <w:tcW w:w="525" w:type="dxa"/>
            <w:tcBorders>
              <w:top w:val="nil"/>
              <w:left w:val="single" w:sz="4" w:space="0" w:color="auto"/>
              <w:bottom w:val="single" w:sz="4" w:space="0" w:color="auto"/>
              <w:right w:val="single" w:sz="4" w:space="0" w:color="auto"/>
            </w:tcBorders>
            <w:shd w:val="clear" w:color="auto" w:fill="auto"/>
            <w:vAlign w:val="center"/>
            <w:hideMark/>
          </w:tcPr>
          <w:p w:rsidR="00060932" w:rsidRPr="006D0AAD" w:rsidRDefault="00060932" w:rsidP="006D0AAD">
            <w:pPr>
              <w:spacing w:after="0" w:line="240" w:lineRule="auto"/>
              <w:jc w:val="center"/>
              <w:rPr>
                <w:rFonts w:ascii="Cambria" w:eastAsia="Times New Roman" w:hAnsi="Cambria"/>
                <w:color w:val="000000"/>
                <w:sz w:val="18"/>
                <w:szCs w:val="18"/>
              </w:rPr>
            </w:pPr>
            <w:r w:rsidRPr="006D0AAD">
              <w:rPr>
                <w:rFonts w:ascii="Cambria" w:eastAsia="Times New Roman" w:hAnsi="Cambria"/>
                <w:color w:val="000000"/>
                <w:sz w:val="18"/>
                <w:szCs w:val="18"/>
              </w:rPr>
              <w:t>2</w:t>
            </w:r>
          </w:p>
        </w:tc>
        <w:tc>
          <w:tcPr>
            <w:tcW w:w="1602" w:type="dxa"/>
            <w:tcBorders>
              <w:top w:val="nil"/>
              <w:left w:val="nil"/>
              <w:bottom w:val="single" w:sz="4" w:space="0" w:color="auto"/>
              <w:right w:val="single" w:sz="4" w:space="0" w:color="auto"/>
            </w:tcBorders>
            <w:shd w:val="clear" w:color="auto" w:fill="auto"/>
            <w:vAlign w:val="center"/>
            <w:hideMark/>
          </w:tcPr>
          <w:p w:rsidR="00060932" w:rsidRPr="006D0AAD" w:rsidRDefault="00060932" w:rsidP="006D0AAD">
            <w:pPr>
              <w:spacing w:after="0" w:line="240" w:lineRule="auto"/>
              <w:rPr>
                <w:rFonts w:ascii="Cambria" w:eastAsia="Times New Roman" w:hAnsi="Cambria"/>
                <w:color w:val="000000"/>
                <w:sz w:val="18"/>
                <w:szCs w:val="18"/>
                <w:lang w:val="en-US"/>
              </w:rPr>
            </w:pPr>
            <w:r w:rsidRPr="006D0AAD">
              <w:rPr>
                <w:rFonts w:ascii="Cambria" w:eastAsia="Times New Roman" w:hAnsi="Cambria"/>
                <w:color w:val="000000"/>
                <w:sz w:val="18"/>
                <w:szCs w:val="18"/>
                <w:lang w:val="en-US"/>
              </w:rPr>
              <w:t>Action Against Hunger (ACF)</w:t>
            </w:r>
          </w:p>
        </w:tc>
        <w:tc>
          <w:tcPr>
            <w:tcW w:w="850" w:type="dxa"/>
            <w:tcBorders>
              <w:top w:val="nil"/>
              <w:left w:val="nil"/>
              <w:bottom w:val="single" w:sz="4" w:space="0" w:color="auto"/>
              <w:right w:val="single" w:sz="4" w:space="0" w:color="auto"/>
            </w:tcBorders>
            <w:shd w:val="clear" w:color="auto" w:fill="auto"/>
            <w:vAlign w:val="center"/>
            <w:hideMark/>
          </w:tcPr>
          <w:p w:rsidR="00060932" w:rsidRPr="006D0AAD" w:rsidRDefault="00060932" w:rsidP="006D0AAD">
            <w:pPr>
              <w:spacing w:after="0" w:line="240" w:lineRule="auto"/>
              <w:jc w:val="center"/>
              <w:rPr>
                <w:rFonts w:ascii="Cambria" w:eastAsia="Times New Roman" w:hAnsi="Cambria"/>
                <w:color w:val="000000"/>
                <w:sz w:val="18"/>
                <w:szCs w:val="18"/>
              </w:rPr>
            </w:pPr>
            <w:r w:rsidRPr="006D0AAD">
              <w:rPr>
                <w:rFonts w:ascii="Cambria" w:eastAsia="Times New Roman" w:hAnsi="Cambria"/>
                <w:color w:val="000000"/>
                <w:sz w:val="18"/>
                <w:szCs w:val="18"/>
              </w:rPr>
              <w:t>BHA (USAID)</w:t>
            </w:r>
          </w:p>
        </w:tc>
        <w:tc>
          <w:tcPr>
            <w:tcW w:w="1559" w:type="dxa"/>
            <w:tcBorders>
              <w:top w:val="nil"/>
              <w:left w:val="nil"/>
              <w:bottom w:val="single" w:sz="4" w:space="0" w:color="auto"/>
              <w:right w:val="single" w:sz="4" w:space="0" w:color="auto"/>
            </w:tcBorders>
            <w:shd w:val="clear" w:color="auto" w:fill="auto"/>
            <w:vAlign w:val="center"/>
            <w:hideMark/>
          </w:tcPr>
          <w:p w:rsidR="00060932" w:rsidRPr="006D0AAD" w:rsidRDefault="00060932" w:rsidP="006D0AAD">
            <w:pPr>
              <w:spacing w:after="0" w:line="240" w:lineRule="auto"/>
              <w:rPr>
                <w:rFonts w:ascii="Cambria" w:eastAsia="Times New Roman" w:hAnsi="Cambria"/>
                <w:color w:val="000000"/>
                <w:sz w:val="18"/>
                <w:szCs w:val="18"/>
              </w:rPr>
            </w:pPr>
            <w:r w:rsidRPr="006D0AAD">
              <w:rPr>
                <w:rFonts w:ascii="Cambria" w:eastAsia="Times New Roman" w:hAnsi="Cambria"/>
                <w:color w:val="000000"/>
                <w:sz w:val="18"/>
                <w:szCs w:val="18"/>
              </w:rPr>
              <w:t>2024/03/UA/57/02</w:t>
            </w:r>
          </w:p>
        </w:tc>
        <w:tc>
          <w:tcPr>
            <w:tcW w:w="3643" w:type="dxa"/>
            <w:tcBorders>
              <w:top w:val="nil"/>
              <w:left w:val="nil"/>
              <w:bottom w:val="single" w:sz="4" w:space="0" w:color="auto"/>
              <w:right w:val="single" w:sz="4" w:space="0" w:color="auto"/>
            </w:tcBorders>
            <w:shd w:val="clear" w:color="auto" w:fill="auto"/>
            <w:vAlign w:val="center"/>
            <w:hideMark/>
          </w:tcPr>
          <w:p w:rsidR="00060932" w:rsidRPr="006D0AAD" w:rsidRDefault="00060932" w:rsidP="006D0AAD">
            <w:pPr>
              <w:spacing w:after="0" w:line="240" w:lineRule="auto"/>
              <w:rPr>
                <w:rFonts w:ascii="Cambria" w:eastAsia="Times New Roman" w:hAnsi="Cambria"/>
                <w:color w:val="000000"/>
                <w:sz w:val="18"/>
                <w:szCs w:val="18"/>
              </w:rPr>
            </w:pPr>
            <w:r w:rsidRPr="006D0AAD">
              <w:rPr>
                <w:rFonts w:ascii="Cambria" w:eastAsia="Times New Roman" w:hAnsi="Cambria"/>
                <w:color w:val="000000"/>
                <w:sz w:val="18"/>
                <w:szCs w:val="18"/>
              </w:rPr>
              <w:t>ПЗПСП підтримка дітей та дорослих, які постраждали від конфлікту в Харківській області</w:t>
            </w:r>
          </w:p>
        </w:tc>
        <w:tc>
          <w:tcPr>
            <w:tcW w:w="1088" w:type="dxa"/>
            <w:tcBorders>
              <w:top w:val="nil"/>
              <w:left w:val="nil"/>
              <w:bottom w:val="single" w:sz="4" w:space="0" w:color="auto"/>
              <w:right w:val="single" w:sz="4" w:space="0" w:color="auto"/>
            </w:tcBorders>
            <w:shd w:val="clear" w:color="auto" w:fill="auto"/>
            <w:noWrap/>
            <w:vAlign w:val="center"/>
            <w:hideMark/>
          </w:tcPr>
          <w:p w:rsidR="00060932" w:rsidRPr="006D0AAD" w:rsidRDefault="00060932" w:rsidP="006D0AAD">
            <w:pPr>
              <w:spacing w:after="0" w:line="240" w:lineRule="auto"/>
              <w:jc w:val="center"/>
              <w:rPr>
                <w:rFonts w:ascii="Cambria" w:eastAsia="Times New Roman" w:hAnsi="Cambria"/>
                <w:color w:val="000000"/>
                <w:sz w:val="18"/>
                <w:szCs w:val="18"/>
              </w:rPr>
            </w:pPr>
            <w:r w:rsidRPr="006D0AAD">
              <w:rPr>
                <w:rFonts w:ascii="Cambria" w:eastAsia="Times New Roman" w:hAnsi="Cambria"/>
                <w:color w:val="000000"/>
                <w:sz w:val="18"/>
                <w:szCs w:val="18"/>
              </w:rPr>
              <w:t>18.03.2024</w:t>
            </w:r>
          </w:p>
        </w:tc>
        <w:tc>
          <w:tcPr>
            <w:tcW w:w="1163" w:type="dxa"/>
            <w:tcBorders>
              <w:top w:val="nil"/>
              <w:left w:val="nil"/>
              <w:bottom w:val="single" w:sz="4" w:space="0" w:color="auto"/>
              <w:right w:val="single" w:sz="4" w:space="0" w:color="auto"/>
            </w:tcBorders>
            <w:shd w:val="clear" w:color="auto" w:fill="auto"/>
            <w:noWrap/>
            <w:vAlign w:val="center"/>
            <w:hideMark/>
          </w:tcPr>
          <w:p w:rsidR="00060932" w:rsidRPr="006D0AAD" w:rsidRDefault="00060932" w:rsidP="006D0AAD">
            <w:pPr>
              <w:spacing w:after="0" w:line="240" w:lineRule="auto"/>
              <w:jc w:val="center"/>
              <w:rPr>
                <w:rFonts w:ascii="Cambria" w:eastAsia="Times New Roman" w:hAnsi="Cambria"/>
                <w:color w:val="000000"/>
                <w:sz w:val="18"/>
                <w:szCs w:val="18"/>
              </w:rPr>
            </w:pPr>
            <w:r w:rsidRPr="006D0AAD">
              <w:rPr>
                <w:rFonts w:ascii="Cambria" w:eastAsia="Times New Roman" w:hAnsi="Cambria"/>
                <w:color w:val="000000"/>
                <w:sz w:val="18"/>
                <w:szCs w:val="18"/>
              </w:rPr>
              <w:t>17.09.2024</w:t>
            </w:r>
          </w:p>
        </w:tc>
        <w:tc>
          <w:tcPr>
            <w:tcW w:w="1823" w:type="dxa"/>
            <w:tcBorders>
              <w:top w:val="nil"/>
              <w:left w:val="nil"/>
              <w:bottom w:val="single" w:sz="4" w:space="0" w:color="auto"/>
              <w:right w:val="nil"/>
            </w:tcBorders>
            <w:shd w:val="clear" w:color="auto" w:fill="auto"/>
            <w:noWrap/>
            <w:vAlign w:val="center"/>
            <w:hideMark/>
          </w:tcPr>
          <w:p w:rsidR="00060932" w:rsidRPr="006D0AAD" w:rsidRDefault="00060932" w:rsidP="006D0AAD">
            <w:pPr>
              <w:spacing w:after="0" w:line="240" w:lineRule="auto"/>
              <w:jc w:val="right"/>
              <w:rPr>
                <w:rFonts w:ascii="Cambria" w:eastAsia="Times New Roman" w:hAnsi="Cambria"/>
                <w:color w:val="000000"/>
                <w:sz w:val="18"/>
                <w:szCs w:val="18"/>
              </w:rPr>
            </w:pPr>
            <w:r w:rsidRPr="006D0AAD">
              <w:rPr>
                <w:rFonts w:ascii="Cambria" w:eastAsia="Times New Roman" w:hAnsi="Cambria"/>
                <w:color w:val="000000"/>
                <w:sz w:val="18"/>
                <w:szCs w:val="18"/>
              </w:rPr>
              <w:t xml:space="preserve">        113 907,00 USD </w:t>
            </w:r>
          </w:p>
        </w:tc>
        <w:tc>
          <w:tcPr>
            <w:tcW w:w="1842" w:type="dxa"/>
            <w:tcBorders>
              <w:top w:val="nil"/>
              <w:left w:val="single" w:sz="8" w:space="0" w:color="auto"/>
              <w:bottom w:val="single" w:sz="4" w:space="0" w:color="auto"/>
              <w:right w:val="single" w:sz="8" w:space="0" w:color="auto"/>
            </w:tcBorders>
            <w:shd w:val="clear" w:color="000000" w:fill="EDEDED"/>
            <w:vAlign w:val="center"/>
            <w:hideMark/>
          </w:tcPr>
          <w:p w:rsidR="00060932" w:rsidRPr="006D0AAD" w:rsidRDefault="00060932" w:rsidP="006D0AAD">
            <w:pPr>
              <w:spacing w:after="0" w:line="240" w:lineRule="auto"/>
              <w:jc w:val="right"/>
              <w:rPr>
                <w:rFonts w:ascii="Cambria" w:eastAsia="Times New Roman" w:hAnsi="Cambria"/>
                <w:b/>
                <w:bCs/>
                <w:color w:val="000000"/>
                <w:sz w:val="18"/>
                <w:szCs w:val="18"/>
              </w:rPr>
            </w:pPr>
            <w:r w:rsidRPr="006D0AAD">
              <w:rPr>
                <w:rFonts w:ascii="Cambria" w:eastAsia="Times New Roman" w:hAnsi="Cambria"/>
                <w:b/>
                <w:bCs/>
                <w:color w:val="000000"/>
                <w:sz w:val="18"/>
                <w:szCs w:val="18"/>
              </w:rPr>
              <w:t xml:space="preserve">     89 280,92 USD </w:t>
            </w:r>
          </w:p>
        </w:tc>
        <w:tc>
          <w:tcPr>
            <w:tcW w:w="1356" w:type="dxa"/>
            <w:tcBorders>
              <w:top w:val="nil"/>
              <w:left w:val="single" w:sz="8" w:space="0" w:color="auto"/>
              <w:bottom w:val="single" w:sz="4" w:space="0" w:color="auto"/>
              <w:right w:val="single" w:sz="8" w:space="0" w:color="auto"/>
            </w:tcBorders>
            <w:shd w:val="clear" w:color="auto" w:fill="auto"/>
            <w:vAlign w:val="center"/>
          </w:tcPr>
          <w:p w:rsidR="00060932" w:rsidRPr="006D0AAD" w:rsidRDefault="00060932" w:rsidP="00060932">
            <w:pPr>
              <w:spacing w:after="0" w:line="240" w:lineRule="auto"/>
              <w:jc w:val="center"/>
              <w:rPr>
                <w:rFonts w:ascii="Cambria" w:eastAsia="Times New Roman" w:hAnsi="Cambria"/>
                <w:b/>
                <w:bCs/>
                <w:color w:val="000000"/>
                <w:sz w:val="18"/>
                <w:szCs w:val="18"/>
              </w:rPr>
            </w:pPr>
            <w:r>
              <w:rPr>
                <w:rFonts w:ascii="Cambria" w:eastAsia="Times New Roman" w:hAnsi="Cambria"/>
                <w:b/>
                <w:bCs/>
                <w:color w:val="000000"/>
                <w:sz w:val="18"/>
                <w:szCs w:val="18"/>
              </w:rPr>
              <w:t>Ні</w:t>
            </w:r>
          </w:p>
        </w:tc>
      </w:tr>
      <w:tr w:rsidR="00060932" w:rsidRPr="006D0AAD" w:rsidTr="00060932">
        <w:trPr>
          <w:trHeight w:val="684"/>
        </w:trPr>
        <w:tc>
          <w:tcPr>
            <w:tcW w:w="525" w:type="dxa"/>
            <w:tcBorders>
              <w:top w:val="nil"/>
              <w:left w:val="single" w:sz="4" w:space="0" w:color="auto"/>
              <w:bottom w:val="single" w:sz="4" w:space="0" w:color="auto"/>
              <w:right w:val="single" w:sz="4" w:space="0" w:color="auto"/>
            </w:tcBorders>
            <w:shd w:val="clear" w:color="auto" w:fill="auto"/>
            <w:vAlign w:val="center"/>
            <w:hideMark/>
          </w:tcPr>
          <w:p w:rsidR="00060932" w:rsidRPr="006D0AAD" w:rsidRDefault="00060932" w:rsidP="006D0AAD">
            <w:pPr>
              <w:spacing w:after="0" w:line="240" w:lineRule="auto"/>
              <w:jc w:val="center"/>
              <w:rPr>
                <w:rFonts w:ascii="Cambria" w:eastAsia="Times New Roman" w:hAnsi="Cambria"/>
                <w:color w:val="000000"/>
                <w:sz w:val="18"/>
                <w:szCs w:val="18"/>
              </w:rPr>
            </w:pPr>
            <w:r w:rsidRPr="006D0AAD">
              <w:rPr>
                <w:rFonts w:ascii="Cambria" w:eastAsia="Times New Roman" w:hAnsi="Cambria"/>
                <w:color w:val="000000"/>
                <w:sz w:val="18"/>
                <w:szCs w:val="18"/>
              </w:rPr>
              <w:t>3</w:t>
            </w:r>
          </w:p>
        </w:tc>
        <w:tc>
          <w:tcPr>
            <w:tcW w:w="1602" w:type="dxa"/>
            <w:tcBorders>
              <w:top w:val="nil"/>
              <w:left w:val="nil"/>
              <w:bottom w:val="single" w:sz="4" w:space="0" w:color="auto"/>
              <w:right w:val="single" w:sz="4" w:space="0" w:color="auto"/>
            </w:tcBorders>
            <w:shd w:val="clear" w:color="auto" w:fill="auto"/>
            <w:vAlign w:val="center"/>
            <w:hideMark/>
          </w:tcPr>
          <w:p w:rsidR="00060932" w:rsidRPr="006D0AAD" w:rsidRDefault="00060932" w:rsidP="006D0AAD">
            <w:pPr>
              <w:spacing w:after="0" w:line="240" w:lineRule="auto"/>
              <w:rPr>
                <w:rFonts w:ascii="Cambria" w:eastAsia="Times New Roman" w:hAnsi="Cambria"/>
                <w:color w:val="000000"/>
                <w:sz w:val="18"/>
                <w:szCs w:val="18"/>
                <w:lang w:val="en-US"/>
              </w:rPr>
            </w:pPr>
            <w:r w:rsidRPr="006D0AAD">
              <w:rPr>
                <w:rFonts w:ascii="Cambria" w:eastAsia="Times New Roman" w:hAnsi="Cambria"/>
                <w:color w:val="000000"/>
                <w:sz w:val="18"/>
                <w:szCs w:val="18"/>
                <w:lang w:val="en-US"/>
              </w:rPr>
              <w:t>Agency for Technical Cooperation and Development (ACTED)</w:t>
            </w:r>
          </w:p>
        </w:tc>
        <w:tc>
          <w:tcPr>
            <w:tcW w:w="850" w:type="dxa"/>
            <w:tcBorders>
              <w:top w:val="nil"/>
              <w:left w:val="nil"/>
              <w:bottom w:val="single" w:sz="4" w:space="0" w:color="auto"/>
              <w:right w:val="single" w:sz="4" w:space="0" w:color="auto"/>
            </w:tcBorders>
            <w:shd w:val="clear" w:color="auto" w:fill="auto"/>
            <w:vAlign w:val="center"/>
            <w:hideMark/>
          </w:tcPr>
          <w:p w:rsidR="00060932" w:rsidRPr="006D0AAD" w:rsidRDefault="00060932" w:rsidP="006D0AAD">
            <w:pPr>
              <w:spacing w:after="0" w:line="240" w:lineRule="auto"/>
              <w:jc w:val="center"/>
              <w:rPr>
                <w:rFonts w:ascii="Cambria" w:eastAsia="Times New Roman" w:hAnsi="Cambria"/>
                <w:color w:val="000000"/>
                <w:sz w:val="18"/>
                <w:szCs w:val="18"/>
              </w:rPr>
            </w:pPr>
            <w:r w:rsidRPr="006D0AAD">
              <w:rPr>
                <w:rFonts w:ascii="Cambria" w:eastAsia="Times New Roman" w:hAnsi="Cambria"/>
                <w:color w:val="000000"/>
                <w:sz w:val="18"/>
                <w:szCs w:val="18"/>
              </w:rPr>
              <w:t>BHA (USAID)</w:t>
            </w:r>
          </w:p>
        </w:tc>
        <w:tc>
          <w:tcPr>
            <w:tcW w:w="1559" w:type="dxa"/>
            <w:tcBorders>
              <w:top w:val="nil"/>
              <w:left w:val="nil"/>
              <w:bottom w:val="single" w:sz="4" w:space="0" w:color="auto"/>
              <w:right w:val="single" w:sz="4" w:space="0" w:color="auto"/>
            </w:tcBorders>
            <w:shd w:val="clear" w:color="auto" w:fill="auto"/>
            <w:noWrap/>
            <w:vAlign w:val="center"/>
            <w:hideMark/>
          </w:tcPr>
          <w:p w:rsidR="00060932" w:rsidRPr="006D0AAD" w:rsidRDefault="00060932" w:rsidP="006D0AAD">
            <w:pPr>
              <w:spacing w:after="0" w:line="240" w:lineRule="auto"/>
              <w:rPr>
                <w:rFonts w:ascii="Cambria" w:eastAsia="Times New Roman" w:hAnsi="Cambria"/>
                <w:color w:val="000000"/>
                <w:sz w:val="18"/>
                <w:szCs w:val="18"/>
              </w:rPr>
            </w:pPr>
            <w:r w:rsidRPr="006D0AAD">
              <w:rPr>
                <w:rFonts w:ascii="Cambria" w:eastAsia="Times New Roman" w:hAnsi="Cambria"/>
                <w:color w:val="000000"/>
                <w:sz w:val="18"/>
                <w:szCs w:val="18"/>
              </w:rPr>
              <w:t>64 FPU ZL6</w:t>
            </w:r>
          </w:p>
        </w:tc>
        <w:tc>
          <w:tcPr>
            <w:tcW w:w="3643" w:type="dxa"/>
            <w:tcBorders>
              <w:top w:val="nil"/>
              <w:left w:val="nil"/>
              <w:bottom w:val="single" w:sz="4" w:space="0" w:color="auto"/>
              <w:right w:val="single" w:sz="4" w:space="0" w:color="auto"/>
            </w:tcBorders>
            <w:shd w:val="clear" w:color="auto" w:fill="auto"/>
            <w:vAlign w:val="center"/>
            <w:hideMark/>
          </w:tcPr>
          <w:p w:rsidR="00060932" w:rsidRPr="006D0AAD" w:rsidRDefault="00060932" w:rsidP="006D0AAD">
            <w:pPr>
              <w:spacing w:after="0" w:line="240" w:lineRule="auto"/>
              <w:rPr>
                <w:rFonts w:ascii="Cambria" w:eastAsia="Times New Roman" w:hAnsi="Cambria"/>
                <w:color w:val="000000"/>
                <w:sz w:val="18"/>
                <w:szCs w:val="18"/>
              </w:rPr>
            </w:pPr>
            <w:r w:rsidRPr="006D0AAD">
              <w:rPr>
                <w:rFonts w:ascii="Cambria" w:eastAsia="Times New Roman" w:hAnsi="Cambria"/>
                <w:color w:val="000000"/>
                <w:sz w:val="18"/>
                <w:szCs w:val="18"/>
              </w:rPr>
              <w:t>Консорціум Реагування: Надання багатогалузевої гуманітарної допомоги постраждалому від конфлікту населенню в Україні (2023-2026).</w:t>
            </w:r>
          </w:p>
        </w:tc>
        <w:tc>
          <w:tcPr>
            <w:tcW w:w="1088" w:type="dxa"/>
            <w:tcBorders>
              <w:top w:val="nil"/>
              <w:left w:val="nil"/>
              <w:bottom w:val="single" w:sz="4" w:space="0" w:color="auto"/>
              <w:right w:val="single" w:sz="4" w:space="0" w:color="auto"/>
            </w:tcBorders>
            <w:shd w:val="clear" w:color="auto" w:fill="auto"/>
            <w:vAlign w:val="center"/>
            <w:hideMark/>
          </w:tcPr>
          <w:p w:rsidR="00060932" w:rsidRPr="006D0AAD" w:rsidRDefault="00060932" w:rsidP="006D0AAD">
            <w:pPr>
              <w:spacing w:after="0" w:line="240" w:lineRule="auto"/>
              <w:jc w:val="center"/>
              <w:rPr>
                <w:rFonts w:ascii="Cambria" w:eastAsia="Times New Roman" w:hAnsi="Cambria"/>
                <w:color w:val="000000"/>
                <w:sz w:val="18"/>
                <w:szCs w:val="18"/>
              </w:rPr>
            </w:pPr>
            <w:r w:rsidRPr="006D0AAD">
              <w:rPr>
                <w:rFonts w:ascii="Cambria" w:eastAsia="Times New Roman" w:hAnsi="Cambria"/>
                <w:color w:val="000000"/>
                <w:sz w:val="18"/>
                <w:szCs w:val="18"/>
              </w:rPr>
              <w:t>01.09.2023</w:t>
            </w:r>
          </w:p>
        </w:tc>
        <w:tc>
          <w:tcPr>
            <w:tcW w:w="1163" w:type="dxa"/>
            <w:tcBorders>
              <w:top w:val="nil"/>
              <w:left w:val="nil"/>
              <w:bottom w:val="single" w:sz="4" w:space="0" w:color="auto"/>
              <w:right w:val="single" w:sz="4" w:space="0" w:color="auto"/>
            </w:tcBorders>
            <w:shd w:val="clear" w:color="auto" w:fill="auto"/>
            <w:noWrap/>
            <w:vAlign w:val="center"/>
            <w:hideMark/>
          </w:tcPr>
          <w:p w:rsidR="00060932" w:rsidRPr="006D0AAD" w:rsidRDefault="00060932" w:rsidP="006D0AAD">
            <w:pPr>
              <w:spacing w:after="0" w:line="240" w:lineRule="auto"/>
              <w:jc w:val="center"/>
              <w:rPr>
                <w:rFonts w:ascii="Cambria" w:eastAsia="Times New Roman" w:hAnsi="Cambria"/>
                <w:color w:val="000000"/>
                <w:sz w:val="18"/>
                <w:szCs w:val="18"/>
              </w:rPr>
            </w:pPr>
            <w:r w:rsidRPr="006D0AAD">
              <w:rPr>
                <w:rFonts w:ascii="Cambria" w:eastAsia="Times New Roman" w:hAnsi="Cambria"/>
                <w:color w:val="000000"/>
                <w:sz w:val="18"/>
                <w:szCs w:val="18"/>
              </w:rPr>
              <w:t>31.03.2026</w:t>
            </w:r>
          </w:p>
        </w:tc>
        <w:tc>
          <w:tcPr>
            <w:tcW w:w="1823" w:type="dxa"/>
            <w:tcBorders>
              <w:top w:val="nil"/>
              <w:left w:val="nil"/>
              <w:bottom w:val="single" w:sz="4" w:space="0" w:color="auto"/>
              <w:right w:val="nil"/>
            </w:tcBorders>
            <w:shd w:val="clear" w:color="auto" w:fill="auto"/>
            <w:noWrap/>
            <w:vAlign w:val="center"/>
            <w:hideMark/>
          </w:tcPr>
          <w:p w:rsidR="00060932" w:rsidRPr="006D0AAD" w:rsidRDefault="00060932" w:rsidP="006D0AAD">
            <w:pPr>
              <w:spacing w:after="0" w:line="240" w:lineRule="auto"/>
              <w:jc w:val="right"/>
              <w:rPr>
                <w:rFonts w:ascii="Cambria" w:eastAsia="Times New Roman" w:hAnsi="Cambria"/>
                <w:color w:val="000000"/>
                <w:sz w:val="18"/>
                <w:szCs w:val="18"/>
              </w:rPr>
            </w:pPr>
            <w:r w:rsidRPr="006D0AAD">
              <w:rPr>
                <w:rFonts w:ascii="Cambria" w:eastAsia="Times New Roman" w:hAnsi="Cambria"/>
                <w:color w:val="000000"/>
                <w:sz w:val="18"/>
                <w:szCs w:val="18"/>
              </w:rPr>
              <w:t xml:space="preserve">  19 998 688,00 USD </w:t>
            </w:r>
          </w:p>
        </w:tc>
        <w:tc>
          <w:tcPr>
            <w:tcW w:w="1842" w:type="dxa"/>
            <w:tcBorders>
              <w:top w:val="nil"/>
              <w:left w:val="single" w:sz="8" w:space="0" w:color="auto"/>
              <w:bottom w:val="single" w:sz="4" w:space="0" w:color="auto"/>
              <w:right w:val="single" w:sz="8" w:space="0" w:color="auto"/>
            </w:tcBorders>
            <w:shd w:val="clear" w:color="000000" w:fill="EDEDED"/>
            <w:vAlign w:val="center"/>
            <w:hideMark/>
          </w:tcPr>
          <w:p w:rsidR="00060932" w:rsidRPr="006D0AAD" w:rsidRDefault="00060932" w:rsidP="006D0AAD">
            <w:pPr>
              <w:spacing w:after="0" w:line="240" w:lineRule="auto"/>
              <w:jc w:val="right"/>
              <w:rPr>
                <w:rFonts w:ascii="Cambria" w:eastAsia="Times New Roman" w:hAnsi="Cambria"/>
                <w:b/>
                <w:bCs/>
                <w:color w:val="000000"/>
                <w:sz w:val="18"/>
                <w:szCs w:val="18"/>
              </w:rPr>
            </w:pPr>
            <w:r w:rsidRPr="006D0AAD">
              <w:rPr>
                <w:rFonts w:ascii="Cambria" w:eastAsia="Times New Roman" w:hAnsi="Cambria"/>
                <w:b/>
                <w:bCs/>
                <w:color w:val="000000"/>
                <w:sz w:val="18"/>
                <w:szCs w:val="18"/>
              </w:rPr>
              <w:t xml:space="preserve">6 273 626,75 USD </w:t>
            </w:r>
          </w:p>
        </w:tc>
        <w:tc>
          <w:tcPr>
            <w:tcW w:w="1356" w:type="dxa"/>
            <w:tcBorders>
              <w:top w:val="nil"/>
              <w:left w:val="single" w:sz="8" w:space="0" w:color="auto"/>
              <w:bottom w:val="single" w:sz="4" w:space="0" w:color="auto"/>
              <w:right w:val="single" w:sz="8" w:space="0" w:color="auto"/>
            </w:tcBorders>
            <w:shd w:val="clear" w:color="auto" w:fill="auto"/>
            <w:vAlign w:val="center"/>
          </w:tcPr>
          <w:p w:rsidR="00060932" w:rsidRPr="006D0AAD" w:rsidRDefault="00060932" w:rsidP="00060932">
            <w:pPr>
              <w:spacing w:after="0" w:line="240" w:lineRule="auto"/>
              <w:jc w:val="center"/>
              <w:rPr>
                <w:rFonts w:ascii="Cambria" w:eastAsia="Times New Roman" w:hAnsi="Cambria"/>
                <w:b/>
                <w:bCs/>
                <w:color w:val="000000"/>
                <w:sz w:val="18"/>
                <w:szCs w:val="18"/>
              </w:rPr>
            </w:pPr>
            <w:r>
              <w:rPr>
                <w:rFonts w:ascii="Cambria" w:eastAsia="Times New Roman" w:hAnsi="Cambria"/>
                <w:b/>
                <w:bCs/>
                <w:color w:val="000000"/>
                <w:sz w:val="18"/>
                <w:szCs w:val="18"/>
              </w:rPr>
              <w:t>Так</w:t>
            </w:r>
          </w:p>
        </w:tc>
      </w:tr>
      <w:tr w:rsidR="00060932" w:rsidRPr="006D0AAD" w:rsidTr="00060932">
        <w:trPr>
          <w:trHeight w:val="912"/>
        </w:trPr>
        <w:tc>
          <w:tcPr>
            <w:tcW w:w="525" w:type="dxa"/>
            <w:tcBorders>
              <w:top w:val="nil"/>
              <w:left w:val="single" w:sz="4" w:space="0" w:color="auto"/>
              <w:bottom w:val="single" w:sz="4" w:space="0" w:color="auto"/>
              <w:right w:val="single" w:sz="4" w:space="0" w:color="auto"/>
            </w:tcBorders>
            <w:shd w:val="clear" w:color="auto" w:fill="auto"/>
            <w:vAlign w:val="center"/>
            <w:hideMark/>
          </w:tcPr>
          <w:p w:rsidR="00060932" w:rsidRPr="006D0AAD" w:rsidRDefault="00060932" w:rsidP="00060932">
            <w:pPr>
              <w:spacing w:after="0" w:line="240" w:lineRule="auto"/>
              <w:jc w:val="center"/>
              <w:rPr>
                <w:rFonts w:ascii="Cambria" w:eastAsia="Times New Roman" w:hAnsi="Cambria"/>
                <w:color w:val="000000"/>
                <w:sz w:val="18"/>
                <w:szCs w:val="18"/>
              </w:rPr>
            </w:pPr>
            <w:r w:rsidRPr="006D0AAD">
              <w:rPr>
                <w:rFonts w:ascii="Cambria" w:eastAsia="Times New Roman" w:hAnsi="Cambria"/>
                <w:color w:val="000000"/>
                <w:sz w:val="18"/>
                <w:szCs w:val="18"/>
              </w:rPr>
              <w:t>4</w:t>
            </w:r>
          </w:p>
        </w:tc>
        <w:tc>
          <w:tcPr>
            <w:tcW w:w="1602" w:type="dxa"/>
            <w:tcBorders>
              <w:top w:val="nil"/>
              <w:left w:val="nil"/>
              <w:bottom w:val="single" w:sz="4" w:space="0" w:color="auto"/>
              <w:right w:val="single" w:sz="4" w:space="0" w:color="auto"/>
            </w:tcBorders>
            <w:shd w:val="clear" w:color="auto" w:fill="auto"/>
            <w:vAlign w:val="center"/>
            <w:hideMark/>
          </w:tcPr>
          <w:p w:rsidR="00060932" w:rsidRPr="006D0AAD" w:rsidRDefault="00060932" w:rsidP="00060932">
            <w:pPr>
              <w:spacing w:after="0" w:line="240" w:lineRule="auto"/>
              <w:rPr>
                <w:rFonts w:ascii="Cambria" w:eastAsia="Times New Roman" w:hAnsi="Cambria"/>
                <w:color w:val="000000"/>
                <w:sz w:val="18"/>
                <w:szCs w:val="18"/>
                <w:lang w:val="en-US"/>
              </w:rPr>
            </w:pPr>
            <w:r w:rsidRPr="006D0AAD">
              <w:rPr>
                <w:rFonts w:ascii="Cambria" w:eastAsia="Times New Roman" w:hAnsi="Cambria"/>
                <w:color w:val="000000"/>
                <w:sz w:val="18"/>
                <w:szCs w:val="18"/>
                <w:lang w:val="en-US"/>
              </w:rPr>
              <w:t>BHA</w:t>
            </w:r>
          </w:p>
        </w:tc>
        <w:tc>
          <w:tcPr>
            <w:tcW w:w="850" w:type="dxa"/>
            <w:tcBorders>
              <w:top w:val="nil"/>
              <w:left w:val="nil"/>
              <w:bottom w:val="single" w:sz="4" w:space="0" w:color="auto"/>
              <w:right w:val="single" w:sz="4" w:space="0" w:color="auto"/>
            </w:tcBorders>
            <w:shd w:val="clear" w:color="auto" w:fill="auto"/>
            <w:vAlign w:val="center"/>
            <w:hideMark/>
          </w:tcPr>
          <w:p w:rsidR="00060932" w:rsidRPr="006D0AAD" w:rsidRDefault="00060932" w:rsidP="00060932">
            <w:pPr>
              <w:spacing w:after="0" w:line="240" w:lineRule="auto"/>
              <w:jc w:val="center"/>
              <w:rPr>
                <w:rFonts w:ascii="Cambria" w:eastAsia="Times New Roman" w:hAnsi="Cambria"/>
                <w:color w:val="000000"/>
                <w:sz w:val="18"/>
                <w:szCs w:val="18"/>
              </w:rPr>
            </w:pPr>
            <w:r w:rsidRPr="006D0AAD">
              <w:rPr>
                <w:rFonts w:ascii="Cambria" w:eastAsia="Times New Roman" w:hAnsi="Cambria"/>
                <w:color w:val="000000"/>
                <w:sz w:val="18"/>
                <w:szCs w:val="18"/>
              </w:rPr>
              <w:t>BHA (USAID)</w:t>
            </w:r>
          </w:p>
        </w:tc>
        <w:tc>
          <w:tcPr>
            <w:tcW w:w="1559" w:type="dxa"/>
            <w:tcBorders>
              <w:top w:val="nil"/>
              <w:left w:val="nil"/>
              <w:bottom w:val="single" w:sz="4" w:space="0" w:color="auto"/>
              <w:right w:val="single" w:sz="4" w:space="0" w:color="auto"/>
            </w:tcBorders>
            <w:shd w:val="clear" w:color="auto" w:fill="auto"/>
            <w:vAlign w:val="center"/>
            <w:hideMark/>
          </w:tcPr>
          <w:p w:rsidR="00060932" w:rsidRPr="006D0AAD" w:rsidRDefault="00060932" w:rsidP="00060932">
            <w:pPr>
              <w:spacing w:after="0" w:line="240" w:lineRule="auto"/>
              <w:rPr>
                <w:rFonts w:ascii="Cambria" w:eastAsia="Times New Roman" w:hAnsi="Cambria"/>
                <w:color w:val="000000"/>
                <w:sz w:val="18"/>
                <w:szCs w:val="18"/>
              </w:rPr>
            </w:pPr>
            <w:r w:rsidRPr="006D0AAD">
              <w:rPr>
                <w:rFonts w:ascii="Cambria" w:eastAsia="Times New Roman" w:hAnsi="Cambria"/>
                <w:color w:val="000000"/>
                <w:sz w:val="18"/>
                <w:szCs w:val="18"/>
              </w:rPr>
              <w:t>720BHA23GR00328</w:t>
            </w:r>
          </w:p>
        </w:tc>
        <w:tc>
          <w:tcPr>
            <w:tcW w:w="3643" w:type="dxa"/>
            <w:tcBorders>
              <w:top w:val="nil"/>
              <w:left w:val="nil"/>
              <w:bottom w:val="single" w:sz="4" w:space="0" w:color="auto"/>
              <w:right w:val="single" w:sz="4" w:space="0" w:color="auto"/>
            </w:tcBorders>
            <w:shd w:val="clear" w:color="auto" w:fill="auto"/>
            <w:vAlign w:val="center"/>
            <w:hideMark/>
          </w:tcPr>
          <w:p w:rsidR="00060932" w:rsidRPr="006D0AAD" w:rsidRDefault="00060932" w:rsidP="00060932">
            <w:pPr>
              <w:spacing w:after="0" w:line="240" w:lineRule="auto"/>
              <w:rPr>
                <w:rFonts w:ascii="Cambria" w:eastAsia="Times New Roman" w:hAnsi="Cambria"/>
                <w:color w:val="000000"/>
                <w:sz w:val="18"/>
                <w:szCs w:val="18"/>
              </w:rPr>
            </w:pPr>
            <w:r w:rsidRPr="006D0AAD">
              <w:rPr>
                <w:rFonts w:ascii="Cambria" w:eastAsia="Times New Roman" w:hAnsi="Cambria"/>
                <w:color w:val="000000"/>
                <w:sz w:val="18"/>
                <w:szCs w:val="18"/>
              </w:rPr>
              <w:t>Комплексні послуги із захисту цивільного населення, яке постраждало від бойових дій, та розбудова стійкості першої лінії реагування (2023-2024 рр.)</w:t>
            </w:r>
          </w:p>
        </w:tc>
        <w:tc>
          <w:tcPr>
            <w:tcW w:w="1088" w:type="dxa"/>
            <w:tcBorders>
              <w:top w:val="nil"/>
              <w:left w:val="nil"/>
              <w:bottom w:val="single" w:sz="4" w:space="0" w:color="auto"/>
              <w:right w:val="single" w:sz="4" w:space="0" w:color="auto"/>
            </w:tcBorders>
            <w:shd w:val="clear" w:color="auto" w:fill="auto"/>
            <w:vAlign w:val="center"/>
            <w:hideMark/>
          </w:tcPr>
          <w:p w:rsidR="00060932" w:rsidRPr="006D0AAD" w:rsidRDefault="00060932" w:rsidP="00060932">
            <w:pPr>
              <w:spacing w:after="0" w:line="240" w:lineRule="auto"/>
              <w:jc w:val="center"/>
              <w:rPr>
                <w:rFonts w:ascii="Cambria" w:eastAsia="Times New Roman" w:hAnsi="Cambria"/>
                <w:color w:val="000000"/>
                <w:sz w:val="18"/>
                <w:szCs w:val="18"/>
              </w:rPr>
            </w:pPr>
            <w:r w:rsidRPr="006D0AAD">
              <w:rPr>
                <w:rFonts w:ascii="Cambria" w:eastAsia="Times New Roman" w:hAnsi="Cambria"/>
                <w:color w:val="000000"/>
                <w:sz w:val="18"/>
                <w:szCs w:val="18"/>
              </w:rPr>
              <w:t>20.09.2023</w:t>
            </w:r>
          </w:p>
        </w:tc>
        <w:tc>
          <w:tcPr>
            <w:tcW w:w="1163" w:type="dxa"/>
            <w:tcBorders>
              <w:top w:val="nil"/>
              <w:left w:val="nil"/>
              <w:bottom w:val="single" w:sz="4" w:space="0" w:color="auto"/>
              <w:right w:val="single" w:sz="4" w:space="0" w:color="auto"/>
            </w:tcBorders>
            <w:shd w:val="clear" w:color="auto" w:fill="auto"/>
            <w:noWrap/>
            <w:vAlign w:val="center"/>
            <w:hideMark/>
          </w:tcPr>
          <w:p w:rsidR="00060932" w:rsidRPr="006D0AAD" w:rsidRDefault="00060932" w:rsidP="00060932">
            <w:pPr>
              <w:spacing w:after="0" w:line="240" w:lineRule="auto"/>
              <w:jc w:val="center"/>
              <w:rPr>
                <w:rFonts w:ascii="Cambria" w:eastAsia="Times New Roman" w:hAnsi="Cambria"/>
                <w:color w:val="000000"/>
                <w:sz w:val="18"/>
                <w:szCs w:val="18"/>
              </w:rPr>
            </w:pPr>
            <w:r w:rsidRPr="006D0AAD">
              <w:rPr>
                <w:rFonts w:ascii="Cambria" w:eastAsia="Times New Roman" w:hAnsi="Cambria"/>
                <w:color w:val="000000"/>
                <w:sz w:val="18"/>
                <w:szCs w:val="18"/>
              </w:rPr>
              <w:t>31.12.2025</w:t>
            </w:r>
          </w:p>
        </w:tc>
        <w:tc>
          <w:tcPr>
            <w:tcW w:w="1823" w:type="dxa"/>
            <w:tcBorders>
              <w:top w:val="nil"/>
              <w:left w:val="nil"/>
              <w:bottom w:val="single" w:sz="4" w:space="0" w:color="auto"/>
              <w:right w:val="nil"/>
            </w:tcBorders>
            <w:shd w:val="clear" w:color="auto" w:fill="auto"/>
            <w:vAlign w:val="center"/>
            <w:hideMark/>
          </w:tcPr>
          <w:p w:rsidR="00060932" w:rsidRPr="006D0AAD" w:rsidRDefault="00060932" w:rsidP="00060932">
            <w:pPr>
              <w:spacing w:after="0" w:line="240" w:lineRule="auto"/>
              <w:jc w:val="right"/>
              <w:rPr>
                <w:rFonts w:ascii="Cambria" w:eastAsia="Times New Roman" w:hAnsi="Cambria"/>
                <w:color w:val="000000"/>
                <w:sz w:val="18"/>
                <w:szCs w:val="18"/>
              </w:rPr>
            </w:pPr>
            <w:r w:rsidRPr="006D0AAD">
              <w:rPr>
                <w:rFonts w:ascii="Cambria" w:eastAsia="Times New Roman" w:hAnsi="Cambria"/>
                <w:color w:val="000000"/>
                <w:sz w:val="18"/>
                <w:szCs w:val="18"/>
              </w:rPr>
              <w:t xml:space="preserve">    6 772 547,00 USD </w:t>
            </w:r>
          </w:p>
        </w:tc>
        <w:tc>
          <w:tcPr>
            <w:tcW w:w="1842" w:type="dxa"/>
            <w:tcBorders>
              <w:top w:val="nil"/>
              <w:left w:val="single" w:sz="8" w:space="0" w:color="auto"/>
              <w:bottom w:val="single" w:sz="4" w:space="0" w:color="auto"/>
              <w:right w:val="single" w:sz="8" w:space="0" w:color="auto"/>
            </w:tcBorders>
            <w:shd w:val="clear" w:color="000000" w:fill="EDEDED"/>
            <w:vAlign w:val="center"/>
            <w:hideMark/>
          </w:tcPr>
          <w:p w:rsidR="00060932" w:rsidRPr="006D0AAD" w:rsidRDefault="00060932" w:rsidP="00060932">
            <w:pPr>
              <w:spacing w:after="0" w:line="240" w:lineRule="auto"/>
              <w:jc w:val="right"/>
              <w:rPr>
                <w:rFonts w:ascii="Cambria" w:eastAsia="Times New Roman" w:hAnsi="Cambria"/>
                <w:b/>
                <w:bCs/>
                <w:color w:val="000000"/>
                <w:sz w:val="18"/>
                <w:szCs w:val="18"/>
              </w:rPr>
            </w:pPr>
            <w:r w:rsidRPr="006D0AAD">
              <w:rPr>
                <w:rFonts w:ascii="Cambria" w:eastAsia="Times New Roman" w:hAnsi="Cambria"/>
                <w:b/>
                <w:bCs/>
                <w:color w:val="000000"/>
                <w:sz w:val="18"/>
                <w:szCs w:val="18"/>
              </w:rPr>
              <w:t xml:space="preserve">2 284 712,09 USD </w:t>
            </w:r>
          </w:p>
        </w:tc>
        <w:tc>
          <w:tcPr>
            <w:tcW w:w="1356" w:type="dxa"/>
            <w:tcBorders>
              <w:top w:val="nil"/>
              <w:left w:val="single" w:sz="8" w:space="0" w:color="auto"/>
              <w:bottom w:val="single" w:sz="4" w:space="0" w:color="auto"/>
              <w:right w:val="single" w:sz="8" w:space="0" w:color="auto"/>
            </w:tcBorders>
            <w:shd w:val="clear" w:color="auto" w:fill="auto"/>
            <w:vAlign w:val="center"/>
          </w:tcPr>
          <w:p w:rsidR="00060932" w:rsidRPr="006D0AAD" w:rsidRDefault="00060932" w:rsidP="00060932">
            <w:pPr>
              <w:spacing w:after="0" w:line="240" w:lineRule="auto"/>
              <w:jc w:val="center"/>
              <w:rPr>
                <w:rFonts w:ascii="Cambria" w:eastAsia="Times New Roman" w:hAnsi="Cambria"/>
                <w:b/>
                <w:bCs/>
                <w:color w:val="000000"/>
                <w:sz w:val="18"/>
                <w:szCs w:val="18"/>
              </w:rPr>
            </w:pPr>
            <w:r>
              <w:rPr>
                <w:rFonts w:ascii="Cambria" w:eastAsia="Times New Roman" w:hAnsi="Cambria"/>
                <w:b/>
                <w:bCs/>
                <w:color w:val="000000"/>
                <w:sz w:val="18"/>
                <w:szCs w:val="18"/>
              </w:rPr>
              <w:t>Так</w:t>
            </w:r>
          </w:p>
        </w:tc>
      </w:tr>
      <w:tr w:rsidR="00060932" w:rsidRPr="006D0AAD" w:rsidTr="00060932">
        <w:trPr>
          <w:trHeight w:val="684"/>
        </w:trPr>
        <w:tc>
          <w:tcPr>
            <w:tcW w:w="525" w:type="dxa"/>
            <w:tcBorders>
              <w:top w:val="nil"/>
              <w:left w:val="single" w:sz="4" w:space="0" w:color="auto"/>
              <w:bottom w:val="single" w:sz="4" w:space="0" w:color="auto"/>
              <w:right w:val="single" w:sz="4" w:space="0" w:color="auto"/>
            </w:tcBorders>
            <w:shd w:val="clear" w:color="auto" w:fill="auto"/>
            <w:vAlign w:val="center"/>
            <w:hideMark/>
          </w:tcPr>
          <w:p w:rsidR="00060932" w:rsidRPr="006D0AAD" w:rsidRDefault="00060932" w:rsidP="00060932">
            <w:pPr>
              <w:spacing w:after="0" w:line="240" w:lineRule="auto"/>
              <w:jc w:val="center"/>
              <w:rPr>
                <w:rFonts w:ascii="Cambria" w:eastAsia="Times New Roman" w:hAnsi="Cambria"/>
                <w:color w:val="000000"/>
                <w:sz w:val="18"/>
                <w:szCs w:val="18"/>
              </w:rPr>
            </w:pPr>
            <w:r w:rsidRPr="006D0AAD">
              <w:rPr>
                <w:rFonts w:ascii="Cambria" w:eastAsia="Times New Roman" w:hAnsi="Cambria"/>
                <w:color w:val="000000"/>
                <w:sz w:val="18"/>
                <w:szCs w:val="18"/>
              </w:rPr>
              <w:t>5</w:t>
            </w:r>
          </w:p>
        </w:tc>
        <w:tc>
          <w:tcPr>
            <w:tcW w:w="1602" w:type="dxa"/>
            <w:tcBorders>
              <w:top w:val="nil"/>
              <w:left w:val="nil"/>
              <w:bottom w:val="single" w:sz="4" w:space="0" w:color="auto"/>
              <w:right w:val="single" w:sz="4" w:space="0" w:color="auto"/>
            </w:tcBorders>
            <w:shd w:val="clear" w:color="auto" w:fill="auto"/>
            <w:vAlign w:val="center"/>
            <w:hideMark/>
          </w:tcPr>
          <w:p w:rsidR="00060932" w:rsidRPr="006D0AAD" w:rsidRDefault="00060932" w:rsidP="00060932">
            <w:pPr>
              <w:spacing w:after="0" w:line="240" w:lineRule="auto"/>
              <w:rPr>
                <w:rFonts w:ascii="Cambria" w:eastAsia="Times New Roman" w:hAnsi="Cambria"/>
                <w:color w:val="000000"/>
                <w:sz w:val="18"/>
                <w:szCs w:val="18"/>
                <w:lang w:val="en-US"/>
              </w:rPr>
            </w:pPr>
            <w:r w:rsidRPr="006D0AAD">
              <w:rPr>
                <w:rFonts w:ascii="Cambria" w:eastAsia="Times New Roman" w:hAnsi="Cambria"/>
                <w:color w:val="000000"/>
                <w:sz w:val="18"/>
                <w:szCs w:val="18"/>
                <w:lang w:val="en-US"/>
              </w:rPr>
              <w:t>International Rescue Committee (IRC)</w:t>
            </w:r>
          </w:p>
        </w:tc>
        <w:tc>
          <w:tcPr>
            <w:tcW w:w="850" w:type="dxa"/>
            <w:tcBorders>
              <w:top w:val="nil"/>
              <w:left w:val="nil"/>
              <w:bottom w:val="single" w:sz="4" w:space="0" w:color="auto"/>
              <w:right w:val="single" w:sz="4" w:space="0" w:color="auto"/>
            </w:tcBorders>
            <w:shd w:val="clear" w:color="auto" w:fill="auto"/>
            <w:vAlign w:val="center"/>
            <w:hideMark/>
          </w:tcPr>
          <w:p w:rsidR="00060932" w:rsidRPr="006D0AAD" w:rsidRDefault="00060932" w:rsidP="00060932">
            <w:pPr>
              <w:spacing w:after="0" w:line="240" w:lineRule="auto"/>
              <w:jc w:val="center"/>
              <w:rPr>
                <w:rFonts w:ascii="Cambria" w:eastAsia="Times New Roman" w:hAnsi="Cambria"/>
                <w:color w:val="000000"/>
                <w:sz w:val="18"/>
                <w:szCs w:val="18"/>
              </w:rPr>
            </w:pPr>
            <w:r w:rsidRPr="006D0AAD">
              <w:rPr>
                <w:rFonts w:ascii="Cambria" w:eastAsia="Times New Roman" w:hAnsi="Cambria"/>
                <w:color w:val="000000"/>
                <w:sz w:val="18"/>
                <w:szCs w:val="18"/>
              </w:rPr>
              <w:t>BHA (USAID)</w:t>
            </w:r>
          </w:p>
        </w:tc>
        <w:tc>
          <w:tcPr>
            <w:tcW w:w="1559" w:type="dxa"/>
            <w:tcBorders>
              <w:top w:val="nil"/>
              <w:left w:val="nil"/>
              <w:bottom w:val="single" w:sz="4" w:space="0" w:color="auto"/>
              <w:right w:val="single" w:sz="4" w:space="0" w:color="auto"/>
            </w:tcBorders>
            <w:shd w:val="clear" w:color="auto" w:fill="auto"/>
            <w:vAlign w:val="center"/>
            <w:hideMark/>
          </w:tcPr>
          <w:p w:rsidR="00060932" w:rsidRPr="006D0AAD" w:rsidRDefault="00060932" w:rsidP="00060932">
            <w:pPr>
              <w:spacing w:after="0" w:line="240" w:lineRule="auto"/>
              <w:rPr>
                <w:rFonts w:ascii="Cambria" w:eastAsia="Times New Roman" w:hAnsi="Cambria"/>
                <w:color w:val="000000"/>
                <w:sz w:val="18"/>
                <w:szCs w:val="18"/>
              </w:rPr>
            </w:pPr>
            <w:r w:rsidRPr="006D0AAD">
              <w:rPr>
                <w:rFonts w:ascii="Cambria" w:eastAsia="Times New Roman" w:hAnsi="Cambria"/>
                <w:color w:val="000000"/>
                <w:sz w:val="18"/>
                <w:szCs w:val="18"/>
              </w:rPr>
              <w:t>720BHA22GR00372</w:t>
            </w:r>
          </w:p>
        </w:tc>
        <w:tc>
          <w:tcPr>
            <w:tcW w:w="3643" w:type="dxa"/>
            <w:tcBorders>
              <w:top w:val="nil"/>
              <w:left w:val="nil"/>
              <w:bottom w:val="single" w:sz="4" w:space="0" w:color="auto"/>
              <w:right w:val="single" w:sz="4" w:space="0" w:color="auto"/>
            </w:tcBorders>
            <w:shd w:val="clear" w:color="auto" w:fill="auto"/>
            <w:vAlign w:val="center"/>
            <w:hideMark/>
          </w:tcPr>
          <w:p w:rsidR="00060932" w:rsidRPr="006D0AAD" w:rsidRDefault="00060932" w:rsidP="00060932">
            <w:pPr>
              <w:spacing w:after="0" w:line="240" w:lineRule="auto"/>
              <w:rPr>
                <w:rFonts w:ascii="Cambria" w:eastAsia="Times New Roman" w:hAnsi="Cambria"/>
                <w:color w:val="000000"/>
                <w:sz w:val="18"/>
                <w:szCs w:val="18"/>
              </w:rPr>
            </w:pPr>
            <w:r w:rsidRPr="006D0AAD">
              <w:rPr>
                <w:rFonts w:ascii="Cambria" w:eastAsia="Times New Roman" w:hAnsi="Cambria"/>
                <w:color w:val="000000"/>
                <w:sz w:val="18"/>
                <w:szCs w:val="18"/>
              </w:rPr>
              <w:t>Надання допомоги у сфері захисту постраждалому від конфлікту населенню та внутрішньо переміщеним особам в Україні</w:t>
            </w:r>
          </w:p>
        </w:tc>
        <w:tc>
          <w:tcPr>
            <w:tcW w:w="1088" w:type="dxa"/>
            <w:tcBorders>
              <w:top w:val="nil"/>
              <w:left w:val="nil"/>
              <w:bottom w:val="single" w:sz="4" w:space="0" w:color="auto"/>
              <w:right w:val="single" w:sz="4" w:space="0" w:color="auto"/>
            </w:tcBorders>
            <w:shd w:val="clear" w:color="auto" w:fill="auto"/>
            <w:vAlign w:val="center"/>
            <w:hideMark/>
          </w:tcPr>
          <w:p w:rsidR="00060932" w:rsidRPr="006D0AAD" w:rsidRDefault="00060932" w:rsidP="00060932">
            <w:pPr>
              <w:spacing w:after="0" w:line="240" w:lineRule="auto"/>
              <w:jc w:val="center"/>
              <w:rPr>
                <w:rFonts w:ascii="Cambria" w:eastAsia="Times New Roman" w:hAnsi="Cambria"/>
                <w:color w:val="000000"/>
                <w:sz w:val="18"/>
                <w:szCs w:val="18"/>
              </w:rPr>
            </w:pPr>
            <w:r w:rsidRPr="006D0AAD">
              <w:rPr>
                <w:rFonts w:ascii="Cambria" w:eastAsia="Times New Roman" w:hAnsi="Cambria"/>
                <w:color w:val="000000"/>
                <w:sz w:val="18"/>
                <w:szCs w:val="18"/>
              </w:rPr>
              <w:t>01.01.2023</w:t>
            </w:r>
          </w:p>
        </w:tc>
        <w:tc>
          <w:tcPr>
            <w:tcW w:w="1163" w:type="dxa"/>
            <w:tcBorders>
              <w:top w:val="nil"/>
              <w:left w:val="nil"/>
              <w:bottom w:val="single" w:sz="4" w:space="0" w:color="auto"/>
              <w:right w:val="single" w:sz="4" w:space="0" w:color="auto"/>
            </w:tcBorders>
            <w:shd w:val="clear" w:color="auto" w:fill="auto"/>
            <w:vAlign w:val="center"/>
            <w:hideMark/>
          </w:tcPr>
          <w:p w:rsidR="00060932" w:rsidRPr="006D0AAD" w:rsidRDefault="00060932" w:rsidP="00060932">
            <w:pPr>
              <w:spacing w:after="0" w:line="240" w:lineRule="auto"/>
              <w:jc w:val="center"/>
              <w:rPr>
                <w:rFonts w:ascii="Cambria" w:eastAsia="Times New Roman" w:hAnsi="Cambria"/>
                <w:color w:val="000000"/>
                <w:sz w:val="18"/>
                <w:szCs w:val="18"/>
              </w:rPr>
            </w:pPr>
            <w:r w:rsidRPr="006D0AAD">
              <w:rPr>
                <w:rFonts w:ascii="Cambria" w:eastAsia="Times New Roman" w:hAnsi="Cambria"/>
                <w:color w:val="000000"/>
                <w:sz w:val="18"/>
                <w:szCs w:val="18"/>
              </w:rPr>
              <w:t>30.11.2024</w:t>
            </w:r>
          </w:p>
        </w:tc>
        <w:tc>
          <w:tcPr>
            <w:tcW w:w="1823" w:type="dxa"/>
            <w:tcBorders>
              <w:top w:val="nil"/>
              <w:left w:val="nil"/>
              <w:bottom w:val="single" w:sz="4" w:space="0" w:color="auto"/>
              <w:right w:val="nil"/>
            </w:tcBorders>
            <w:shd w:val="clear" w:color="auto" w:fill="auto"/>
            <w:vAlign w:val="center"/>
            <w:hideMark/>
          </w:tcPr>
          <w:p w:rsidR="00060932" w:rsidRPr="006D0AAD" w:rsidRDefault="00060932" w:rsidP="00060932">
            <w:pPr>
              <w:spacing w:after="0" w:line="240" w:lineRule="auto"/>
              <w:jc w:val="right"/>
              <w:rPr>
                <w:rFonts w:ascii="Cambria" w:eastAsia="Times New Roman" w:hAnsi="Cambria"/>
                <w:color w:val="000000"/>
                <w:sz w:val="18"/>
                <w:szCs w:val="18"/>
              </w:rPr>
            </w:pPr>
            <w:r w:rsidRPr="006D0AAD">
              <w:rPr>
                <w:rFonts w:ascii="Cambria" w:eastAsia="Times New Roman" w:hAnsi="Cambria"/>
                <w:color w:val="000000"/>
                <w:sz w:val="18"/>
                <w:szCs w:val="18"/>
              </w:rPr>
              <w:t xml:space="preserve">    1 794 883,03 USD </w:t>
            </w:r>
          </w:p>
        </w:tc>
        <w:tc>
          <w:tcPr>
            <w:tcW w:w="1842" w:type="dxa"/>
            <w:tcBorders>
              <w:top w:val="nil"/>
              <w:left w:val="single" w:sz="8" w:space="0" w:color="auto"/>
              <w:bottom w:val="single" w:sz="4" w:space="0" w:color="auto"/>
              <w:right w:val="single" w:sz="8" w:space="0" w:color="auto"/>
            </w:tcBorders>
            <w:shd w:val="clear" w:color="000000" w:fill="EDEDED"/>
            <w:vAlign w:val="center"/>
            <w:hideMark/>
          </w:tcPr>
          <w:p w:rsidR="00060932" w:rsidRPr="006D0AAD" w:rsidRDefault="00060932" w:rsidP="00060932">
            <w:pPr>
              <w:spacing w:after="0" w:line="240" w:lineRule="auto"/>
              <w:jc w:val="right"/>
              <w:rPr>
                <w:rFonts w:ascii="Cambria" w:eastAsia="Times New Roman" w:hAnsi="Cambria"/>
                <w:b/>
                <w:bCs/>
                <w:color w:val="000000"/>
                <w:sz w:val="18"/>
                <w:szCs w:val="18"/>
              </w:rPr>
            </w:pPr>
            <w:r w:rsidRPr="006D0AAD">
              <w:rPr>
                <w:rFonts w:ascii="Cambria" w:eastAsia="Times New Roman" w:hAnsi="Cambria"/>
                <w:b/>
                <w:bCs/>
                <w:color w:val="000000"/>
                <w:sz w:val="18"/>
                <w:szCs w:val="18"/>
              </w:rPr>
              <w:t xml:space="preserve">    894 875,79 USD </w:t>
            </w:r>
          </w:p>
        </w:tc>
        <w:tc>
          <w:tcPr>
            <w:tcW w:w="1356" w:type="dxa"/>
            <w:tcBorders>
              <w:top w:val="nil"/>
              <w:left w:val="single" w:sz="8" w:space="0" w:color="auto"/>
              <w:bottom w:val="single" w:sz="4" w:space="0" w:color="auto"/>
              <w:right w:val="single" w:sz="8" w:space="0" w:color="auto"/>
            </w:tcBorders>
            <w:shd w:val="clear" w:color="auto" w:fill="auto"/>
            <w:vAlign w:val="center"/>
          </w:tcPr>
          <w:p w:rsidR="00060932" w:rsidRPr="006D0AAD" w:rsidRDefault="00060932" w:rsidP="00060932">
            <w:pPr>
              <w:spacing w:after="0" w:line="240" w:lineRule="auto"/>
              <w:jc w:val="center"/>
              <w:rPr>
                <w:rFonts w:ascii="Cambria" w:eastAsia="Times New Roman" w:hAnsi="Cambria"/>
                <w:b/>
                <w:bCs/>
                <w:color w:val="000000"/>
                <w:sz w:val="18"/>
                <w:szCs w:val="18"/>
              </w:rPr>
            </w:pPr>
            <w:r>
              <w:rPr>
                <w:rFonts w:ascii="Cambria" w:eastAsia="Times New Roman" w:hAnsi="Cambria"/>
                <w:b/>
                <w:bCs/>
                <w:color w:val="000000"/>
                <w:sz w:val="18"/>
                <w:szCs w:val="18"/>
              </w:rPr>
              <w:t>Так</w:t>
            </w:r>
          </w:p>
        </w:tc>
      </w:tr>
      <w:tr w:rsidR="00060932" w:rsidRPr="006D0AAD" w:rsidTr="00060932">
        <w:trPr>
          <w:trHeight w:val="456"/>
        </w:trPr>
        <w:tc>
          <w:tcPr>
            <w:tcW w:w="525" w:type="dxa"/>
            <w:tcBorders>
              <w:top w:val="nil"/>
              <w:left w:val="single" w:sz="4" w:space="0" w:color="auto"/>
              <w:bottom w:val="single" w:sz="4" w:space="0" w:color="auto"/>
              <w:right w:val="single" w:sz="4" w:space="0" w:color="auto"/>
            </w:tcBorders>
            <w:shd w:val="clear" w:color="auto" w:fill="auto"/>
            <w:vAlign w:val="center"/>
            <w:hideMark/>
          </w:tcPr>
          <w:p w:rsidR="00060932" w:rsidRPr="006D0AAD" w:rsidRDefault="00060932" w:rsidP="00060932">
            <w:pPr>
              <w:spacing w:after="0" w:line="240" w:lineRule="auto"/>
              <w:jc w:val="center"/>
              <w:rPr>
                <w:rFonts w:ascii="Cambria" w:eastAsia="Times New Roman" w:hAnsi="Cambria"/>
                <w:color w:val="000000"/>
                <w:sz w:val="18"/>
                <w:szCs w:val="18"/>
              </w:rPr>
            </w:pPr>
            <w:r w:rsidRPr="006D0AAD">
              <w:rPr>
                <w:rFonts w:ascii="Cambria" w:eastAsia="Times New Roman" w:hAnsi="Cambria"/>
                <w:color w:val="000000"/>
                <w:sz w:val="18"/>
                <w:szCs w:val="18"/>
              </w:rPr>
              <w:t>6</w:t>
            </w:r>
          </w:p>
        </w:tc>
        <w:tc>
          <w:tcPr>
            <w:tcW w:w="1602" w:type="dxa"/>
            <w:tcBorders>
              <w:top w:val="nil"/>
              <w:left w:val="nil"/>
              <w:bottom w:val="single" w:sz="4" w:space="0" w:color="auto"/>
              <w:right w:val="single" w:sz="4" w:space="0" w:color="auto"/>
            </w:tcBorders>
            <w:shd w:val="clear" w:color="auto" w:fill="auto"/>
            <w:vAlign w:val="center"/>
            <w:hideMark/>
          </w:tcPr>
          <w:p w:rsidR="00060932" w:rsidRPr="006D0AAD" w:rsidRDefault="00060932" w:rsidP="00060932">
            <w:pPr>
              <w:spacing w:after="0" w:line="240" w:lineRule="auto"/>
              <w:rPr>
                <w:rFonts w:ascii="Cambria" w:eastAsia="Times New Roman" w:hAnsi="Cambria"/>
                <w:color w:val="000000"/>
                <w:sz w:val="18"/>
                <w:szCs w:val="18"/>
                <w:lang w:val="en-US"/>
              </w:rPr>
            </w:pPr>
            <w:r w:rsidRPr="006D0AAD">
              <w:rPr>
                <w:rFonts w:ascii="Cambria" w:eastAsia="Times New Roman" w:hAnsi="Cambria"/>
                <w:color w:val="000000"/>
                <w:sz w:val="18"/>
                <w:szCs w:val="18"/>
                <w:lang w:val="en-US"/>
              </w:rPr>
              <w:t>US DEPT OF STATE</w:t>
            </w:r>
          </w:p>
        </w:tc>
        <w:tc>
          <w:tcPr>
            <w:tcW w:w="850" w:type="dxa"/>
            <w:tcBorders>
              <w:top w:val="nil"/>
              <w:left w:val="nil"/>
              <w:bottom w:val="single" w:sz="4" w:space="0" w:color="auto"/>
              <w:right w:val="single" w:sz="4" w:space="0" w:color="auto"/>
            </w:tcBorders>
            <w:shd w:val="clear" w:color="auto" w:fill="auto"/>
            <w:vAlign w:val="center"/>
            <w:hideMark/>
          </w:tcPr>
          <w:p w:rsidR="00060932" w:rsidRPr="006D0AAD" w:rsidRDefault="00060932" w:rsidP="00060932">
            <w:pPr>
              <w:spacing w:after="0" w:line="240" w:lineRule="auto"/>
              <w:jc w:val="center"/>
              <w:rPr>
                <w:rFonts w:ascii="Cambria" w:eastAsia="Times New Roman" w:hAnsi="Cambria"/>
                <w:color w:val="000000"/>
                <w:sz w:val="18"/>
                <w:szCs w:val="18"/>
              </w:rPr>
            </w:pPr>
            <w:r w:rsidRPr="006D0AAD">
              <w:rPr>
                <w:rFonts w:ascii="Cambria" w:eastAsia="Times New Roman" w:hAnsi="Cambria"/>
                <w:color w:val="000000"/>
                <w:sz w:val="18"/>
                <w:szCs w:val="18"/>
              </w:rPr>
              <w:t>BHA (USAID)</w:t>
            </w:r>
          </w:p>
        </w:tc>
        <w:tc>
          <w:tcPr>
            <w:tcW w:w="1559" w:type="dxa"/>
            <w:tcBorders>
              <w:top w:val="nil"/>
              <w:left w:val="nil"/>
              <w:bottom w:val="single" w:sz="4" w:space="0" w:color="auto"/>
              <w:right w:val="single" w:sz="4" w:space="0" w:color="auto"/>
            </w:tcBorders>
            <w:shd w:val="clear" w:color="auto" w:fill="auto"/>
            <w:vAlign w:val="center"/>
            <w:hideMark/>
          </w:tcPr>
          <w:p w:rsidR="00060932" w:rsidRPr="006D0AAD" w:rsidRDefault="00060932" w:rsidP="00060932">
            <w:pPr>
              <w:spacing w:after="0" w:line="240" w:lineRule="auto"/>
              <w:rPr>
                <w:rFonts w:ascii="Cambria" w:eastAsia="Times New Roman" w:hAnsi="Cambria"/>
                <w:color w:val="000000"/>
                <w:sz w:val="18"/>
                <w:szCs w:val="18"/>
              </w:rPr>
            </w:pPr>
            <w:r w:rsidRPr="006D0AAD">
              <w:rPr>
                <w:rFonts w:ascii="Cambria" w:eastAsia="Times New Roman" w:hAnsi="Cambria"/>
                <w:color w:val="000000"/>
                <w:sz w:val="18"/>
                <w:szCs w:val="18"/>
              </w:rPr>
              <w:t xml:space="preserve">SUP30023GR0133 </w:t>
            </w:r>
          </w:p>
        </w:tc>
        <w:tc>
          <w:tcPr>
            <w:tcW w:w="3643" w:type="dxa"/>
            <w:tcBorders>
              <w:top w:val="nil"/>
              <w:left w:val="nil"/>
              <w:bottom w:val="single" w:sz="4" w:space="0" w:color="auto"/>
              <w:right w:val="single" w:sz="4" w:space="0" w:color="auto"/>
            </w:tcBorders>
            <w:shd w:val="clear" w:color="auto" w:fill="auto"/>
            <w:vAlign w:val="center"/>
            <w:hideMark/>
          </w:tcPr>
          <w:p w:rsidR="00060932" w:rsidRPr="006D0AAD" w:rsidRDefault="00060932" w:rsidP="00060932">
            <w:pPr>
              <w:spacing w:after="0" w:line="240" w:lineRule="auto"/>
              <w:rPr>
                <w:rFonts w:ascii="Cambria" w:eastAsia="Times New Roman" w:hAnsi="Cambria"/>
                <w:color w:val="000000"/>
                <w:sz w:val="18"/>
                <w:szCs w:val="18"/>
              </w:rPr>
            </w:pPr>
            <w:r w:rsidRPr="006D0AAD">
              <w:rPr>
                <w:rFonts w:ascii="Cambria" w:eastAsia="Times New Roman" w:hAnsi="Cambria"/>
                <w:color w:val="000000"/>
                <w:sz w:val="18"/>
                <w:szCs w:val="18"/>
              </w:rPr>
              <w:t>Допомога особам без громадянства в Київській області</w:t>
            </w:r>
          </w:p>
        </w:tc>
        <w:tc>
          <w:tcPr>
            <w:tcW w:w="1088" w:type="dxa"/>
            <w:tcBorders>
              <w:top w:val="nil"/>
              <w:left w:val="nil"/>
              <w:bottom w:val="single" w:sz="4" w:space="0" w:color="auto"/>
              <w:right w:val="single" w:sz="4" w:space="0" w:color="auto"/>
            </w:tcBorders>
            <w:shd w:val="clear" w:color="auto" w:fill="auto"/>
            <w:vAlign w:val="center"/>
            <w:hideMark/>
          </w:tcPr>
          <w:p w:rsidR="00060932" w:rsidRPr="006D0AAD" w:rsidRDefault="00060932" w:rsidP="00060932">
            <w:pPr>
              <w:spacing w:after="0" w:line="240" w:lineRule="auto"/>
              <w:jc w:val="center"/>
              <w:rPr>
                <w:rFonts w:ascii="Cambria" w:eastAsia="Times New Roman" w:hAnsi="Cambria"/>
                <w:color w:val="000000"/>
                <w:sz w:val="18"/>
                <w:szCs w:val="18"/>
              </w:rPr>
            </w:pPr>
            <w:r w:rsidRPr="006D0AAD">
              <w:rPr>
                <w:rFonts w:ascii="Cambria" w:eastAsia="Times New Roman" w:hAnsi="Cambria"/>
                <w:color w:val="000000"/>
                <w:sz w:val="18"/>
                <w:szCs w:val="18"/>
              </w:rPr>
              <w:t>01.09.2023</w:t>
            </w:r>
          </w:p>
        </w:tc>
        <w:tc>
          <w:tcPr>
            <w:tcW w:w="1163" w:type="dxa"/>
            <w:tcBorders>
              <w:top w:val="nil"/>
              <w:left w:val="nil"/>
              <w:bottom w:val="single" w:sz="4" w:space="0" w:color="auto"/>
              <w:right w:val="single" w:sz="4" w:space="0" w:color="auto"/>
            </w:tcBorders>
            <w:shd w:val="clear" w:color="auto" w:fill="auto"/>
            <w:vAlign w:val="center"/>
            <w:hideMark/>
          </w:tcPr>
          <w:p w:rsidR="00060932" w:rsidRPr="006D0AAD" w:rsidRDefault="00060932" w:rsidP="00060932">
            <w:pPr>
              <w:spacing w:after="0" w:line="240" w:lineRule="auto"/>
              <w:jc w:val="center"/>
              <w:rPr>
                <w:rFonts w:ascii="Cambria" w:eastAsia="Times New Roman" w:hAnsi="Cambria"/>
                <w:color w:val="000000"/>
                <w:sz w:val="18"/>
                <w:szCs w:val="18"/>
              </w:rPr>
            </w:pPr>
            <w:r w:rsidRPr="006D0AAD">
              <w:rPr>
                <w:rFonts w:ascii="Cambria" w:eastAsia="Times New Roman" w:hAnsi="Cambria"/>
                <w:color w:val="000000"/>
                <w:sz w:val="18"/>
                <w:szCs w:val="18"/>
              </w:rPr>
              <w:t>29.02.2024</w:t>
            </w:r>
          </w:p>
        </w:tc>
        <w:tc>
          <w:tcPr>
            <w:tcW w:w="1823" w:type="dxa"/>
            <w:tcBorders>
              <w:top w:val="nil"/>
              <w:left w:val="nil"/>
              <w:bottom w:val="single" w:sz="4" w:space="0" w:color="auto"/>
              <w:right w:val="nil"/>
            </w:tcBorders>
            <w:shd w:val="clear" w:color="auto" w:fill="auto"/>
            <w:vAlign w:val="center"/>
            <w:hideMark/>
          </w:tcPr>
          <w:p w:rsidR="00060932" w:rsidRPr="006D0AAD" w:rsidRDefault="00060932" w:rsidP="00060932">
            <w:pPr>
              <w:spacing w:after="0" w:line="240" w:lineRule="auto"/>
              <w:jc w:val="right"/>
              <w:rPr>
                <w:rFonts w:ascii="Cambria" w:eastAsia="Times New Roman" w:hAnsi="Cambria"/>
                <w:color w:val="000000"/>
                <w:sz w:val="18"/>
                <w:szCs w:val="18"/>
              </w:rPr>
            </w:pPr>
            <w:r w:rsidRPr="006D0AAD">
              <w:rPr>
                <w:rFonts w:ascii="Cambria" w:eastAsia="Times New Roman" w:hAnsi="Cambria"/>
                <w:color w:val="000000"/>
                <w:sz w:val="18"/>
                <w:szCs w:val="18"/>
              </w:rPr>
              <w:t xml:space="preserve">          24 994,00 USD </w:t>
            </w:r>
          </w:p>
        </w:tc>
        <w:tc>
          <w:tcPr>
            <w:tcW w:w="1842" w:type="dxa"/>
            <w:tcBorders>
              <w:top w:val="nil"/>
              <w:left w:val="single" w:sz="8" w:space="0" w:color="auto"/>
              <w:bottom w:val="single" w:sz="4" w:space="0" w:color="auto"/>
              <w:right w:val="single" w:sz="8" w:space="0" w:color="auto"/>
            </w:tcBorders>
            <w:shd w:val="clear" w:color="000000" w:fill="EDEDED"/>
            <w:vAlign w:val="center"/>
            <w:hideMark/>
          </w:tcPr>
          <w:p w:rsidR="00060932" w:rsidRPr="006D0AAD" w:rsidRDefault="00060932" w:rsidP="00060932">
            <w:pPr>
              <w:spacing w:after="0" w:line="240" w:lineRule="auto"/>
              <w:jc w:val="right"/>
              <w:rPr>
                <w:rFonts w:ascii="Cambria" w:eastAsia="Times New Roman" w:hAnsi="Cambria"/>
                <w:b/>
                <w:bCs/>
                <w:color w:val="000000"/>
                <w:sz w:val="18"/>
                <w:szCs w:val="18"/>
              </w:rPr>
            </w:pPr>
            <w:r w:rsidRPr="006D0AAD">
              <w:rPr>
                <w:rFonts w:ascii="Cambria" w:eastAsia="Times New Roman" w:hAnsi="Cambria"/>
                <w:b/>
                <w:bCs/>
                <w:color w:val="000000"/>
                <w:sz w:val="18"/>
                <w:szCs w:val="18"/>
              </w:rPr>
              <w:t xml:space="preserve">         9 626,91 USD </w:t>
            </w:r>
          </w:p>
        </w:tc>
        <w:tc>
          <w:tcPr>
            <w:tcW w:w="1356" w:type="dxa"/>
            <w:tcBorders>
              <w:top w:val="nil"/>
              <w:left w:val="single" w:sz="8" w:space="0" w:color="auto"/>
              <w:bottom w:val="single" w:sz="4" w:space="0" w:color="auto"/>
              <w:right w:val="single" w:sz="8" w:space="0" w:color="auto"/>
            </w:tcBorders>
            <w:shd w:val="clear" w:color="auto" w:fill="auto"/>
            <w:vAlign w:val="center"/>
          </w:tcPr>
          <w:p w:rsidR="00060932" w:rsidRPr="006D0AAD" w:rsidRDefault="00060932" w:rsidP="00060932">
            <w:pPr>
              <w:spacing w:after="0" w:line="240" w:lineRule="auto"/>
              <w:jc w:val="center"/>
              <w:rPr>
                <w:rFonts w:ascii="Cambria" w:eastAsia="Times New Roman" w:hAnsi="Cambria"/>
                <w:b/>
                <w:bCs/>
                <w:color w:val="000000"/>
                <w:sz w:val="18"/>
                <w:szCs w:val="18"/>
              </w:rPr>
            </w:pPr>
            <w:r>
              <w:rPr>
                <w:rFonts w:ascii="Cambria" w:eastAsia="Times New Roman" w:hAnsi="Cambria"/>
                <w:b/>
                <w:bCs/>
                <w:color w:val="000000"/>
                <w:sz w:val="18"/>
                <w:szCs w:val="18"/>
              </w:rPr>
              <w:t>Так</w:t>
            </w:r>
          </w:p>
        </w:tc>
      </w:tr>
      <w:tr w:rsidR="00060932" w:rsidRPr="006D0AAD" w:rsidTr="00060932">
        <w:trPr>
          <w:trHeight w:val="684"/>
        </w:trPr>
        <w:tc>
          <w:tcPr>
            <w:tcW w:w="525" w:type="dxa"/>
            <w:tcBorders>
              <w:top w:val="nil"/>
              <w:left w:val="single" w:sz="4" w:space="0" w:color="auto"/>
              <w:bottom w:val="single" w:sz="4" w:space="0" w:color="auto"/>
              <w:right w:val="single" w:sz="4" w:space="0" w:color="auto"/>
            </w:tcBorders>
            <w:shd w:val="clear" w:color="auto" w:fill="auto"/>
            <w:vAlign w:val="center"/>
            <w:hideMark/>
          </w:tcPr>
          <w:p w:rsidR="00060932" w:rsidRPr="006D0AAD" w:rsidRDefault="00060932" w:rsidP="00060932">
            <w:pPr>
              <w:spacing w:after="0" w:line="240" w:lineRule="auto"/>
              <w:jc w:val="center"/>
              <w:rPr>
                <w:rFonts w:ascii="Cambria" w:eastAsia="Times New Roman" w:hAnsi="Cambria"/>
                <w:color w:val="000000"/>
                <w:sz w:val="18"/>
                <w:szCs w:val="18"/>
              </w:rPr>
            </w:pPr>
            <w:r w:rsidRPr="006D0AAD">
              <w:rPr>
                <w:rFonts w:ascii="Cambria" w:eastAsia="Times New Roman" w:hAnsi="Cambria"/>
                <w:color w:val="000000"/>
                <w:sz w:val="18"/>
                <w:szCs w:val="18"/>
              </w:rPr>
              <w:t>7</w:t>
            </w:r>
          </w:p>
        </w:tc>
        <w:tc>
          <w:tcPr>
            <w:tcW w:w="1602" w:type="dxa"/>
            <w:tcBorders>
              <w:top w:val="nil"/>
              <w:left w:val="nil"/>
              <w:bottom w:val="single" w:sz="4" w:space="0" w:color="auto"/>
              <w:right w:val="single" w:sz="4" w:space="0" w:color="auto"/>
            </w:tcBorders>
            <w:shd w:val="clear" w:color="auto" w:fill="auto"/>
            <w:vAlign w:val="center"/>
            <w:hideMark/>
          </w:tcPr>
          <w:p w:rsidR="00060932" w:rsidRPr="006D0AAD" w:rsidRDefault="00060932" w:rsidP="00060932">
            <w:pPr>
              <w:spacing w:after="0" w:line="240" w:lineRule="auto"/>
              <w:rPr>
                <w:rFonts w:ascii="Cambria" w:eastAsia="Times New Roman" w:hAnsi="Cambria"/>
                <w:color w:val="000000"/>
                <w:sz w:val="18"/>
                <w:szCs w:val="18"/>
                <w:lang w:val="en-US"/>
              </w:rPr>
            </w:pPr>
            <w:r w:rsidRPr="006D0AAD">
              <w:rPr>
                <w:rFonts w:ascii="Cambria" w:eastAsia="Times New Roman" w:hAnsi="Cambria"/>
                <w:color w:val="000000"/>
                <w:sz w:val="18"/>
                <w:szCs w:val="18"/>
                <w:lang w:val="en-US"/>
              </w:rPr>
              <w:t>Save the Children International in Ukraine</w:t>
            </w:r>
          </w:p>
        </w:tc>
        <w:tc>
          <w:tcPr>
            <w:tcW w:w="850" w:type="dxa"/>
            <w:tcBorders>
              <w:top w:val="nil"/>
              <w:left w:val="nil"/>
              <w:bottom w:val="single" w:sz="4" w:space="0" w:color="auto"/>
              <w:right w:val="single" w:sz="4" w:space="0" w:color="auto"/>
            </w:tcBorders>
            <w:shd w:val="clear" w:color="auto" w:fill="auto"/>
            <w:vAlign w:val="center"/>
            <w:hideMark/>
          </w:tcPr>
          <w:p w:rsidR="00060932" w:rsidRPr="006D0AAD" w:rsidRDefault="00060932" w:rsidP="00060932">
            <w:pPr>
              <w:spacing w:after="0" w:line="240" w:lineRule="auto"/>
              <w:jc w:val="center"/>
              <w:rPr>
                <w:rFonts w:ascii="Cambria" w:eastAsia="Times New Roman" w:hAnsi="Cambria"/>
                <w:color w:val="000000"/>
                <w:sz w:val="18"/>
                <w:szCs w:val="18"/>
              </w:rPr>
            </w:pPr>
            <w:r w:rsidRPr="006D0AAD">
              <w:rPr>
                <w:rFonts w:ascii="Cambria" w:eastAsia="Times New Roman" w:hAnsi="Cambria"/>
                <w:color w:val="000000"/>
                <w:sz w:val="18"/>
                <w:szCs w:val="18"/>
              </w:rPr>
              <w:t>BHA (USAID)</w:t>
            </w:r>
          </w:p>
        </w:tc>
        <w:tc>
          <w:tcPr>
            <w:tcW w:w="1559" w:type="dxa"/>
            <w:tcBorders>
              <w:top w:val="nil"/>
              <w:left w:val="nil"/>
              <w:bottom w:val="single" w:sz="4" w:space="0" w:color="auto"/>
              <w:right w:val="single" w:sz="4" w:space="0" w:color="auto"/>
            </w:tcBorders>
            <w:shd w:val="clear" w:color="auto" w:fill="auto"/>
            <w:vAlign w:val="center"/>
            <w:hideMark/>
          </w:tcPr>
          <w:p w:rsidR="00060932" w:rsidRPr="006D0AAD" w:rsidRDefault="00060932" w:rsidP="00060932">
            <w:pPr>
              <w:spacing w:after="0" w:line="240" w:lineRule="auto"/>
              <w:rPr>
                <w:rFonts w:ascii="Cambria" w:eastAsia="Times New Roman" w:hAnsi="Cambria"/>
                <w:color w:val="000000"/>
                <w:sz w:val="18"/>
                <w:szCs w:val="18"/>
              </w:rPr>
            </w:pPr>
            <w:r w:rsidRPr="006D0AAD">
              <w:rPr>
                <w:rFonts w:ascii="Cambria" w:eastAsia="Times New Roman" w:hAnsi="Cambria"/>
                <w:color w:val="000000"/>
                <w:sz w:val="18"/>
                <w:szCs w:val="18"/>
              </w:rPr>
              <w:t>720BHA23GR00372</w:t>
            </w:r>
          </w:p>
        </w:tc>
        <w:tc>
          <w:tcPr>
            <w:tcW w:w="3643" w:type="dxa"/>
            <w:tcBorders>
              <w:top w:val="nil"/>
              <w:left w:val="nil"/>
              <w:bottom w:val="single" w:sz="4" w:space="0" w:color="auto"/>
              <w:right w:val="single" w:sz="4" w:space="0" w:color="auto"/>
            </w:tcBorders>
            <w:shd w:val="clear" w:color="auto" w:fill="auto"/>
            <w:vAlign w:val="center"/>
            <w:hideMark/>
          </w:tcPr>
          <w:p w:rsidR="00060932" w:rsidRPr="006D0AAD" w:rsidRDefault="00060932" w:rsidP="00060932">
            <w:pPr>
              <w:spacing w:after="0" w:line="240" w:lineRule="auto"/>
              <w:rPr>
                <w:rFonts w:ascii="Cambria" w:eastAsia="Times New Roman" w:hAnsi="Cambria"/>
                <w:color w:val="000000"/>
                <w:sz w:val="18"/>
                <w:szCs w:val="18"/>
              </w:rPr>
            </w:pPr>
            <w:r w:rsidRPr="006D0AAD">
              <w:rPr>
                <w:rFonts w:ascii="Cambria" w:eastAsia="Times New Roman" w:hAnsi="Cambria"/>
                <w:color w:val="000000"/>
                <w:sz w:val="18"/>
                <w:szCs w:val="18"/>
              </w:rPr>
              <w:t xml:space="preserve">Консорціум захисту України - "Захист життів за допомогою інтегрованої </w:t>
            </w:r>
            <w:proofErr w:type="spellStart"/>
            <w:r w:rsidRPr="006D0AAD">
              <w:rPr>
                <w:rFonts w:ascii="Cambria" w:eastAsia="Times New Roman" w:hAnsi="Cambria"/>
                <w:color w:val="000000"/>
                <w:sz w:val="18"/>
                <w:szCs w:val="18"/>
              </w:rPr>
              <w:t>багатосекторної</w:t>
            </w:r>
            <w:proofErr w:type="spellEnd"/>
            <w:r w:rsidRPr="006D0AAD">
              <w:rPr>
                <w:rFonts w:ascii="Cambria" w:eastAsia="Times New Roman" w:hAnsi="Cambria"/>
                <w:color w:val="000000"/>
                <w:sz w:val="18"/>
                <w:szCs w:val="18"/>
              </w:rPr>
              <w:t xml:space="preserve"> допомоги II" </w:t>
            </w:r>
          </w:p>
        </w:tc>
        <w:tc>
          <w:tcPr>
            <w:tcW w:w="1088" w:type="dxa"/>
            <w:tcBorders>
              <w:top w:val="nil"/>
              <w:left w:val="nil"/>
              <w:bottom w:val="single" w:sz="4" w:space="0" w:color="auto"/>
              <w:right w:val="single" w:sz="4" w:space="0" w:color="auto"/>
            </w:tcBorders>
            <w:shd w:val="clear" w:color="auto" w:fill="auto"/>
            <w:vAlign w:val="center"/>
            <w:hideMark/>
          </w:tcPr>
          <w:p w:rsidR="00060932" w:rsidRPr="006D0AAD" w:rsidRDefault="00060932" w:rsidP="00060932">
            <w:pPr>
              <w:spacing w:after="0" w:line="240" w:lineRule="auto"/>
              <w:jc w:val="center"/>
              <w:rPr>
                <w:rFonts w:ascii="Cambria" w:eastAsia="Times New Roman" w:hAnsi="Cambria"/>
                <w:color w:val="000000"/>
                <w:sz w:val="18"/>
                <w:szCs w:val="18"/>
              </w:rPr>
            </w:pPr>
            <w:r w:rsidRPr="006D0AAD">
              <w:rPr>
                <w:rFonts w:ascii="Cambria" w:eastAsia="Times New Roman" w:hAnsi="Cambria"/>
                <w:color w:val="000000"/>
                <w:sz w:val="18"/>
                <w:szCs w:val="18"/>
              </w:rPr>
              <w:t>01.09.2023</w:t>
            </w:r>
          </w:p>
        </w:tc>
        <w:tc>
          <w:tcPr>
            <w:tcW w:w="1163" w:type="dxa"/>
            <w:tcBorders>
              <w:top w:val="nil"/>
              <w:left w:val="nil"/>
              <w:bottom w:val="single" w:sz="4" w:space="0" w:color="auto"/>
              <w:right w:val="single" w:sz="4" w:space="0" w:color="auto"/>
            </w:tcBorders>
            <w:shd w:val="clear" w:color="auto" w:fill="auto"/>
            <w:vAlign w:val="center"/>
            <w:hideMark/>
          </w:tcPr>
          <w:p w:rsidR="00060932" w:rsidRPr="006D0AAD" w:rsidRDefault="00060932" w:rsidP="00060932">
            <w:pPr>
              <w:spacing w:after="0" w:line="240" w:lineRule="auto"/>
              <w:jc w:val="center"/>
              <w:rPr>
                <w:rFonts w:ascii="Cambria" w:eastAsia="Times New Roman" w:hAnsi="Cambria"/>
                <w:color w:val="000000"/>
                <w:sz w:val="18"/>
                <w:szCs w:val="18"/>
              </w:rPr>
            </w:pPr>
            <w:r w:rsidRPr="006D0AAD">
              <w:rPr>
                <w:rFonts w:ascii="Cambria" w:eastAsia="Times New Roman" w:hAnsi="Cambria"/>
                <w:color w:val="000000"/>
                <w:sz w:val="18"/>
                <w:szCs w:val="18"/>
              </w:rPr>
              <w:t>31.12.2024</w:t>
            </w:r>
          </w:p>
        </w:tc>
        <w:tc>
          <w:tcPr>
            <w:tcW w:w="1823" w:type="dxa"/>
            <w:tcBorders>
              <w:top w:val="nil"/>
              <w:left w:val="nil"/>
              <w:bottom w:val="single" w:sz="4" w:space="0" w:color="auto"/>
              <w:right w:val="nil"/>
            </w:tcBorders>
            <w:shd w:val="clear" w:color="auto" w:fill="auto"/>
            <w:vAlign w:val="center"/>
            <w:hideMark/>
          </w:tcPr>
          <w:p w:rsidR="00060932" w:rsidRPr="006D0AAD" w:rsidRDefault="00060932" w:rsidP="00060932">
            <w:pPr>
              <w:spacing w:after="0" w:line="240" w:lineRule="auto"/>
              <w:jc w:val="right"/>
              <w:rPr>
                <w:rFonts w:ascii="Cambria" w:eastAsia="Times New Roman" w:hAnsi="Cambria"/>
                <w:color w:val="000000"/>
                <w:sz w:val="18"/>
                <w:szCs w:val="18"/>
              </w:rPr>
            </w:pPr>
            <w:r w:rsidRPr="006D0AAD">
              <w:rPr>
                <w:rFonts w:ascii="Cambria" w:eastAsia="Times New Roman" w:hAnsi="Cambria"/>
                <w:color w:val="000000"/>
                <w:sz w:val="18"/>
                <w:szCs w:val="18"/>
              </w:rPr>
              <w:t xml:space="preserve">    3 928 180,03 USD </w:t>
            </w:r>
          </w:p>
        </w:tc>
        <w:tc>
          <w:tcPr>
            <w:tcW w:w="1842" w:type="dxa"/>
            <w:tcBorders>
              <w:top w:val="nil"/>
              <w:left w:val="single" w:sz="8" w:space="0" w:color="auto"/>
              <w:bottom w:val="single" w:sz="4" w:space="0" w:color="auto"/>
              <w:right w:val="single" w:sz="8" w:space="0" w:color="auto"/>
            </w:tcBorders>
            <w:shd w:val="clear" w:color="000000" w:fill="EDEDED"/>
            <w:vAlign w:val="center"/>
            <w:hideMark/>
          </w:tcPr>
          <w:p w:rsidR="00060932" w:rsidRPr="006D0AAD" w:rsidRDefault="00060932" w:rsidP="00060932">
            <w:pPr>
              <w:spacing w:after="0" w:line="240" w:lineRule="auto"/>
              <w:jc w:val="right"/>
              <w:rPr>
                <w:rFonts w:ascii="Cambria" w:eastAsia="Times New Roman" w:hAnsi="Cambria"/>
                <w:b/>
                <w:bCs/>
                <w:color w:val="000000"/>
                <w:sz w:val="18"/>
                <w:szCs w:val="18"/>
              </w:rPr>
            </w:pPr>
            <w:r w:rsidRPr="006D0AAD">
              <w:rPr>
                <w:rFonts w:ascii="Cambria" w:eastAsia="Times New Roman" w:hAnsi="Cambria"/>
                <w:b/>
                <w:bCs/>
                <w:color w:val="000000"/>
                <w:sz w:val="18"/>
                <w:szCs w:val="18"/>
              </w:rPr>
              <w:t xml:space="preserve">3 653 779,43 USD </w:t>
            </w:r>
          </w:p>
        </w:tc>
        <w:tc>
          <w:tcPr>
            <w:tcW w:w="1356" w:type="dxa"/>
            <w:tcBorders>
              <w:top w:val="nil"/>
              <w:left w:val="single" w:sz="8" w:space="0" w:color="auto"/>
              <w:bottom w:val="single" w:sz="4" w:space="0" w:color="auto"/>
              <w:right w:val="single" w:sz="8" w:space="0" w:color="auto"/>
            </w:tcBorders>
            <w:shd w:val="clear" w:color="auto" w:fill="auto"/>
            <w:vAlign w:val="center"/>
          </w:tcPr>
          <w:p w:rsidR="00060932" w:rsidRPr="006D0AAD" w:rsidRDefault="00060932" w:rsidP="00060932">
            <w:pPr>
              <w:spacing w:after="0" w:line="240" w:lineRule="auto"/>
              <w:jc w:val="center"/>
              <w:rPr>
                <w:rFonts w:ascii="Cambria" w:eastAsia="Times New Roman" w:hAnsi="Cambria"/>
                <w:b/>
                <w:bCs/>
                <w:color w:val="000000"/>
                <w:sz w:val="18"/>
                <w:szCs w:val="18"/>
              </w:rPr>
            </w:pPr>
            <w:r>
              <w:rPr>
                <w:rFonts w:ascii="Cambria" w:eastAsia="Times New Roman" w:hAnsi="Cambria"/>
                <w:b/>
                <w:bCs/>
                <w:color w:val="000000"/>
                <w:sz w:val="18"/>
                <w:szCs w:val="18"/>
              </w:rPr>
              <w:t>Так</w:t>
            </w:r>
          </w:p>
        </w:tc>
      </w:tr>
      <w:tr w:rsidR="00060932" w:rsidRPr="006D0AAD" w:rsidTr="00060932">
        <w:trPr>
          <w:trHeight w:val="684"/>
        </w:trPr>
        <w:tc>
          <w:tcPr>
            <w:tcW w:w="525" w:type="dxa"/>
            <w:tcBorders>
              <w:top w:val="nil"/>
              <w:left w:val="single" w:sz="4" w:space="0" w:color="auto"/>
              <w:bottom w:val="single" w:sz="4" w:space="0" w:color="auto"/>
              <w:right w:val="single" w:sz="4" w:space="0" w:color="auto"/>
            </w:tcBorders>
            <w:shd w:val="clear" w:color="auto" w:fill="auto"/>
            <w:vAlign w:val="center"/>
            <w:hideMark/>
          </w:tcPr>
          <w:p w:rsidR="00060932" w:rsidRPr="006D0AAD" w:rsidRDefault="00060932" w:rsidP="00060932">
            <w:pPr>
              <w:spacing w:after="0" w:line="240" w:lineRule="auto"/>
              <w:jc w:val="center"/>
              <w:rPr>
                <w:rFonts w:ascii="Cambria" w:eastAsia="Times New Roman" w:hAnsi="Cambria"/>
                <w:color w:val="000000"/>
                <w:sz w:val="18"/>
                <w:szCs w:val="18"/>
              </w:rPr>
            </w:pPr>
            <w:r w:rsidRPr="006D0AAD">
              <w:rPr>
                <w:rFonts w:ascii="Cambria" w:eastAsia="Times New Roman" w:hAnsi="Cambria"/>
                <w:color w:val="000000"/>
                <w:sz w:val="18"/>
                <w:szCs w:val="18"/>
              </w:rPr>
              <w:t>8</w:t>
            </w:r>
          </w:p>
        </w:tc>
        <w:tc>
          <w:tcPr>
            <w:tcW w:w="1602" w:type="dxa"/>
            <w:tcBorders>
              <w:top w:val="nil"/>
              <w:left w:val="nil"/>
              <w:bottom w:val="single" w:sz="4" w:space="0" w:color="auto"/>
              <w:right w:val="single" w:sz="4" w:space="0" w:color="auto"/>
            </w:tcBorders>
            <w:shd w:val="clear" w:color="auto" w:fill="auto"/>
            <w:vAlign w:val="center"/>
            <w:hideMark/>
          </w:tcPr>
          <w:p w:rsidR="00060932" w:rsidRPr="006D0AAD" w:rsidRDefault="00060932" w:rsidP="00060932">
            <w:pPr>
              <w:spacing w:after="0" w:line="240" w:lineRule="auto"/>
              <w:rPr>
                <w:rFonts w:ascii="Cambria" w:eastAsia="Times New Roman" w:hAnsi="Cambria"/>
                <w:color w:val="000000"/>
                <w:sz w:val="18"/>
                <w:szCs w:val="18"/>
              </w:rPr>
            </w:pPr>
            <w:r w:rsidRPr="006D0AAD">
              <w:rPr>
                <w:rFonts w:ascii="Cambria" w:eastAsia="Times New Roman" w:hAnsi="Cambria"/>
                <w:color w:val="000000"/>
                <w:sz w:val="18"/>
                <w:szCs w:val="18"/>
              </w:rPr>
              <w:t>ІСАР «Єднання»</w:t>
            </w:r>
          </w:p>
        </w:tc>
        <w:tc>
          <w:tcPr>
            <w:tcW w:w="850" w:type="dxa"/>
            <w:tcBorders>
              <w:top w:val="nil"/>
              <w:left w:val="nil"/>
              <w:bottom w:val="single" w:sz="4" w:space="0" w:color="auto"/>
              <w:right w:val="single" w:sz="4" w:space="0" w:color="auto"/>
            </w:tcBorders>
            <w:shd w:val="clear" w:color="auto" w:fill="auto"/>
            <w:vAlign w:val="center"/>
            <w:hideMark/>
          </w:tcPr>
          <w:p w:rsidR="00060932" w:rsidRPr="006D0AAD" w:rsidRDefault="00060932" w:rsidP="00060932">
            <w:pPr>
              <w:spacing w:after="0" w:line="240" w:lineRule="auto"/>
              <w:jc w:val="center"/>
              <w:rPr>
                <w:rFonts w:ascii="Cambria" w:eastAsia="Times New Roman" w:hAnsi="Cambria"/>
                <w:color w:val="000000"/>
                <w:sz w:val="18"/>
                <w:szCs w:val="18"/>
              </w:rPr>
            </w:pPr>
            <w:r w:rsidRPr="006D0AAD">
              <w:rPr>
                <w:rFonts w:ascii="Cambria" w:eastAsia="Times New Roman" w:hAnsi="Cambria"/>
                <w:color w:val="000000"/>
                <w:sz w:val="18"/>
                <w:szCs w:val="18"/>
              </w:rPr>
              <w:t>BHA (USAID)</w:t>
            </w:r>
          </w:p>
        </w:tc>
        <w:tc>
          <w:tcPr>
            <w:tcW w:w="1559" w:type="dxa"/>
            <w:tcBorders>
              <w:top w:val="nil"/>
              <w:left w:val="nil"/>
              <w:bottom w:val="single" w:sz="4" w:space="0" w:color="auto"/>
              <w:right w:val="single" w:sz="4" w:space="0" w:color="auto"/>
            </w:tcBorders>
            <w:shd w:val="clear" w:color="auto" w:fill="auto"/>
            <w:vAlign w:val="center"/>
            <w:hideMark/>
          </w:tcPr>
          <w:p w:rsidR="00060932" w:rsidRPr="006D0AAD" w:rsidRDefault="00060932" w:rsidP="00060932">
            <w:pPr>
              <w:spacing w:after="0" w:line="240" w:lineRule="auto"/>
              <w:rPr>
                <w:rFonts w:ascii="Cambria" w:eastAsia="Times New Roman" w:hAnsi="Cambria"/>
                <w:color w:val="000000"/>
                <w:sz w:val="18"/>
                <w:szCs w:val="18"/>
              </w:rPr>
            </w:pPr>
            <w:r w:rsidRPr="006D0AAD">
              <w:rPr>
                <w:rFonts w:ascii="Cambria" w:eastAsia="Times New Roman" w:hAnsi="Cambria"/>
                <w:color w:val="000000"/>
                <w:sz w:val="18"/>
                <w:szCs w:val="18"/>
              </w:rPr>
              <w:t>002USTTs01-01496/01</w:t>
            </w:r>
          </w:p>
        </w:tc>
        <w:tc>
          <w:tcPr>
            <w:tcW w:w="3643" w:type="dxa"/>
            <w:tcBorders>
              <w:top w:val="nil"/>
              <w:left w:val="nil"/>
              <w:bottom w:val="single" w:sz="4" w:space="0" w:color="auto"/>
              <w:right w:val="single" w:sz="4" w:space="0" w:color="auto"/>
            </w:tcBorders>
            <w:shd w:val="clear" w:color="auto" w:fill="auto"/>
            <w:vAlign w:val="center"/>
            <w:hideMark/>
          </w:tcPr>
          <w:p w:rsidR="00060932" w:rsidRPr="006D0AAD" w:rsidRDefault="00060932" w:rsidP="00060932">
            <w:pPr>
              <w:spacing w:after="0" w:line="240" w:lineRule="auto"/>
              <w:rPr>
                <w:rFonts w:ascii="Cambria" w:eastAsia="Times New Roman" w:hAnsi="Cambria"/>
                <w:color w:val="000000"/>
                <w:sz w:val="18"/>
                <w:szCs w:val="18"/>
              </w:rPr>
            </w:pPr>
            <w:r w:rsidRPr="006D0AAD">
              <w:rPr>
                <w:rFonts w:ascii="Cambria" w:eastAsia="Times New Roman" w:hAnsi="Cambria"/>
                <w:color w:val="000000"/>
                <w:sz w:val="18"/>
                <w:szCs w:val="18"/>
              </w:rPr>
              <w:t>Дослідження цивільного захисту в умовах реформування системи інституційного догляду та в перспективі повоєнного відновлення</w:t>
            </w:r>
          </w:p>
        </w:tc>
        <w:tc>
          <w:tcPr>
            <w:tcW w:w="1088" w:type="dxa"/>
            <w:tcBorders>
              <w:top w:val="nil"/>
              <w:left w:val="nil"/>
              <w:bottom w:val="single" w:sz="4" w:space="0" w:color="auto"/>
              <w:right w:val="single" w:sz="4" w:space="0" w:color="auto"/>
            </w:tcBorders>
            <w:shd w:val="clear" w:color="auto" w:fill="auto"/>
            <w:vAlign w:val="center"/>
            <w:hideMark/>
          </w:tcPr>
          <w:p w:rsidR="00060932" w:rsidRPr="006D0AAD" w:rsidRDefault="00060932" w:rsidP="00060932">
            <w:pPr>
              <w:spacing w:after="0" w:line="240" w:lineRule="auto"/>
              <w:jc w:val="center"/>
              <w:rPr>
                <w:rFonts w:ascii="Cambria" w:eastAsia="Times New Roman" w:hAnsi="Cambria"/>
                <w:color w:val="000000"/>
                <w:sz w:val="18"/>
                <w:szCs w:val="18"/>
              </w:rPr>
            </w:pPr>
            <w:r w:rsidRPr="006D0AAD">
              <w:rPr>
                <w:rFonts w:ascii="Cambria" w:eastAsia="Times New Roman" w:hAnsi="Cambria"/>
                <w:color w:val="000000"/>
                <w:sz w:val="18"/>
                <w:szCs w:val="18"/>
              </w:rPr>
              <w:t>19.07.2023</w:t>
            </w:r>
          </w:p>
        </w:tc>
        <w:tc>
          <w:tcPr>
            <w:tcW w:w="1163" w:type="dxa"/>
            <w:tcBorders>
              <w:top w:val="nil"/>
              <w:left w:val="nil"/>
              <w:bottom w:val="single" w:sz="4" w:space="0" w:color="auto"/>
              <w:right w:val="single" w:sz="4" w:space="0" w:color="auto"/>
            </w:tcBorders>
            <w:shd w:val="clear" w:color="auto" w:fill="auto"/>
            <w:vAlign w:val="center"/>
            <w:hideMark/>
          </w:tcPr>
          <w:p w:rsidR="00060932" w:rsidRPr="006D0AAD" w:rsidRDefault="00060932" w:rsidP="00060932">
            <w:pPr>
              <w:spacing w:after="0" w:line="240" w:lineRule="auto"/>
              <w:jc w:val="center"/>
              <w:rPr>
                <w:rFonts w:ascii="Cambria" w:eastAsia="Times New Roman" w:hAnsi="Cambria"/>
                <w:color w:val="000000"/>
                <w:sz w:val="18"/>
                <w:szCs w:val="18"/>
              </w:rPr>
            </w:pPr>
            <w:r w:rsidRPr="006D0AAD">
              <w:rPr>
                <w:rFonts w:ascii="Cambria" w:eastAsia="Times New Roman" w:hAnsi="Cambria"/>
                <w:color w:val="000000"/>
                <w:sz w:val="18"/>
                <w:szCs w:val="18"/>
              </w:rPr>
              <w:t>19.01.2024</w:t>
            </w:r>
          </w:p>
        </w:tc>
        <w:tc>
          <w:tcPr>
            <w:tcW w:w="1823" w:type="dxa"/>
            <w:tcBorders>
              <w:top w:val="nil"/>
              <w:left w:val="nil"/>
              <w:bottom w:val="single" w:sz="4" w:space="0" w:color="auto"/>
              <w:right w:val="nil"/>
            </w:tcBorders>
            <w:shd w:val="clear" w:color="auto" w:fill="auto"/>
            <w:vAlign w:val="center"/>
            <w:hideMark/>
          </w:tcPr>
          <w:p w:rsidR="00060932" w:rsidRPr="006D0AAD" w:rsidRDefault="00060932" w:rsidP="00060932">
            <w:pPr>
              <w:spacing w:after="0" w:line="240" w:lineRule="auto"/>
              <w:jc w:val="right"/>
              <w:rPr>
                <w:rFonts w:ascii="Cambria" w:eastAsia="Times New Roman" w:hAnsi="Cambria"/>
                <w:color w:val="000000"/>
                <w:sz w:val="18"/>
                <w:szCs w:val="18"/>
              </w:rPr>
            </w:pPr>
            <w:r w:rsidRPr="006D0AAD">
              <w:rPr>
                <w:rFonts w:ascii="Cambria" w:eastAsia="Times New Roman" w:hAnsi="Cambria"/>
                <w:color w:val="000000"/>
                <w:sz w:val="18"/>
                <w:szCs w:val="18"/>
              </w:rPr>
              <w:t xml:space="preserve">       749 954,00 UAH </w:t>
            </w:r>
          </w:p>
        </w:tc>
        <w:tc>
          <w:tcPr>
            <w:tcW w:w="1842" w:type="dxa"/>
            <w:tcBorders>
              <w:top w:val="nil"/>
              <w:left w:val="single" w:sz="8" w:space="0" w:color="auto"/>
              <w:bottom w:val="single" w:sz="4" w:space="0" w:color="auto"/>
              <w:right w:val="single" w:sz="8" w:space="0" w:color="auto"/>
            </w:tcBorders>
            <w:shd w:val="clear" w:color="000000" w:fill="EDEDED"/>
            <w:vAlign w:val="center"/>
            <w:hideMark/>
          </w:tcPr>
          <w:p w:rsidR="00060932" w:rsidRPr="006D0AAD" w:rsidRDefault="00060932" w:rsidP="00060932">
            <w:pPr>
              <w:spacing w:after="0" w:line="240" w:lineRule="auto"/>
              <w:jc w:val="right"/>
              <w:rPr>
                <w:rFonts w:ascii="Cambria" w:eastAsia="Times New Roman" w:hAnsi="Cambria"/>
                <w:b/>
                <w:bCs/>
                <w:color w:val="000000"/>
                <w:sz w:val="18"/>
                <w:szCs w:val="18"/>
              </w:rPr>
            </w:pPr>
            <w:r w:rsidRPr="006D0AAD">
              <w:rPr>
                <w:rFonts w:ascii="Cambria" w:eastAsia="Times New Roman" w:hAnsi="Cambria"/>
                <w:b/>
                <w:bCs/>
                <w:color w:val="000000"/>
                <w:sz w:val="18"/>
                <w:szCs w:val="18"/>
              </w:rPr>
              <w:t xml:space="preserve">   131 638,40 UAH </w:t>
            </w:r>
          </w:p>
        </w:tc>
        <w:tc>
          <w:tcPr>
            <w:tcW w:w="1356" w:type="dxa"/>
            <w:tcBorders>
              <w:top w:val="nil"/>
              <w:left w:val="single" w:sz="8" w:space="0" w:color="auto"/>
              <w:bottom w:val="single" w:sz="4" w:space="0" w:color="auto"/>
              <w:right w:val="single" w:sz="8" w:space="0" w:color="auto"/>
            </w:tcBorders>
            <w:shd w:val="clear" w:color="auto" w:fill="auto"/>
            <w:vAlign w:val="center"/>
          </w:tcPr>
          <w:p w:rsidR="00060932" w:rsidRPr="006D0AAD" w:rsidRDefault="00060932" w:rsidP="00060932">
            <w:pPr>
              <w:spacing w:after="0" w:line="240" w:lineRule="auto"/>
              <w:jc w:val="center"/>
              <w:rPr>
                <w:rFonts w:ascii="Cambria" w:eastAsia="Times New Roman" w:hAnsi="Cambria"/>
                <w:b/>
                <w:bCs/>
                <w:color w:val="000000"/>
                <w:sz w:val="18"/>
                <w:szCs w:val="18"/>
              </w:rPr>
            </w:pPr>
            <w:r>
              <w:rPr>
                <w:rFonts w:ascii="Cambria" w:eastAsia="Times New Roman" w:hAnsi="Cambria"/>
                <w:b/>
                <w:bCs/>
                <w:color w:val="000000"/>
                <w:sz w:val="18"/>
                <w:szCs w:val="18"/>
              </w:rPr>
              <w:t>Так</w:t>
            </w:r>
          </w:p>
        </w:tc>
      </w:tr>
      <w:tr w:rsidR="00060932" w:rsidRPr="006D0AAD" w:rsidTr="00060932">
        <w:trPr>
          <w:trHeight w:val="276"/>
        </w:trPr>
        <w:tc>
          <w:tcPr>
            <w:tcW w:w="525" w:type="dxa"/>
            <w:tcBorders>
              <w:top w:val="nil"/>
              <w:left w:val="single" w:sz="4" w:space="0" w:color="auto"/>
              <w:bottom w:val="single" w:sz="4" w:space="0" w:color="auto"/>
              <w:right w:val="single" w:sz="4" w:space="0" w:color="auto"/>
            </w:tcBorders>
            <w:shd w:val="clear" w:color="000000" w:fill="EDEDED"/>
            <w:vAlign w:val="center"/>
            <w:hideMark/>
          </w:tcPr>
          <w:p w:rsidR="00060932" w:rsidRPr="006D0AAD" w:rsidRDefault="00060932" w:rsidP="006D0AAD">
            <w:pPr>
              <w:spacing w:after="0" w:line="240" w:lineRule="auto"/>
              <w:rPr>
                <w:rFonts w:ascii="Cambria" w:eastAsia="Times New Roman" w:hAnsi="Cambria"/>
                <w:b/>
                <w:bCs/>
                <w:color w:val="000000"/>
                <w:sz w:val="18"/>
                <w:szCs w:val="18"/>
              </w:rPr>
            </w:pPr>
            <w:r w:rsidRPr="006D0AAD">
              <w:rPr>
                <w:rFonts w:ascii="Cambria" w:eastAsia="Times New Roman" w:hAnsi="Cambria"/>
                <w:b/>
                <w:bCs/>
                <w:color w:val="000000"/>
                <w:sz w:val="18"/>
                <w:szCs w:val="18"/>
              </w:rPr>
              <w:t> </w:t>
            </w:r>
          </w:p>
        </w:tc>
        <w:tc>
          <w:tcPr>
            <w:tcW w:w="1602" w:type="dxa"/>
            <w:tcBorders>
              <w:top w:val="nil"/>
              <w:left w:val="nil"/>
              <w:bottom w:val="single" w:sz="4" w:space="0" w:color="auto"/>
              <w:right w:val="single" w:sz="4" w:space="0" w:color="auto"/>
            </w:tcBorders>
            <w:shd w:val="clear" w:color="000000" w:fill="EDEDED"/>
            <w:vAlign w:val="center"/>
            <w:hideMark/>
          </w:tcPr>
          <w:p w:rsidR="00060932" w:rsidRPr="006D0AAD" w:rsidRDefault="00060932" w:rsidP="006D0AAD">
            <w:pPr>
              <w:spacing w:after="0" w:line="240" w:lineRule="auto"/>
              <w:rPr>
                <w:rFonts w:ascii="Cambria" w:eastAsia="Times New Roman" w:hAnsi="Cambria"/>
                <w:b/>
                <w:bCs/>
                <w:color w:val="000000"/>
                <w:sz w:val="18"/>
                <w:szCs w:val="18"/>
              </w:rPr>
            </w:pPr>
            <w:r w:rsidRPr="006D0AAD">
              <w:rPr>
                <w:rFonts w:ascii="Cambria" w:eastAsia="Times New Roman" w:hAnsi="Cambria"/>
                <w:b/>
                <w:bCs/>
                <w:color w:val="000000"/>
                <w:sz w:val="18"/>
                <w:szCs w:val="18"/>
              </w:rPr>
              <w:t>РАЗОМ USD</w:t>
            </w:r>
          </w:p>
        </w:tc>
        <w:tc>
          <w:tcPr>
            <w:tcW w:w="850" w:type="dxa"/>
            <w:tcBorders>
              <w:top w:val="nil"/>
              <w:left w:val="nil"/>
              <w:bottom w:val="single" w:sz="4" w:space="0" w:color="auto"/>
              <w:right w:val="single" w:sz="4" w:space="0" w:color="auto"/>
            </w:tcBorders>
            <w:shd w:val="clear" w:color="000000" w:fill="EDEDED"/>
            <w:vAlign w:val="center"/>
            <w:hideMark/>
          </w:tcPr>
          <w:p w:rsidR="00060932" w:rsidRPr="006D0AAD" w:rsidRDefault="00060932" w:rsidP="006D0AAD">
            <w:pPr>
              <w:spacing w:after="0" w:line="240" w:lineRule="auto"/>
              <w:rPr>
                <w:rFonts w:ascii="Cambria" w:eastAsia="Times New Roman" w:hAnsi="Cambria"/>
                <w:b/>
                <w:bCs/>
                <w:color w:val="000000"/>
                <w:sz w:val="18"/>
                <w:szCs w:val="18"/>
              </w:rPr>
            </w:pPr>
            <w:r w:rsidRPr="006D0AAD">
              <w:rPr>
                <w:rFonts w:ascii="Cambria" w:eastAsia="Times New Roman" w:hAnsi="Cambria"/>
                <w:b/>
                <w:bCs/>
                <w:color w:val="000000"/>
                <w:sz w:val="18"/>
                <w:szCs w:val="18"/>
              </w:rPr>
              <w:t> </w:t>
            </w:r>
          </w:p>
        </w:tc>
        <w:tc>
          <w:tcPr>
            <w:tcW w:w="1559" w:type="dxa"/>
            <w:tcBorders>
              <w:top w:val="nil"/>
              <w:left w:val="nil"/>
              <w:bottom w:val="single" w:sz="4" w:space="0" w:color="auto"/>
              <w:right w:val="single" w:sz="4" w:space="0" w:color="auto"/>
            </w:tcBorders>
            <w:shd w:val="clear" w:color="000000" w:fill="EDEDED"/>
            <w:vAlign w:val="center"/>
            <w:hideMark/>
          </w:tcPr>
          <w:p w:rsidR="00060932" w:rsidRPr="006D0AAD" w:rsidRDefault="00060932" w:rsidP="006D0AAD">
            <w:pPr>
              <w:spacing w:after="0" w:line="240" w:lineRule="auto"/>
              <w:rPr>
                <w:rFonts w:ascii="Cambria" w:eastAsia="Times New Roman" w:hAnsi="Cambria"/>
                <w:b/>
                <w:bCs/>
                <w:color w:val="000000"/>
                <w:sz w:val="18"/>
                <w:szCs w:val="18"/>
              </w:rPr>
            </w:pPr>
            <w:r w:rsidRPr="006D0AAD">
              <w:rPr>
                <w:rFonts w:ascii="Cambria" w:eastAsia="Times New Roman" w:hAnsi="Cambria"/>
                <w:b/>
                <w:bCs/>
                <w:color w:val="000000"/>
                <w:sz w:val="18"/>
                <w:szCs w:val="18"/>
              </w:rPr>
              <w:t> </w:t>
            </w:r>
          </w:p>
        </w:tc>
        <w:tc>
          <w:tcPr>
            <w:tcW w:w="3643" w:type="dxa"/>
            <w:tcBorders>
              <w:top w:val="nil"/>
              <w:left w:val="nil"/>
              <w:bottom w:val="single" w:sz="4" w:space="0" w:color="auto"/>
              <w:right w:val="single" w:sz="4" w:space="0" w:color="auto"/>
            </w:tcBorders>
            <w:shd w:val="clear" w:color="000000" w:fill="EDEDED"/>
            <w:vAlign w:val="center"/>
            <w:hideMark/>
          </w:tcPr>
          <w:p w:rsidR="00060932" w:rsidRPr="006D0AAD" w:rsidRDefault="00060932" w:rsidP="006D0AAD">
            <w:pPr>
              <w:spacing w:after="0" w:line="240" w:lineRule="auto"/>
              <w:rPr>
                <w:rFonts w:ascii="Cambria" w:eastAsia="Times New Roman" w:hAnsi="Cambria"/>
                <w:b/>
                <w:bCs/>
                <w:color w:val="000000"/>
                <w:sz w:val="18"/>
                <w:szCs w:val="18"/>
              </w:rPr>
            </w:pPr>
            <w:r w:rsidRPr="006D0AAD">
              <w:rPr>
                <w:rFonts w:ascii="Cambria" w:eastAsia="Times New Roman" w:hAnsi="Cambria"/>
                <w:b/>
                <w:bCs/>
                <w:color w:val="000000"/>
                <w:sz w:val="18"/>
                <w:szCs w:val="18"/>
              </w:rPr>
              <w:t> </w:t>
            </w:r>
          </w:p>
        </w:tc>
        <w:tc>
          <w:tcPr>
            <w:tcW w:w="1088" w:type="dxa"/>
            <w:tcBorders>
              <w:top w:val="nil"/>
              <w:left w:val="nil"/>
              <w:bottom w:val="single" w:sz="4" w:space="0" w:color="auto"/>
              <w:right w:val="single" w:sz="4" w:space="0" w:color="auto"/>
            </w:tcBorders>
            <w:shd w:val="clear" w:color="000000" w:fill="EDEDED"/>
            <w:vAlign w:val="center"/>
            <w:hideMark/>
          </w:tcPr>
          <w:p w:rsidR="00060932" w:rsidRPr="006D0AAD" w:rsidRDefault="00060932" w:rsidP="006D0AAD">
            <w:pPr>
              <w:spacing w:after="0" w:line="240" w:lineRule="auto"/>
              <w:rPr>
                <w:rFonts w:ascii="Cambria" w:eastAsia="Times New Roman" w:hAnsi="Cambria"/>
                <w:b/>
                <w:bCs/>
                <w:color w:val="000000"/>
                <w:sz w:val="18"/>
                <w:szCs w:val="18"/>
              </w:rPr>
            </w:pPr>
            <w:r w:rsidRPr="006D0AAD">
              <w:rPr>
                <w:rFonts w:ascii="Cambria" w:eastAsia="Times New Roman" w:hAnsi="Cambria"/>
                <w:b/>
                <w:bCs/>
                <w:color w:val="000000"/>
                <w:sz w:val="18"/>
                <w:szCs w:val="18"/>
              </w:rPr>
              <w:t> </w:t>
            </w:r>
          </w:p>
        </w:tc>
        <w:tc>
          <w:tcPr>
            <w:tcW w:w="1163" w:type="dxa"/>
            <w:tcBorders>
              <w:top w:val="nil"/>
              <w:left w:val="nil"/>
              <w:bottom w:val="single" w:sz="4" w:space="0" w:color="auto"/>
              <w:right w:val="single" w:sz="4" w:space="0" w:color="auto"/>
            </w:tcBorders>
            <w:shd w:val="clear" w:color="000000" w:fill="EDEDED"/>
            <w:vAlign w:val="center"/>
            <w:hideMark/>
          </w:tcPr>
          <w:p w:rsidR="00060932" w:rsidRPr="006D0AAD" w:rsidRDefault="00060932" w:rsidP="006D0AAD">
            <w:pPr>
              <w:spacing w:after="0" w:line="240" w:lineRule="auto"/>
              <w:rPr>
                <w:rFonts w:ascii="Cambria" w:eastAsia="Times New Roman" w:hAnsi="Cambria"/>
                <w:b/>
                <w:bCs/>
                <w:color w:val="000000"/>
                <w:sz w:val="18"/>
                <w:szCs w:val="18"/>
              </w:rPr>
            </w:pPr>
            <w:r w:rsidRPr="006D0AAD">
              <w:rPr>
                <w:rFonts w:ascii="Cambria" w:eastAsia="Times New Roman" w:hAnsi="Cambria"/>
                <w:b/>
                <w:bCs/>
                <w:color w:val="000000"/>
                <w:sz w:val="18"/>
                <w:szCs w:val="18"/>
              </w:rPr>
              <w:t> </w:t>
            </w:r>
          </w:p>
        </w:tc>
        <w:tc>
          <w:tcPr>
            <w:tcW w:w="1823" w:type="dxa"/>
            <w:tcBorders>
              <w:top w:val="nil"/>
              <w:left w:val="nil"/>
              <w:bottom w:val="single" w:sz="4" w:space="0" w:color="auto"/>
              <w:right w:val="nil"/>
            </w:tcBorders>
            <w:shd w:val="clear" w:color="000000" w:fill="EDEDED"/>
            <w:vAlign w:val="center"/>
            <w:hideMark/>
          </w:tcPr>
          <w:p w:rsidR="00060932" w:rsidRPr="006D0AAD" w:rsidRDefault="00060932" w:rsidP="006D0AAD">
            <w:pPr>
              <w:spacing w:after="0" w:line="240" w:lineRule="auto"/>
              <w:jc w:val="right"/>
              <w:rPr>
                <w:rFonts w:ascii="Cambria" w:eastAsia="Times New Roman" w:hAnsi="Cambria"/>
                <w:b/>
                <w:bCs/>
                <w:color w:val="000000"/>
                <w:sz w:val="18"/>
                <w:szCs w:val="18"/>
              </w:rPr>
            </w:pPr>
            <w:r w:rsidRPr="006D0AAD">
              <w:rPr>
                <w:rFonts w:ascii="Cambria" w:eastAsia="Times New Roman" w:hAnsi="Cambria"/>
                <w:b/>
                <w:bCs/>
                <w:color w:val="000000"/>
                <w:sz w:val="18"/>
                <w:szCs w:val="18"/>
              </w:rPr>
              <w:t xml:space="preserve">32 737 511,64 USD </w:t>
            </w:r>
          </w:p>
        </w:tc>
        <w:tc>
          <w:tcPr>
            <w:tcW w:w="1842" w:type="dxa"/>
            <w:tcBorders>
              <w:top w:val="nil"/>
              <w:left w:val="single" w:sz="8" w:space="0" w:color="auto"/>
              <w:bottom w:val="single" w:sz="4" w:space="0" w:color="auto"/>
              <w:right w:val="single" w:sz="8" w:space="0" w:color="auto"/>
            </w:tcBorders>
            <w:shd w:val="clear" w:color="000000" w:fill="EDEDED"/>
            <w:vAlign w:val="center"/>
            <w:hideMark/>
          </w:tcPr>
          <w:p w:rsidR="00060932" w:rsidRPr="006D0AAD" w:rsidRDefault="00060932" w:rsidP="006D0AAD">
            <w:pPr>
              <w:spacing w:after="0" w:line="240" w:lineRule="auto"/>
              <w:jc w:val="right"/>
              <w:rPr>
                <w:rFonts w:ascii="Cambria" w:eastAsia="Times New Roman" w:hAnsi="Cambria"/>
                <w:b/>
                <w:bCs/>
                <w:color w:val="000000"/>
                <w:sz w:val="18"/>
                <w:szCs w:val="18"/>
              </w:rPr>
            </w:pPr>
            <w:r w:rsidRPr="006D0AAD">
              <w:rPr>
                <w:rFonts w:ascii="Cambria" w:eastAsia="Times New Roman" w:hAnsi="Cambria"/>
                <w:b/>
                <w:bCs/>
                <w:color w:val="000000"/>
                <w:sz w:val="18"/>
                <w:szCs w:val="18"/>
              </w:rPr>
              <w:t xml:space="preserve">13 268 807,27 USD </w:t>
            </w:r>
          </w:p>
        </w:tc>
        <w:tc>
          <w:tcPr>
            <w:tcW w:w="1356" w:type="dxa"/>
            <w:tcBorders>
              <w:top w:val="nil"/>
              <w:left w:val="single" w:sz="8" w:space="0" w:color="auto"/>
              <w:bottom w:val="single" w:sz="4" w:space="0" w:color="auto"/>
              <w:right w:val="single" w:sz="8" w:space="0" w:color="auto"/>
            </w:tcBorders>
            <w:shd w:val="clear" w:color="auto" w:fill="auto"/>
            <w:vAlign w:val="center"/>
          </w:tcPr>
          <w:p w:rsidR="00060932" w:rsidRPr="006D0AAD" w:rsidRDefault="00060932" w:rsidP="00060932">
            <w:pPr>
              <w:spacing w:after="0" w:line="240" w:lineRule="auto"/>
              <w:jc w:val="center"/>
              <w:rPr>
                <w:rFonts w:ascii="Cambria" w:eastAsia="Times New Roman" w:hAnsi="Cambria"/>
                <w:b/>
                <w:bCs/>
                <w:color w:val="000000"/>
                <w:sz w:val="18"/>
                <w:szCs w:val="18"/>
              </w:rPr>
            </w:pPr>
          </w:p>
        </w:tc>
      </w:tr>
      <w:tr w:rsidR="00060932" w:rsidRPr="006D0AAD" w:rsidTr="00060932">
        <w:trPr>
          <w:trHeight w:val="288"/>
        </w:trPr>
        <w:tc>
          <w:tcPr>
            <w:tcW w:w="525" w:type="dxa"/>
            <w:tcBorders>
              <w:top w:val="nil"/>
              <w:left w:val="single" w:sz="4" w:space="0" w:color="auto"/>
              <w:bottom w:val="single" w:sz="4" w:space="0" w:color="auto"/>
              <w:right w:val="single" w:sz="4" w:space="0" w:color="auto"/>
            </w:tcBorders>
            <w:shd w:val="clear" w:color="000000" w:fill="EDEDED"/>
            <w:vAlign w:val="center"/>
            <w:hideMark/>
          </w:tcPr>
          <w:p w:rsidR="00060932" w:rsidRPr="006D0AAD" w:rsidRDefault="00060932" w:rsidP="006D0AAD">
            <w:pPr>
              <w:spacing w:after="0" w:line="240" w:lineRule="auto"/>
              <w:rPr>
                <w:rFonts w:ascii="Cambria" w:eastAsia="Times New Roman" w:hAnsi="Cambria"/>
                <w:b/>
                <w:bCs/>
                <w:color w:val="000000"/>
                <w:sz w:val="18"/>
                <w:szCs w:val="18"/>
              </w:rPr>
            </w:pPr>
            <w:r w:rsidRPr="006D0AAD">
              <w:rPr>
                <w:rFonts w:ascii="Cambria" w:eastAsia="Times New Roman" w:hAnsi="Cambria"/>
                <w:b/>
                <w:bCs/>
                <w:color w:val="000000"/>
                <w:sz w:val="18"/>
                <w:szCs w:val="18"/>
              </w:rPr>
              <w:t> </w:t>
            </w:r>
          </w:p>
        </w:tc>
        <w:tc>
          <w:tcPr>
            <w:tcW w:w="1602" w:type="dxa"/>
            <w:tcBorders>
              <w:top w:val="nil"/>
              <w:left w:val="nil"/>
              <w:bottom w:val="single" w:sz="4" w:space="0" w:color="auto"/>
              <w:right w:val="single" w:sz="4" w:space="0" w:color="auto"/>
            </w:tcBorders>
            <w:shd w:val="clear" w:color="000000" w:fill="EDEDED"/>
            <w:vAlign w:val="center"/>
            <w:hideMark/>
          </w:tcPr>
          <w:p w:rsidR="00060932" w:rsidRPr="006D0AAD" w:rsidRDefault="00060932" w:rsidP="006D0AAD">
            <w:pPr>
              <w:spacing w:after="0" w:line="240" w:lineRule="auto"/>
              <w:rPr>
                <w:rFonts w:ascii="Cambria" w:eastAsia="Times New Roman" w:hAnsi="Cambria"/>
                <w:b/>
                <w:bCs/>
                <w:color w:val="000000"/>
                <w:sz w:val="18"/>
                <w:szCs w:val="18"/>
              </w:rPr>
            </w:pPr>
            <w:r w:rsidRPr="006D0AAD">
              <w:rPr>
                <w:rFonts w:ascii="Cambria" w:eastAsia="Times New Roman" w:hAnsi="Cambria"/>
                <w:b/>
                <w:bCs/>
                <w:color w:val="000000"/>
                <w:sz w:val="18"/>
                <w:szCs w:val="18"/>
              </w:rPr>
              <w:t>РАЗОМ UAH</w:t>
            </w:r>
          </w:p>
        </w:tc>
        <w:tc>
          <w:tcPr>
            <w:tcW w:w="850" w:type="dxa"/>
            <w:tcBorders>
              <w:top w:val="nil"/>
              <w:left w:val="nil"/>
              <w:bottom w:val="single" w:sz="4" w:space="0" w:color="auto"/>
              <w:right w:val="single" w:sz="4" w:space="0" w:color="auto"/>
            </w:tcBorders>
            <w:shd w:val="clear" w:color="000000" w:fill="EDEDED"/>
            <w:vAlign w:val="center"/>
            <w:hideMark/>
          </w:tcPr>
          <w:p w:rsidR="00060932" w:rsidRPr="006D0AAD" w:rsidRDefault="00060932" w:rsidP="006D0AAD">
            <w:pPr>
              <w:spacing w:after="0" w:line="240" w:lineRule="auto"/>
              <w:rPr>
                <w:rFonts w:ascii="Cambria" w:eastAsia="Times New Roman" w:hAnsi="Cambria"/>
                <w:b/>
                <w:bCs/>
                <w:color w:val="000000"/>
                <w:sz w:val="18"/>
                <w:szCs w:val="18"/>
              </w:rPr>
            </w:pPr>
            <w:r w:rsidRPr="006D0AAD">
              <w:rPr>
                <w:rFonts w:ascii="Cambria" w:eastAsia="Times New Roman" w:hAnsi="Cambria"/>
                <w:b/>
                <w:bCs/>
                <w:color w:val="000000"/>
                <w:sz w:val="18"/>
                <w:szCs w:val="18"/>
              </w:rPr>
              <w:t> </w:t>
            </w:r>
          </w:p>
        </w:tc>
        <w:tc>
          <w:tcPr>
            <w:tcW w:w="1559" w:type="dxa"/>
            <w:tcBorders>
              <w:top w:val="nil"/>
              <w:left w:val="nil"/>
              <w:bottom w:val="single" w:sz="4" w:space="0" w:color="auto"/>
              <w:right w:val="single" w:sz="4" w:space="0" w:color="auto"/>
            </w:tcBorders>
            <w:shd w:val="clear" w:color="000000" w:fill="EDEDED"/>
            <w:vAlign w:val="center"/>
            <w:hideMark/>
          </w:tcPr>
          <w:p w:rsidR="00060932" w:rsidRPr="006D0AAD" w:rsidRDefault="00060932" w:rsidP="006D0AAD">
            <w:pPr>
              <w:spacing w:after="0" w:line="240" w:lineRule="auto"/>
              <w:rPr>
                <w:rFonts w:ascii="Cambria" w:eastAsia="Times New Roman" w:hAnsi="Cambria"/>
                <w:b/>
                <w:bCs/>
                <w:color w:val="000000"/>
                <w:sz w:val="18"/>
                <w:szCs w:val="18"/>
              </w:rPr>
            </w:pPr>
            <w:r w:rsidRPr="006D0AAD">
              <w:rPr>
                <w:rFonts w:ascii="Cambria" w:eastAsia="Times New Roman" w:hAnsi="Cambria"/>
                <w:b/>
                <w:bCs/>
                <w:color w:val="000000"/>
                <w:sz w:val="18"/>
                <w:szCs w:val="18"/>
              </w:rPr>
              <w:t> </w:t>
            </w:r>
          </w:p>
        </w:tc>
        <w:tc>
          <w:tcPr>
            <w:tcW w:w="3643" w:type="dxa"/>
            <w:tcBorders>
              <w:top w:val="nil"/>
              <w:left w:val="nil"/>
              <w:bottom w:val="single" w:sz="4" w:space="0" w:color="auto"/>
              <w:right w:val="single" w:sz="4" w:space="0" w:color="auto"/>
            </w:tcBorders>
            <w:shd w:val="clear" w:color="000000" w:fill="EDEDED"/>
            <w:vAlign w:val="center"/>
            <w:hideMark/>
          </w:tcPr>
          <w:p w:rsidR="00060932" w:rsidRPr="006D0AAD" w:rsidRDefault="00060932" w:rsidP="006D0AAD">
            <w:pPr>
              <w:spacing w:after="0" w:line="240" w:lineRule="auto"/>
              <w:rPr>
                <w:rFonts w:ascii="Cambria" w:eastAsia="Times New Roman" w:hAnsi="Cambria"/>
                <w:b/>
                <w:bCs/>
                <w:color w:val="000000"/>
                <w:sz w:val="18"/>
                <w:szCs w:val="18"/>
              </w:rPr>
            </w:pPr>
            <w:r w:rsidRPr="006D0AAD">
              <w:rPr>
                <w:rFonts w:ascii="Cambria" w:eastAsia="Times New Roman" w:hAnsi="Cambria"/>
                <w:b/>
                <w:bCs/>
                <w:color w:val="000000"/>
                <w:sz w:val="18"/>
                <w:szCs w:val="18"/>
              </w:rPr>
              <w:t> </w:t>
            </w:r>
          </w:p>
        </w:tc>
        <w:tc>
          <w:tcPr>
            <w:tcW w:w="1088" w:type="dxa"/>
            <w:tcBorders>
              <w:top w:val="nil"/>
              <w:left w:val="nil"/>
              <w:bottom w:val="single" w:sz="4" w:space="0" w:color="auto"/>
              <w:right w:val="single" w:sz="4" w:space="0" w:color="auto"/>
            </w:tcBorders>
            <w:shd w:val="clear" w:color="000000" w:fill="EDEDED"/>
            <w:vAlign w:val="center"/>
            <w:hideMark/>
          </w:tcPr>
          <w:p w:rsidR="00060932" w:rsidRPr="006D0AAD" w:rsidRDefault="00060932" w:rsidP="006D0AAD">
            <w:pPr>
              <w:spacing w:after="0" w:line="240" w:lineRule="auto"/>
              <w:rPr>
                <w:rFonts w:ascii="Cambria" w:eastAsia="Times New Roman" w:hAnsi="Cambria"/>
                <w:b/>
                <w:bCs/>
                <w:color w:val="000000"/>
                <w:sz w:val="18"/>
                <w:szCs w:val="18"/>
              </w:rPr>
            </w:pPr>
            <w:r w:rsidRPr="006D0AAD">
              <w:rPr>
                <w:rFonts w:ascii="Cambria" w:eastAsia="Times New Roman" w:hAnsi="Cambria"/>
                <w:b/>
                <w:bCs/>
                <w:color w:val="000000"/>
                <w:sz w:val="18"/>
                <w:szCs w:val="18"/>
              </w:rPr>
              <w:t> </w:t>
            </w:r>
          </w:p>
        </w:tc>
        <w:tc>
          <w:tcPr>
            <w:tcW w:w="1163" w:type="dxa"/>
            <w:tcBorders>
              <w:top w:val="nil"/>
              <w:left w:val="nil"/>
              <w:bottom w:val="single" w:sz="4" w:space="0" w:color="auto"/>
              <w:right w:val="single" w:sz="4" w:space="0" w:color="auto"/>
            </w:tcBorders>
            <w:shd w:val="clear" w:color="000000" w:fill="EDEDED"/>
            <w:vAlign w:val="center"/>
            <w:hideMark/>
          </w:tcPr>
          <w:p w:rsidR="00060932" w:rsidRPr="006D0AAD" w:rsidRDefault="00060932" w:rsidP="006D0AAD">
            <w:pPr>
              <w:spacing w:after="0" w:line="240" w:lineRule="auto"/>
              <w:rPr>
                <w:rFonts w:ascii="Cambria" w:eastAsia="Times New Roman" w:hAnsi="Cambria"/>
                <w:b/>
                <w:bCs/>
                <w:color w:val="000000"/>
                <w:sz w:val="18"/>
                <w:szCs w:val="18"/>
              </w:rPr>
            </w:pPr>
            <w:r w:rsidRPr="006D0AAD">
              <w:rPr>
                <w:rFonts w:ascii="Cambria" w:eastAsia="Times New Roman" w:hAnsi="Cambria"/>
                <w:b/>
                <w:bCs/>
                <w:color w:val="000000"/>
                <w:sz w:val="18"/>
                <w:szCs w:val="18"/>
              </w:rPr>
              <w:t> </w:t>
            </w:r>
          </w:p>
        </w:tc>
        <w:tc>
          <w:tcPr>
            <w:tcW w:w="1823" w:type="dxa"/>
            <w:tcBorders>
              <w:top w:val="nil"/>
              <w:left w:val="nil"/>
              <w:bottom w:val="single" w:sz="4" w:space="0" w:color="auto"/>
              <w:right w:val="nil"/>
            </w:tcBorders>
            <w:shd w:val="clear" w:color="000000" w:fill="EDEDED"/>
            <w:vAlign w:val="center"/>
            <w:hideMark/>
          </w:tcPr>
          <w:p w:rsidR="00060932" w:rsidRPr="006D0AAD" w:rsidRDefault="00060932" w:rsidP="006D0AAD">
            <w:pPr>
              <w:spacing w:after="0" w:line="240" w:lineRule="auto"/>
              <w:jc w:val="right"/>
              <w:rPr>
                <w:rFonts w:ascii="Cambria" w:eastAsia="Times New Roman" w:hAnsi="Cambria"/>
                <w:b/>
                <w:bCs/>
                <w:color w:val="000000"/>
                <w:sz w:val="18"/>
                <w:szCs w:val="18"/>
              </w:rPr>
            </w:pPr>
            <w:r w:rsidRPr="006D0AAD">
              <w:rPr>
                <w:rFonts w:ascii="Cambria" w:eastAsia="Times New Roman" w:hAnsi="Cambria"/>
                <w:b/>
                <w:bCs/>
                <w:color w:val="000000"/>
                <w:sz w:val="18"/>
                <w:szCs w:val="18"/>
              </w:rPr>
              <w:t xml:space="preserve">      749 954,00 UAH </w:t>
            </w:r>
          </w:p>
        </w:tc>
        <w:tc>
          <w:tcPr>
            <w:tcW w:w="1842" w:type="dxa"/>
            <w:tcBorders>
              <w:top w:val="nil"/>
              <w:left w:val="single" w:sz="8" w:space="0" w:color="auto"/>
              <w:bottom w:val="single" w:sz="8" w:space="0" w:color="auto"/>
              <w:right w:val="single" w:sz="8" w:space="0" w:color="auto"/>
            </w:tcBorders>
            <w:shd w:val="clear" w:color="000000" w:fill="EDEDED"/>
            <w:vAlign w:val="center"/>
            <w:hideMark/>
          </w:tcPr>
          <w:p w:rsidR="00060932" w:rsidRPr="006D0AAD" w:rsidRDefault="00060932" w:rsidP="006D0AAD">
            <w:pPr>
              <w:spacing w:after="0" w:line="240" w:lineRule="auto"/>
              <w:jc w:val="right"/>
              <w:rPr>
                <w:rFonts w:ascii="Cambria" w:eastAsia="Times New Roman" w:hAnsi="Cambria"/>
                <w:b/>
                <w:bCs/>
                <w:color w:val="000000"/>
                <w:sz w:val="18"/>
                <w:szCs w:val="18"/>
              </w:rPr>
            </w:pPr>
            <w:r w:rsidRPr="006D0AAD">
              <w:rPr>
                <w:rFonts w:ascii="Cambria" w:eastAsia="Times New Roman" w:hAnsi="Cambria"/>
                <w:b/>
                <w:bCs/>
                <w:color w:val="000000"/>
                <w:sz w:val="18"/>
                <w:szCs w:val="18"/>
              </w:rPr>
              <w:t xml:space="preserve">      131 638,40 UAH </w:t>
            </w:r>
          </w:p>
        </w:tc>
        <w:tc>
          <w:tcPr>
            <w:tcW w:w="1356" w:type="dxa"/>
            <w:tcBorders>
              <w:top w:val="nil"/>
              <w:left w:val="single" w:sz="8" w:space="0" w:color="auto"/>
              <w:bottom w:val="single" w:sz="8" w:space="0" w:color="auto"/>
              <w:right w:val="single" w:sz="8" w:space="0" w:color="auto"/>
            </w:tcBorders>
            <w:shd w:val="clear" w:color="auto" w:fill="auto"/>
            <w:vAlign w:val="center"/>
          </w:tcPr>
          <w:p w:rsidR="00060932" w:rsidRPr="006D0AAD" w:rsidRDefault="00060932" w:rsidP="00060932">
            <w:pPr>
              <w:spacing w:after="0" w:line="240" w:lineRule="auto"/>
              <w:jc w:val="center"/>
              <w:rPr>
                <w:rFonts w:ascii="Cambria" w:eastAsia="Times New Roman" w:hAnsi="Cambria"/>
                <w:b/>
                <w:bCs/>
                <w:color w:val="000000"/>
                <w:sz w:val="18"/>
                <w:szCs w:val="18"/>
              </w:rPr>
            </w:pPr>
          </w:p>
        </w:tc>
      </w:tr>
    </w:tbl>
    <w:p w:rsidR="006D0AAD" w:rsidRDefault="006D0AAD" w:rsidP="006D0AAD">
      <w:pPr>
        <w:pBdr>
          <w:top w:val="nil"/>
          <w:left w:val="nil"/>
          <w:bottom w:val="nil"/>
          <w:right w:val="nil"/>
          <w:between w:val="nil"/>
        </w:pBdr>
        <w:spacing w:after="0" w:line="240" w:lineRule="auto"/>
        <w:jc w:val="both"/>
        <w:rPr>
          <w:rFonts w:asciiTheme="minorHAnsi" w:hAnsiTheme="minorHAnsi"/>
          <w:color w:val="000000"/>
          <w:sz w:val="20"/>
          <w:szCs w:val="20"/>
          <w:highlight w:val="yellow"/>
        </w:rPr>
      </w:pPr>
    </w:p>
    <w:p w:rsidR="006D0AAD" w:rsidRDefault="006D0AAD" w:rsidP="009705D5">
      <w:pPr>
        <w:pBdr>
          <w:top w:val="nil"/>
          <w:left w:val="nil"/>
          <w:bottom w:val="nil"/>
          <w:right w:val="nil"/>
          <w:between w:val="nil"/>
        </w:pBdr>
        <w:spacing w:after="0" w:line="240" w:lineRule="auto"/>
        <w:ind w:left="720"/>
        <w:jc w:val="both"/>
        <w:rPr>
          <w:rFonts w:asciiTheme="minorHAnsi" w:hAnsiTheme="minorHAnsi"/>
          <w:color w:val="000000"/>
          <w:sz w:val="20"/>
          <w:szCs w:val="20"/>
          <w:highlight w:val="yellow"/>
        </w:rPr>
      </w:pPr>
    </w:p>
    <w:p w:rsidR="006D0AAD" w:rsidRPr="006D0AAD" w:rsidRDefault="006D0AAD" w:rsidP="009705D5">
      <w:pPr>
        <w:pBdr>
          <w:top w:val="nil"/>
          <w:left w:val="nil"/>
          <w:bottom w:val="nil"/>
          <w:right w:val="nil"/>
          <w:between w:val="nil"/>
        </w:pBdr>
        <w:spacing w:after="0" w:line="240" w:lineRule="auto"/>
        <w:ind w:left="720"/>
        <w:jc w:val="both"/>
        <w:rPr>
          <w:rFonts w:asciiTheme="minorHAnsi" w:hAnsiTheme="minorHAnsi"/>
          <w:color w:val="000000"/>
          <w:sz w:val="20"/>
          <w:szCs w:val="20"/>
          <w:highlight w:val="yellow"/>
          <w:lang w:val="en-US"/>
        </w:rPr>
        <w:sectPr w:rsidR="006D0AAD" w:rsidRPr="006D0AAD" w:rsidSect="006D0AAD">
          <w:pgSz w:w="16838" w:h="11906" w:orient="landscape"/>
          <w:pgMar w:top="1021" w:right="397" w:bottom="794" w:left="794" w:header="284" w:footer="482" w:gutter="0"/>
          <w:pgNumType w:start="1"/>
          <w:cols w:space="720"/>
        </w:sectPr>
      </w:pPr>
    </w:p>
    <w:p w:rsidR="007D0B66" w:rsidRPr="00905522" w:rsidRDefault="00BB7A69" w:rsidP="00A50F2E">
      <w:pPr>
        <w:pStyle w:val="1"/>
        <w:numPr>
          <w:ilvl w:val="0"/>
          <w:numId w:val="7"/>
        </w:numPr>
        <w:spacing w:after="0" w:line="276" w:lineRule="auto"/>
        <w:ind w:left="0"/>
        <w:jc w:val="both"/>
        <w:rPr>
          <w:rFonts w:asciiTheme="minorHAnsi" w:hAnsiTheme="minorHAnsi"/>
          <w:caps/>
          <w:sz w:val="22"/>
          <w:szCs w:val="22"/>
        </w:rPr>
      </w:pPr>
      <w:r w:rsidRPr="00905522">
        <w:rPr>
          <w:rFonts w:asciiTheme="minorHAnsi" w:eastAsia="Calibri" w:hAnsiTheme="minorHAnsi" w:cs="Calibri"/>
          <w:caps/>
          <w:sz w:val="22"/>
          <w:szCs w:val="22"/>
        </w:rPr>
        <w:lastRenderedPageBreak/>
        <w:t>Додаток № 3 – Технічне завдання</w:t>
      </w:r>
    </w:p>
    <w:p w:rsidR="005E6606" w:rsidRPr="00A50F2E" w:rsidRDefault="005E6606" w:rsidP="00A50F2E">
      <w:pPr>
        <w:spacing w:after="0" w:line="276" w:lineRule="auto"/>
        <w:jc w:val="both"/>
        <w:rPr>
          <w:rFonts w:asciiTheme="minorHAnsi" w:hAnsiTheme="minorHAnsi"/>
          <w:b/>
          <w:sz w:val="20"/>
          <w:szCs w:val="20"/>
        </w:rPr>
      </w:pPr>
    </w:p>
    <w:p w:rsidR="007D0B66" w:rsidRPr="00A50F2E" w:rsidRDefault="00BB7A69" w:rsidP="00A50F2E">
      <w:pPr>
        <w:spacing w:after="0" w:line="276" w:lineRule="auto"/>
        <w:jc w:val="both"/>
        <w:rPr>
          <w:rFonts w:asciiTheme="minorHAnsi" w:hAnsiTheme="minorHAnsi"/>
          <w:b/>
          <w:sz w:val="20"/>
          <w:szCs w:val="20"/>
        </w:rPr>
      </w:pPr>
      <w:r w:rsidRPr="00A50F2E">
        <w:rPr>
          <w:rFonts w:asciiTheme="minorHAnsi" w:hAnsiTheme="minorHAnsi"/>
          <w:b/>
          <w:sz w:val="20"/>
          <w:szCs w:val="20"/>
        </w:rPr>
        <w:t>ТЕХНІЧНЕ ЗАВДАННЯ НА ПРОВЕДЕННЯ ЗОВНІШНЬОГО АУДИТУ</w:t>
      </w:r>
    </w:p>
    <w:p w:rsidR="005E6606" w:rsidRPr="00A50F2E" w:rsidRDefault="005E6606" w:rsidP="00A50F2E">
      <w:pPr>
        <w:spacing w:after="0" w:line="276" w:lineRule="auto"/>
        <w:jc w:val="both"/>
        <w:rPr>
          <w:rFonts w:asciiTheme="minorHAnsi" w:hAnsiTheme="minorHAnsi"/>
          <w:b/>
          <w:sz w:val="20"/>
          <w:szCs w:val="20"/>
        </w:rPr>
      </w:pPr>
    </w:p>
    <w:p w:rsidR="007D0B66" w:rsidRPr="00A50F2E" w:rsidRDefault="00BB7A69" w:rsidP="00A50F2E">
      <w:pPr>
        <w:pStyle w:val="af0"/>
        <w:numPr>
          <w:ilvl w:val="1"/>
          <w:numId w:val="7"/>
        </w:numPr>
        <w:spacing w:after="0" w:line="276" w:lineRule="auto"/>
        <w:jc w:val="both"/>
        <w:rPr>
          <w:rFonts w:asciiTheme="minorHAnsi" w:hAnsiTheme="minorHAnsi"/>
          <w:b/>
          <w:sz w:val="20"/>
          <w:szCs w:val="20"/>
        </w:rPr>
      </w:pPr>
      <w:r w:rsidRPr="00A50F2E">
        <w:rPr>
          <w:rFonts w:asciiTheme="minorHAnsi" w:hAnsiTheme="minorHAnsi"/>
          <w:b/>
          <w:sz w:val="20"/>
          <w:szCs w:val="20"/>
        </w:rPr>
        <w:t>Сфера</w:t>
      </w:r>
    </w:p>
    <w:p w:rsidR="007D0B66" w:rsidRPr="00A50F2E" w:rsidRDefault="00BB7A69" w:rsidP="00A50F2E">
      <w:pPr>
        <w:spacing w:after="0" w:line="276" w:lineRule="auto"/>
        <w:jc w:val="both"/>
        <w:rPr>
          <w:rFonts w:asciiTheme="minorHAnsi" w:hAnsiTheme="minorHAnsi"/>
          <w:sz w:val="20"/>
          <w:szCs w:val="20"/>
        </w:rPr>
      </w:pPr>
      <w:r w:rsidRPr="00A50F2E">
        <w:rPr>
          <w:rFonts w:asciiTheme="minorHAnsi" w:hAnsiTheme="minorHAnsi"/>
          <w:sz w:val="20"/>
          <w:szCs w:val="20"/>
        </w:rPr>
        <w:t>Аудит повинен охоплювати бухгалтерську та фінансову документацію по проектах, що зазначені у Додатку № 2 цього Запиту, у фокусі на наступні документи:</w:t>
      </w:r>
    </w:p>
    <w:p w:rsidR="007D0B66" w:rsidRPr="00A50F2E" w:rsidRDefault="00BB7A69" w:rsidP="00A50F2E">
      <w:pPr>
        <w:numPr>
          <w:ilvl w:val="0"/>
          <w:numId w:val="1"/>
        </w:numPr>
        <w:pBdr>
          <w:top w:val="nil"/>
          <w:left w:val="nil"/>
          <w:bottom w:val="nil"/>
          <w:right w:val="nil"/>
          <w:between w:val="nil"/>
        </w:pBdr>
        <w:spacing w:after="0" w:line="276" w:lineRule="auto"/>
        <w:jc w:val="both"/>
        <w:rPr>
          <w:rFonts w:asciiTheme="minorHAnsi" w:hAnsiTheme="minorHAnsi"/>
          <w:color w:val="000000"/>
          <w:sz w:val="20"/>
          <w:szCs w:val="20"/>
        </w:rPr>
      </w:pPr>
      <w:r w:rsidRPr="00A50F2E">
        <w:rPr>
          <w:rFonts w:asciiTheme="minorHAnsi" w:hAnsiTheme="minorHAnsi"/>
          <w:color w:val="000000"/>
          <w:sz w:val="20"/>
          <w:szCs w:val="20"/>
        </w:rPr>
        <w:t>Документи щодо виділення та витрачання коштів</w:t>
      </w:r>
    </w:p>
    <w:p w:rsidR="007D0B66" w:rsidRPr="00A50F2E" w:rsidRDefault="00BB7A69" w:rsidP="00A50F2E">
      <w:pPr>
        <w:numPr>
          <w:ilvl w:val="0"/>
          <w:numId w:val="1"/>
        </w:numPr>
        <w:pBdr>
          <w:top w:val="nil"/>
          <w:left w:val="nil"/>
          <w:bottom w:val="nil"/>
          <w:right w:val="nil"/>
          <w:between w:val="nil"/>
        </w:pBdr>
        <w:spacing w:after="0" w:line="276" w:lineRule="auto"/>
        <w:jc w:val="both"/>
        <w:rPr>
          <w:rFonts w:asciiTheme="minorHAnsi" w:hAnsiTheme="minorHAnsi"/>
          <w:color w:val="000000"/>
          <w:sz w:val="20"/>
          <w:szCs w:val="20"/>
        </w:rPr>
      </w:pPr>
      <w:r w:rsidRPr="00A50F2E">
        <w:rPr>
          <w:rFonts w:asciiTheme="minorHAnsi" w:hAnsiTheme="minorHAnsi"/>
          <w:color w:val="000000"/>
          <w:sz w:val="20"/>
          <w:szCs w:val="20"/>
        </w:rPr>
        <w:t>Звітність донору</w:t>
      </w:r>
    </w:p>
    <w:p w:rsidR="007D0B66" w:rsidRPr="00A50F2E" w:rsidRDefault="00BB7A69" w:rsidP="00A50F2E">
      <w:pPr>
        <w:spacing w:after="0" w:line="276" w:lineRule="auto"/>
        <w:jc w:val="both"/>
        <w:rPr>
          <w:rFonts w:asciiTheme="minorHAnsi" w:hAnsiTheme="minorHAnsi"/>
          <w:sz w:val="20"/>
          <w:szCs w:val="20"/>
        </w:rPr>
      </w:pPr>
      <w:r w:rsidRPr="00A50F2E">
        <w:rPr>
          <w:rFonts w:asciiTheme="minorHAnsi" w:hAnsiTheme="minorHAnsi"/>
          <w:sz w:val="20"/>
          <w:szCs w:val="20"/>
        </w:rPr>
        <w:t xml:space="preserve">Аудиторам буде надано повний доступ до документів, що стосуються цього аудиту. Всю </w:t>
      </w:r>
      <w:r w:rsidR="002446C6" w:rsidRPr="00A50F2E">
        <w:rPr>
          <w:rFonts w:asciiTheme="minorHAnsi" w:hAnsiTheme="minorHAnsi"/>
          <w:sz w:val="20"/>
          <w:szCs w:val="20"/>
        </w:rPr>
        <w:t>надану</w:t>
      </w:r>
      <w:r w:rsidRPr="00A50F2E">
        <w:rPr>
          <w:rFonts w:asciiTheme="minorHAnsi" w:hAnsiTheme="minorHAnsi"/>
          <w:sz w:val="20"/>
          <w:szCs w:val="20"/>
        </w:rPr>
        <w:t xml:space="preserve"> інформацію слід вважати конфіденційною.</w:t>
      </w:r>
    </w:p>
    <w:p w:rsidR="005E6606" w:rsidRPr="00A50F2E" w:rsidRDefault="005E6606" w:rsidP="00A50F2E">
      <w:pPr>
        <w:spacing w:after="0" w:line="276" w:lineRule="auto"/>
        <w:jc w:val="both"/>
        <w:rPr>
          <w:rFonts w:asciiTheme="minorHAnsi" w:hAnsiTheme="minorHAnsi"/>
          <w:b/>
          <w:sz w:val="20"/>
          <w:szCs w:val="20"/>
        </w:rPr>
      </w:pPr>
    </w:p>
    <w:p w:rsidR="007D0B66" w:rsidRPr="00A50F2E" w:rsidRDefault="00BB7A69" w:rsidP="00A50F2E">
      <w:pPr>
        <w:pStyle w:val="af0"/>
        <w:numPr>
          <w:ilvl w:val="1"/>
          <w:numId w:val="7"/>
        </w:numPr>
        <w:spacing w:after="0" w:line="276" w:lineRule="auto"/>
        <w:jc w:val="both"/>
        <w:rPr>
          <w:rFonts w:asciiTheme="minorHAnsi" w:hAnsiTheme="minorHAnsi"/>
          <w:b/>
          <w:sz w:val="20"/>
          <w:szCs w:val="20"/>
        </w:rPr>
      </w:pPr>
      <w:r w:rsidRPr="00A50F2E">
        <w:rPr>
          <w:rFonts w:asciiTheme="minorHAnsi" w:hAnsiTheme="minorHAnsi"/>
          <w:b/>
          <w:sz w:val="20"/>
          <w:szCs w:val="20"/>
        </w:rPr>
        <w:t>Цілі, завдання аудиту</w:t>
      </w:r>
    </w:p>
    <w:p w:rsidR="007D0B66" w:rsidRPr="00A50F2E" w:rsidRDefault="00BB7A69" w:rsidP="00A50F2E">
      <w:pPr>
        <w:spacing w:after="0" w:line="276" w:lineRule="auto"/>
        <w:jc w:val="both"/>
        <w:rPr>
          <w:rFonts w:asciiTheme="minorHAnsi" w:hAnsiTheme="minorHAnsi"/>
          <w:sz w:val="20"/>
          <w:szCs w:val="20"/>
        </w:rPr>
      </w:pPr>
      <w:r w:rsidRPr="00A50F2E">
        <w:rPr>
          <w:rFonts w:asciiTheme="minorHAnsi" w:hAnsiTheme="minorHAnsi"/>
          <w:sz w:val="20"/>
          <w:szCs w:val="20"/>
        </w:rPr>
        <w:t xml:space="preserve">Необхідно провести фінансовий аудит проектів </w:t>
      </w:r>
      <w:r w:rsidR="002446C6" w:rsidRPr="00A50F2E">
        <w:rPr>
          <w:rFonts w:asciiTheme="minorHAnsi" w:hAnsiTheme="minorHAnsi"/>
          <w:sz w:val="20"/>
          <w:szCs w:val="20"/>
        </w:rPr>
        <w:t>БФ «ПРАВО НА ЗАХИСТ»</w:t>
      </w:r>
      <w:r w:rsidRPr="00A50F2E">
        <w:rPr>
          <w:rFonts w:asciiTheme="minorHAnsi" w:hAnsiTheme="minorHAnsi"/>
          <w:sz w:val="20"/>
          <w:szCs w:val="20"/>
        </w:rPr>
        <w:t xml:space="preserve"> </w:t>
      </w:r>
      <w:r w:rsidRPr="00060932">
        <w:rPr>
          <w:rFonts w:asciiTheme="minorHAnsi" w:hAnsiTheme="minorHAnsi"/>
          <w:sz w:val="20"/>
          <w:szCs w:val="20"/>
        </w:rPr>
        <w:t xml:space="preserve">за </w:t>
      </w:r>
      <w:r w:rsidR="005E6606" w:rsidRPr="00060932">
        <w:rPr>
          <w:rFonts w:asciiTheme="minorHAnsi" w:hAnsiTheme="minorHAnsi"/>
          <w:sz w:val="20"/>
          <w:szCs w:val="20"/>
        </w:rPr>
        <w:t xml:space="preserve">повний </w:t>
      </w:r>
      <w:r w:rsidRPr="00060932">
        <w:rPr>
          <w:rFonts w:asciiTheme="minorHAnsi" w:hAnsiTheme="minorHAnsi"/>
          <w:sz w:val="20"/>
          <w:szCs w:val="20"/>
        </w:rPr>
        <w:t>202</w:t>
      </w:r>
      <w:r w:rsidR="007800E1" w:rsidRPr="00060932">
        <w:rPr>
          <w:rFonts w:asciiTheme="minorHAnsi" w:hAnsiTheme="minorHAnsi"/>
          <w:sz w:val="20"/>
          <w:szCs w:val="20"/>
        </w:rPr>
        <w:t>4</w:t>
      </w:r>
      <w:r w:rsidRPr="00060932">
        <w:rPr>
          <w:rFonts w:asciiTheme="minorHAnsi" w:hAnsiTheme="minorHAnsi"/>
          <w:sz w:val="20"/>
          <w:szCs w:val="20"/>
        </w:rPr>
        <w:t xml:space="preserve"> </w:t>
      </w:r>
      <w:r w:rsidR="005E6606" w:rsidRPr="00060932">
        <w:rPr>
          <w:rFonts w:asciiTheme="minorHAnsi" w:hAnsiTheme="minorHAnsi"/>
          <w:sz w:val="20"/>
          <w:szCs w:val="20"/>
        </w:rPr>
        <w:t>фінансовий</w:t>
      </w:r>
      <w:r w:rsidR="005E6606" w:rsidRPr="00A50F2E">
        <w:rPr>
          <w:rFonts w:asciiTheme="minorHAnsi" w:hAnsiTheme="minorHAnsi"/>
          <w:sz w:val="20"/>
          <w:szCs w:val="20"/>
        </w:rPr>
        <w:t xml:space="preserve"> </w:t>
      </w:r>
      <w:r w:rsidRPr="00A50F2E">
        <w:rPr>
          <w:rFonts w:asciiTheme="minorHAnsi" w:hAnsiTheme="minorHAnsi"/>
          <w:sz w:val="20"/>
          <w:szCs w:val="20"/>
        </w:rPr>
        <w:t>р</w:t>
      </w:r>
      <w:r w:rsidR="005E6606" w:rsidRPr="00A50F2E">
        <w:rPr>
          <w:rFonts w:asciiTheme="minorHAnsi" w:hAnsiTheme="minorHAnsi"/>
          <w:sz w:val="20"/>
          <w:szCs w:val="20"/>
        </w:rPr>
        <w:t>ік</w:t>
      </w:r>
      <w:r w:rsidRPr="00A50F2E">
        <w:rPr>
          <w:rFonts w:asciiTheme="minorHAnsi" w:hAnsiTheme="minorHAnsi"/>
          <w:sz w:val="20"/>
          <w:szCs w:val="20"/>
        </w:rPr>
        <w:t>, що були профінансовані за кошти USAID</w:t>
      </w:r>
      <w:r w:rsidRPr="00A50F2E">
        <w:rPr>
          <w:rFonts w:asciiTheme="minorHAnsi" w:hAnsiTheme="minorHAnsi"/>
          <w:sz w:val="20"/>
          <w:szCs w:val="20"/>
          <w:vertAlign w:val="superscript"/>
        </w:rPr>
        <w:footnoteReference w:id="1"/>
      </w:r>
      <w:r w:rsidRPr="00A50F2E">
        <w:rPr>
          <w:rFonts w:asciiTheme="minorHAnsi" w:hAnsiTheme="minorHAnsi"/>
          <w:sz w:val="20"/>
          <w:szCs w:val="20"/>
        </w:rPr>
        <w:t xml:space="preserve">, відповідно до стандартів GAGAS або ISA у поєднанні з GAGAS або ISSAI у поєднанні з GAGAS. </w:t>
      </w:r>
    </w:p>
    <w:p w:rsidR="005E6606" w:rsidRPr="00A50F2E" w:rsidRDefault="005E6606" w:rsidP="00A50F2E">
      <w:pPr>
        <w:spacing w:after="0" w:line="276" w:lineRule="auto"/>
        <w:jc w:val="both"/>
        <w:rPr>
          <w:rFonts w:asciiTheme="minorHAnsi" w:hAnsiTheme="minorHAnsi"/>
          <w:sz w:val="20"/>
          <w:szCs w:val="20"/>
          <w:u w:val="single"/>
        </w:rPr>
      </w:pPr>
    </w:p>
    <w:p w:rsidR="007D0B66" w:rsidRPr="00A50F2E" w:rsidRDefault="00BB7A69" w:rsidP="00A50F2E">
      <w:pPr>
        <w:spacing w:after="0" w:line="276" w:lineRule="auto"/>
        <w:jc w:val="both"/>
        <w:rPr>
          <w:rFonts w:asciiTheme="minorHAnsi" w:hAnsiTheme="minorHAnsi"/>
          <w:sz w:val="20"/>
          <w:szCs w:val="20"/>
        </w:rPr>
      </w:pPr>
      <w:r w:rsidRPr="00A50F2E">
        <w:rPr>
          <w:rFonts w:asciiTheme="minorHAnsi" w:hAnsiTheme="minorHAnsi"/>
          <w:sz w:val="20"/>
          <w:szCs w:val="20"/>
          <w:u w:val="single"/>
        </w:rPr>
        <w:t>Основною метою аудиту</w:t>
      </w:r>
      <w:r w:rsidRPr="00A50F2E">
        <w:rPr>
          <w:rFonts w:asciiTheme="minorHAnsi" w:hAnsiTheme="minorHAnsi"/>
          <w:sz w:val="20"/>
          <w:szCs w:val="20"/>
        </w:rPr>
        <w:t xml:space="preserve"> фінансової звітності є нада</w:t>
      </w:r>
      <w:r w:rsidR="005E6606" w:rsidRPr="00A50F2E">
        <w:rPr>
          <w:rFonts w:asciiTheme="minorHAnsi" w:hAnsiTheme="minorHAnsi"/>
          <w:sz w:val="20"/>
          <w:szCs w:val="20"/>
        </w:rPr>
        <w:t>ння</w:t>
      </w:r>
      <w:r w:rsidRPr="00A50F2E">
        <w:rPr>
          <w:rFonts w:asciiTheme="minorHAnsi" w:hAnsiTheme="minorHAnsi"/>
          <w:sz w:val="20"/>
          <w:szCs w:val="20"/>
        </w:rPr>
        <w:t xml:space="preserve"> висновк</w:t>
      </w:r>
      <w:r w:rsidR="005E6606" w:rsidRPr="00A50F2E">
        <w:rPr>
          <w:rFonts w:asciiTheme="minorHAnsi" w:hAnsiTheme="minorHAnsi"/>
          <w:sz w:val="20"/>
          <w:szCs w:val="20"/>
        </w:rPr>
        <w:t>у</w:t>
      </w:r>
      <w:r w:rsidRPr="00A50F2E">
        <w:rPr>
          <w:rFonts w:asciiTheme="minorHAnsi" w:hAnsiTheme="minorHAnsi"/>
          <w:sz w:val="20"/>
          <w:szCs w:val="20"/>
        </w:rPr>
        <w:t xml:space="preserve"> про те, чи в цілому фінансова звітність суб'єкта господарювання представлена справедливо, у відношенні до всіх матеріальних аспектів, у відповідності до застосовних загальноприйнятих бухгалтерських принципів або стандартів фінансової звітності. Звітність про проведені фінансові перевірки відповідно до GAGAS також включає звіти про внутрішній контроль щодо фінансової звітності та дотримання положень законів, нормативних актів, контрактів і грантових угод, які мають суттєвий вплив на фінансову звітність.</w:t>
      </w:r>
    </w:p>
    <w:p w:rsidR="005E6606" w:rsidRPr="00A50F2E" w:rsidRDefault="005E6606" w:rsidP="00A50F2E">
      <w:pPr>
        <w:spacing w:after="0" w:line="276" w:lineRule="auto"/>
        <w:jc w:val="both"/>
        <w:rPr>
          <w:rFonts w:asciiTheme="minorHAnsi" w:hAnsiTheme="minorHAnsi"/>
          <w:sz w:val="20"/>
          <w:szCs w:val="20"/>
          <w:u w:val="single"/>
        </w:rPr>
      </w:pPr>
    </w:p>
    <w:p w:rsidR="007D0B66" w:rsidRPr="00A50F2E" w:rsidRDefault="00BB7A69" w:rsidP="00A50F2E">
      <w:pPr>
        <w:pStyle w:val="af0"/>
        <w:numPr>
          <w:ilvl w:val="2"/>
          <w:numId w:val="12"/>
        </w:numPr>
        <w:spacing w:after="0" w:line="276" w:lineRule="auto"/>
        <w:jc w:val="both"/>
        <w:rPr>
          <w:rFonts w:asciiTheme="minorHAnsi" w:hAnsiTheme="minorHAnsi"/>
          <w:sz w:val="20"/>
          <w:szCs w:val="20"/>
          <w:u w:val="single"/>
        </w:rPr>
      </w:pPr>
      <w:r w:rsidRPr="00A50F2E">
        <w:rPr>
          <w:rFonts w:asciiTheme="minorHAnsi" w:hAnsiTheme="minorHAnsi"/>
          <w:sz w:val="20"/>
          <w:szCs w:val="20"/>
          <w:u w:val="single"/>
        </w:rPr>
        <w:t>Аудит повинен з’ясувати чи:</w:t>
      </w:r>
    </w:p>
    <w:p w:rsidR="007D0B66" w:rsidRPr="00A50F2E" w:rsidRDefault="00BB7A69" w:rsidP="00A50F2E">
      <w:pPr>
        <w:numPr>
          <w:ilvl w:val="0"/>
          <w:numId w:val="1"/>
        </w:numPr>
        <w:pBdr>
          <w:top w:val="nil"/>
          <w:left w:val="nil"/>
          <w:bottom w:val="nil"/>
          <w:right w:val="nil"/>
          <w:between w:val="nil"/>
        </w:pBdr>
        <w:spacing w:after="0" w:line="276" w:lineRule="auto"/>
        <w:jc w:val="both"/>
        <w:rPr>
          <w:rFonts w:asciiTheme="minorHAnsi" w:hAnsiTheme="minorHAnsi"/>
          <w:color w:val="000000"/>
          <w:sz w:val="20"/>
          <w:szCs w:val="20"/>
        </w:rPr>
      </w:pPr>
      <w:r w:rsidRPr="00A50F2E">
        <w:rPr>
          <w:rFonts w:asciiTheme="minorHAnsi" w:hAnsiTheme="minorHAnsi"/>
          <w:color w:val="000000"/>
          <w:sz w:val="20"/>
          <w:szCs w:val="20"/>
        </w:rPr>
        <w:t>Витрати належним чином підтверджені оригіналами первинних документів та були належним чином доведені;</w:t>
      </w:r>
    </w:p>
    <w:p w:rsidR="007D0B66" w:rsidRPr="00A50F2E" w:rsidRDefault="00BB7A69" w:rsidP="00A50F2E">
      <w:pPr>
        <w:numPr>
          <w:ilvl w:val="0"/>
          <w:numId w:val="1"/>
        </w:numPr>
        <w:pBdr>
          <w:top w:val="nil"/>
          <w:left w:val="nil"/>
          <w:bottom w:val="nil"/>
          <w:right w:val="nil"/>
          <w:between w:val="nil"/>
        </w:pBdr>
        <w:spacing w:after="0" w:line="276" w:lineRule="auto"/>
        <w:jc w:val="both"/>
        <w:rPr>
          <w:rFonts w:asciiTheme="minorHAnsi" w:hAnsiTheme="minorHAnsi"/>
          <w:color w:val="000000"/>
          <w:sz w:val="20"/>
          <w:szCs w:val="20"/>
        </w:rPr>
      </w:pPr>
      <w:r w:rsidRPr="00A50F2E">
        <w:rPr>
          <w:rFonts w:asciiTheme="minorHAnsi" w:hAnsiTheme="minorHAnsi"/>
          <w:color w:val="000000"/>
          <w:sz w:val="20"/>
          <w:szCs w:val="20"/>
        </w:rPr>
        <w:t xml:space="preserve">Витрати були понесені протягом періоду реалізації </w:t>
      </w:r>
      <w:r w:rsidR="00132407" w:rsidRPr="00A50F2E">
        <w:rPr>
          <w:rFonts w:asciiTheme="minorHAnsi" w:hAnsiTheme="minorHAnsi"/>
          <w:color w:val="000000"/>
          <w:sz w:val="20"/>
          <w:szCs w:val="20"/>
        </w:rPr>
        <w:t>проект</w:t>
      </w:r>
      <w:r w:rsidRPr="00A50F2E">
        <w:rPr>
          <w:rFonts w:asciiTheme="minorHAnsi" w:hAnsiTheme="minorHAnsi"/>
          <w:color w:val="000000"/>
          <w:sz w:val="20"/>
          <w:szCs w:val="20"/>
        </w:rPr>
        <w:t>ів та відповідно відображені згідно стандартів бухгалтерського обліку;</w:t>
      </w:r>
    </w:p>
    <w:p w:rsidR="007D0B66" w:rsidRPr="00A50F2E" w:rsidRDefault="00BB7A69" w:rsidP="00A50F2E">
      <w:pPr>
        <w:numPr>
          <w:ilvl w:val="0"/>
          <w:numId w:val="1"/>
        </w:numPr>
        <w:pBdr>
          <w:top w:val="nil"/>
          <w:left w:val="nil"/>
          <w:bottom w:val="nil"/>
          <w:right w:val="nil"/>
          <w:between w:val="nil"/>
        </w:pBdr>
        <w:spacing w:after="0" w:line="276" w:lineRule="auto"/>
        <w:jc w:val="both"/>
        <w:rPr>
          <w:rFonts w:asciiTheme="minorHAnsi" w:hAnsiTheme="minorHAnsi"/>
          <w:color w:val="000000"/>
          <w:sz w:val="20"/>
          <w:szCs w:val="20"/>
        </w:rPr>
      </w:pPr>
      <w:r w:rsidRPr="00A50F2E">
        <w:rPr>
          <w:rFonts w:asciiTheme="minorHAnsi" w:hAnsiTheme="minorHAnsi"/>
          <w:color w:val="000000"/>
          <w:sz w:val="20"/>
          <w:szCs w:val="20"/>
        </w:rPr>
        <w:t xml:space="preserve">Витрати, пов’язані з </w:t>
      </w:r>
      <w:r w:rsidR="00132407" w:rsidRPr="00A50F2E">
        <w:rPr>
          <w:rFonts w:asciiTheme="minorHAnsi" w:hAnsiTheme="minorHAnsi"/>
          <w:color w:val="000000"/>
          <w:sz w:val="20"/>
          <w:szCs w:val="20"/>
        </w:rPr>
        <w:t>проект</w:t>
      </w:r>
      <w:r w:rsidRPr="00A50F2E">
        <w:rPr>
          <w:rFonts w:asciiTheme="minorHAnsi" w:hAnsiTheme="minorHAnsi"/>
          <w:color w:val="000000"/>
          <w:sz w:val="20"/>
          <w:szCs w:val="20"/>
        </w:rPr>
        <w:t>ами, були належним чином дозволені;</w:t>
      </w:r>
    </w:p>
    <w:p w:rsidR="007D0B66" w:rsidRPr="00A50F2E" w:rsidRDefault="00BB7A69" w:rsidP="00A50F2E">
      <w:pPr>
        <w:numPr>
          <w:ilvl w:val="0"/>
          <w:numId w:val="1"/>
        </w:numPr>
        <w:pBdr>
          <w:top w:val="nil"/>
          <w:left w:val="nil"/>
          <w:bottom w:val="nil"/>
          <w:right w:val="nil"/>
          <w:between w:val="nil"/>
        </w:pBdr>
        <w:spacing w:after="0" w:line="276" w:lineRule="auto"/>
        <w:jc w:val="both"/>
        <w:rPr>
          <w:rFonts w:asciiTheme="minorHAnsi" w:hAnsiTheme="minorHAnsi"/>
          <w:color w:val="000000"/>
          <w:sz w:val="20"/>
          <w:szCs w:val="20"/>
        </w:rPr>
      </w:pPr>
      <w:r w:rsidRPr="00A50F2E">
        <w:rPr>
          <w:rFonts w:asciiTheme="minorHAnsi" w:hAnsiTheme="minorHAnsi"/>
          <w:color w:val="000000"/>
          <w:sz w:val="20"/>
          <w:szCs w:val="20"/>
        </w:rPr>
        <w:t>Метод, що застосов</w:t>
      </w:r>
      <w:r w:rsidR="005E6606" w:rsidRPr="00A50F2E">
        <w:rPr>
          <w:rFonts w:asciiTheme="minorHAnsi" w:hAnsiTheme="minorHAnsi"/>
          <w:color w:val="000000"/>
          <w:sz w:val="20"/>
          <w:szCs w:val="20"/>
        </w:rPr>
        <w:t>увався</w:t>
      </w:r>
      <w:r w:rsidRPr="00A50F2E">
        <w:rPr>
          <w:rFonts w:asciiTheme="minorHAnsi" w:hAnsiTheme="minorHAnsi"/>
          <w:color w:val="000000"/>
          <w:sz w:val="20"/>
          <w:szCs w:val="20"/>
        </w:rPr>
        <w:t xml:space="preserve"> для конвертації гривень у валюту звітів, є прийнятним;</w:t>
      </w:r>
    </w:p>
    <w:p w:rsidR="007D0B66" w:rsidRPr="00A50F2E" w:rsidRDefault="00BB7A69" w:rsidP="00A50F2E">
      <w:pPr>
        <w:numPr>
          <w:ilvl w:val="0"/>
          <w:numId w:val="1"/>
        </w:numPr>
        <w:pBdr>
          <w:top w:val="nil"/>
          <w:left w:val="nil"/>
          <w:bottom w:val="nil"/>
          <w:right w:val="nil"/>
          <w:between w:val="nil"/>
        </w:pBdr>
        <w:shd w:val="clear" w:color="auto" w:fill="FFFFFF"/>
        <w:spacing w:after="0" w:line="276" w:lineRule="auto"/>
        <w:jc w:val="both"/>
        <w:rPr>
          <w:rFonts w:asciiTheme="minorHAnsi" w:hAnsiTheme="minorHAnsi"/>
          <w:color w:val="000000"/>
          <w:sz w:val="20"/>
          <w:szCs w:val="20"/>
        </w:rPr>
      </w:pPr>
      <w:r w:rsidRPr="00A50F2E">
        <w:rPr>
          <w:rFonts w:asciiTheme="minorHAnsi" w:hAnsiTheme="minorHAnsi"/>
          <w:color w:val="000000"/>
          <w:sz w:val="20"/>
          <w:szCs w:val="20"/>
        </w:rPr>
        <w:t xml:space="preserve">Аудитор повинен розробляти етапи та процедури відповідно до GAGAS. Фінансовий аудит коштів, наданих USAID, повинен проводитись відповідно до GAGAS. У поєднанні з GAGAS можуть бути застосовані  міжнародні стандарти ISA та ISSAI, де це можливо, і відповідно включатиме такі тести бухгалтерських записів, які вважаються необхідними за таких обставин. </w:t>
      </w:r>
    </w:p>
    <w:p w:rsidR="007D0B66" w:rsidRPr="00A50F2E" w:rsidRDefault="007D0B66" w:rsidP="00A50F2E">
      <w:pPr>
        <w:pBdr>
          <w:top w:val="nil"/>
          <w:left w:val="nil"/>
          <w:bottom w:val="nil"/>
          <w:right w:val="nil"/>
          <w:between w:val="nil"/>
        </w:pBdr>
        <w:shd w:val="clear" w:color="auto" w:fill="FFFFFF"/>
        <w:spacing w:after="0" w:line="276" w:lineRule="auto"/>
        <w:jc w:val="both"/>
        <w:rPr>
          <w:rFonts w:asciiTheme="minorHAnsi" w:hAnsiTheme="minorHAnsi"/>
          <w:color w:val="000000"/>
          <w:sz w:val="20"/>
          <w:szCs w:val="20"/>
        </w:rPr>
      </w:pPr>
    </w:p>
    <w:p w:rsidR="007D0B66" w:rsidRPr="00A50F2E" w:rsidRDefault="00BB7A69" w:rsidP="00A50F2E">
      <w:pPr>
        <w:pStyle w:val="af0"/>
        <w:numPr>
          <w:ilvl w:val="2"/>
          <w:numId w:val="12"/>
        </w:numPr>
        <w:pBdr>
          <w:top w:val="nil"/>
          <w:left w:val="nil"/>
          <w:bottom w:val="nil"/>
          <w:right w:val="nil"/>
          <w:between w:val="nil"/>
        </w:pBdr>
        <w:shd w:val="clear" w:color="auto" w:fill="FFFFFF"/>
        <w:spacing w:after="0" w:line="276" w:lineRule="auto"/>
        <w:jc w:val="both"/>
        <w:rPr>
          <w:rFonts w:asciiTheme="minorHAnsi" w:hAnsiTheme="minorHAnsi"/>
          <w:color w:val="000000"/>
          <w:sz w:val="20"/>
          <w:szCs w:val="20"/>
          <w:u w:val="single"/>
        </w:rPr>
      </w:pPr>
      <w:r w:rsidRPr="00A50F2E">
        <w:rPr>
          <w:rFonts w:asciiTheme="minorHAnsi" w:hAnsiTheme="minorHAnsi"/>
          <w:color w:val="000000"/>
          <w:sz w:val="20"/>
          <w:szCs w:val="20"/>
          <w:u w:val="single"/>
        </w:rPr>
        <w:t>Цілями аудиту використаних коштів USAID є:</w:t>
      </w:r>
    </w:p>
    <w:p w:rsidR="007D0B66" w:rsidRPr="00A50F2E" w:rsidRDefault="00BB7A69" w:rsidP="00A50F2E">
      <w:pPr>
        <w:numPr>
          <w:ilvl w:val="0"/>
          <w:numId w:val="1"/>
        </w:numPr>
        <w:pBdr>
          <w:top w:val="nil"/>
          <w:left w:val="nil"/>
          <w:bottom w:val="nil"/>
          <w:right w:val="nil"/>
          <w:between w:val="nil"/>
        </w:pBdr>
        <w:shd w:val="clear" w:color="auto" w:fill="FFFFFF"/>
        <w:spacing w:after="0" w:line="276" w:lineRule="auto"/>
        <w:jc w:val="both"/>
        <w:rPr>
          <w:rFonts w:asciiTheme="minorHAnsi" w:hAnsiTheme="minorHAnsi"/>
          <w:color w:val="000000"/>
          <w:sz w:val="20"/>
          <w:szCs w:val="20"/>
        </w:rPr>
      </w:pPr>
      <w:r w:rsidRPr="00A50F2E">
        <w:rPr>
          <w:rFonts w:asciiTheme="minorHAnsi" w:hAnsiTheme="minorHAnsi"/>
          <w:color w:val="000000"/>
          <w:sz w:val="20"/>
          <w:szCs w:val="20"/>
        </w:rPr>
        <w:t>Перевірка наявності та коректності оформлення необхідного повного пакету документів щодо виділення/надання та витрати коштів</w:t>
      </w:r>
    </w:p>
    <w:p w:rsidR="007D0B66" w:rsidRPr="00A50F2E" w:rsidRDefault="00BB7A69" w:rsidP="00A50F2E">
      <w:pPr>
        <w:numPr>
          <w:ilvl w:val="0"/>
          <w:numId w:val="1"/>
        </w:numPr>
        <w:pBdr>
          <w:top w:val="nil"/>
          <w:left w:val="nil"/>
          <w:bottom w:val="nil"/>
          <w:right w:val="nil"/>
          <w:between w:val="nil"/>
        </w:pBdr>
        <w:shd w:val="clear" w:color="auto" w:fill="FFFFFF"/>
        <w:spacing w:after="0" w:line="276" w:lineRule="auto"/>
        <w:jc w:val="both"/>
        <w:rPr>
          <w:rFonts w:asciiTheme="minorHAnsi" w:hAnsiTheme="minorHAnsi"/>
          <w:color w:val="000000"/>
          <w:sz w:val="20"/>
          <w:szCs w:val="20"/>
        </w:rPr>
      </w:pPr>
      <w:r w:rsidRPr="00A50F2E">
        <w:rPr>
          <w:rFonts w:asciiTheme="minorHAnsi" w:hAnsiTheme="minorHAnsi"/>
          <w:color w:val="000000"/>
          <w:sz w:val="20"/>
          <w:szCs w:val="20"/>
        </w:rPr>
        <w:t xml:space="preserve">Надати  висновок щодо того, чи відображає Звіт про використання коштів за Проектами </w:t>
      </w:r>
      <w:r w:rsidR="00060932" w:rsidRPr="00060932">
        <w:rPr>
          <w:rFonts w:asciiTheme="minorHAnsi" w:hAnsiTheme="minorHAnsi"/>
          <w:color w:val="000000"/>
          <w:sz w:val="20"/>
          <w:szCs w:val="20"/>
        </w:rPr>
        <w:t xml:space="preserve">достовірно представлений у всіх суттєвих аспектах у зв’язку з фінансовою звітністю </w:t>
      </w:r>
      <w:r w:rsidR="00060932" w:rsidRPr="00A50F2E">
        <w:rPr>
          <w:rFonts w:asciiTheme="minorHAnsi" w:hAnsiTheme="minorHAnsi"/>
          <w:color w:val="000000"/>
          <w:sz w:val="20"/>
          <w:szCs w:val="20"/>
        </w:rPr>
        <w:t>БФ «ПРАВО НА ЗАХИСТ»,</w:t>
      </w:r>
      <w:r w:rsidR="00060932" w:rsidRPr="00060932">
        <w:rPr>
          <w:rFonts w:asciiTheme="minorHAnsi" w:hAnsiTheme="minorHAnsi"/>
          <w:color w:val="000000"/>
          <w:sz w:val="20"/>
          <w:szCs w:val="20"/>
        </w:rPr>
        <w:t xml:space="preserve"> в цілому, а також щодо доходів, отриманих коштів, витрат та активів, товарів і технічної допомоги, безпосередньо придбаних за фінансуванням USAID за період, що перевіряється, відповідно до умов угоди та загальноприйнятих принципів бухгалтерського обліку.</w:t>
      </w:r>
    </w:p>
    <w:p w:rsidR="007D0B66" w:rsidRPr="00060932" w:rsidRDefault="00060932" w:rsidP="00060932">
      <w:pPr>
        <w:numPr>
          <w:ilvl w:val="0"/>
          <w:numId w:val="1"/>
        </w:numPr>
        <w:pBdr>
          <w:top w:val="nil"/>
          <w:left w:val="nil"/>
          <w:bottom w:val="nil"/>
          <w:right w:val="nil"/>
          <w:between w:val="nil"/>
        </w:pBdr>
        <w:shd w:val="clear" w:color="auto" w:fill="FFFFFF"/>
        <w:spacing w:after="0" w:line="276" w:lineRule="auto"/>
        <w:jc w:val="both"/>
        <w:rPr>
          <w:rFonts w:asciiTheme="minorHAnsi" w:hAnsiTheme="minorHAnsi"/>
          <w:color w:val="000000"/>
          <w:sz w:val="20"/>
          <w:szCs w:val="20"/>
        </w:rPr>
      </w:pPr>
      <w:r w:rsidRPr="00A50F2E">
        <w:rPr>
          <w:rFonts w:asciiTheme="minorHAnsi" w:hAnsiTheme="minorHAnsi"/>
          <w:color w:val="000000"/>
          <w:sz w:val="20"/>
          <w:szCs w:val="20"/>
        </w:rPr>
        <w:t>Аудит повинен проаналізувати та оцінити систему внутрішнього контролю БФ «ПРАВО НА ЗАХИСТ», пов'язану з проектами, що фінансувалися USAID, щоб отримати достатнє розуміння структури відповідної політики та процедур контролю, а також того, чи впроваджено ці політики та процедури на практиці</w:t>
      </w:r>
      <w:r>
        <w:rPr>
          <w:rFonts w:asciiTheme="minorHAnsi" w:hAnsiTheme="minorHAnsi"/>
          <w:color w:val="000000"/>
          <w:sz w:val="20"/>
          <w:szCs w:val="20"/>
        </w:rPr>
        <w:t>.</w:t>
      </w:r>
    </w:p>
    <w:p w:rsidR="007D0B66" w:rsidRPr="00A50F2E" w:rsidRDefault="00BB7A69" w:rsidP="00A50F2E">
      <w:pPr>
        <w:numPr>
          <w:ilvl w:val="0"/>
          <w:numId w:val="1"/>
        </w:numPr>
        <w:pBdr>
          <w:top w:val="nil"/>
          <w:left w:val="nil"/>
          <w:bottom w:val="nil"/>
          <w:right w:val="nil"/>
          <w:between w:val="nil"/>
        </w:pBdr>
        <w:shd w:val="clear" w:color="auto" w:fill="FFFFFF"/>
        <w:spacing w:after="0" w:line="276" w:lineRule="auto"/>
        <w:jc w:val="both"/>
        <w:rPr>
          <w:rFonts w:asciiTheme="minorHAnsi" w:hAnsiTheme="minorHAnsi"/>
          <w:color w:val="000000"/>
          <w:sz w:val="20"/>
          <w:szCs w:val="20"/>
        </w:rPr>
      </w:pPr>
      <w:r w:rsidRPr="00A50F2E">
        <w:rPr>
          <w:rFonts w:asciiTheme="minorHAnsi" w:hAnsiTheme="minorHAnsi"/>
          <w:color w:val="000000"/>
          <w:sz w:val="20"/>
          <w:szCs w:val="20"/>
        </w:rPr>
        <w:t xml:space="preserve">Провести тестування для визначення дотримання </w:t>
      </w:r>
      <w:r w:rsidR="00A50F2E" w:rsidRPr="00A50F2E">
        <w:rPr>
          <w:rFonts w:asciiTheme="minorHAnsi" w:hAnsiTheme="minorHAnsi"/>
          <w:color w:val="000000"/>
          <w:sz w:val="20"/>
          <w:szCs w:val="20"/>
        </w:rPr>
        <w:t>БФ «ПРАВО НА ЗАХИСТ»</w:t>
      </w:r>
      <w:r w:rsidRPr="00A50F2E">
        <w:rPr>
          <w:rFonts w:asciiTheme="minorHAnsi" w:hAnsiTheme="minorHAnsi"/>
          <w:color w:val="000000"/>
          <w:sz w:val="20"/>
          <w:szCs w:val="20"/>
        </w:rPr>
        <w:t>, у всіх суттєвих аспектах, умов договору та вимог законодавства і нормативних актів, які застосовуються до проектів, що фінансуються USAID. При цьому будуть виявлені всі суттєві випадки невідповідності та незаконні дії, що мали місце чи можуть мати місце.</w:t>
      </w:r>
    </w:p>
    <w:p w:rsidR="00A50F2E" w:rsidRPr="00A50F2E" w:rsidRDefault="00A50F2E" w:rsidP="00A50F2E">
      <w:pPr>
        <w:numPr>
          <w:ilvl w:val="0"/>
          <w:numId w:val="1"/>
        </w:numPr>
        <w:pBdr>
          <w:top w:val="nil"/>
          <w:left w:val="nil"/>
          <w:bottom w:val="nil"/>
          <w:right w:val="nil"/>
          <w:between w:val="nil"/>
        </w:pBdr>
        <w:shd w:val="clear" w:color="auto" w:fill="FFFFFF"/>
        <w:spacing w:after="0" w:line="276" w:lineRule="auto"/>
        <w:jc w:val="both"/>
        <w:rPr>
          <w:rFonts w:asciiTheme="minorHAnsi" w:hAnsiTheme="minorHAnsi"/>
          <w:color w:val="000000"/>
          <w:sz w:val="20"/>
          <w:szCs w:val="20"/>
        </w:rPr>
      </w:pPr>
      <w:r w:rsidRPr="00A50F2E">
        <w:rPr>
          <w:rFonts w:asciiTheme="minorHAnsi" w:hAnsiTheme="minorHAnsi"/>
          <w:color w:val="000000"/>
          <w:sz w:val="20"/>
          <w:szCs w:val="20"/>
        </w:rPr>
        <w:lastRenderedPageBreak/>
        <w:t>Провести аудит непрямих витрат, що отримувалися БФ «ПРАВО НА ЗАХИСТ» за проектами що фінансувалися USAID, чи були використані при цьому узгоджені ставки непрямих витрат, чи є база розподілу для визначення непрямих витрат правильною та чи включа</w:t>
      </w:r>
      <w:r w:rsidR="00060932">
        <w:rPr>
          <w:rFonts w:asciiTheme="minorHAnsi" w:hAnsiTheme="minorHAnsi"/>
          <w:color w:val="000000"/>
          <w:sz w:val="20"/>
          <w:szCs w:val="20"/>
        </w:rPr>
        <w:t>є</w:t>
      </w:r>
      <w:r w:rsidRPr="00A50F2E">
        <w:rPr>
          <w:rFonts w:asciiTheme="minorHAnsi" w:hAnsiTheme="minorHAnsi"/>
          <w:color w:val="000000"/>
          <w:sz w:val="20"/>
          <w:szCs w:val="20"/>
        </w:rPr>
        <w:t xml:space="preserve"> ця база витрати лише статті або витрати</w:t>
      </w:r>
      <w:r w:rsidR="00060932">
        <w:rPr>
          <w:rFonts w:asciiTheme="minorHAnsi" w:hAnsiTheme="minorHAnsi"/>
          <w:color w:val="000000"/>
          <w:sz w:val="20"/>
          <w:szCs w:val="20"/>
        </w:rPr>
        <w:t>, які</w:t>
      </w:r>
      <w:r w:rsidRPr="00A50F2E">
        <w:rPr>
          <w:rFonts w:asciiTheme="minorHAnsi" w:hAnsiTheme="minorHAnsi"/>
          <w:color w:val="000000"/>
          <w:sz w:val="20"/>
          <w:szCs w:val="20"/>
        </w:rPr>
        <w:t xml:space="preserve"> дозволен</w:t>
      </w:r>
      <w:r w:rsidR="00060932">
        <w:rPr>
          <w:rFonts w:asciiTheme="minorHAnsi" w:hAnsiTheme="minorHAnsi"/>
          <w:color w:val="000000"/>
          <w:sz w:val="20"/>
          <w:szCs w:val="20"/>
        </w:rPr>
        <w:t xml:space="preserve">і </w:t>
      </w:r>
      <w:r w:rsidRPr="00A50F2E">
        <w:rPr>
          <w:rFonts w:asciiTheme="minorHAnsi" w:hAnsiTheme="minorHAnsi"/>
          <w:color w:val="000000"/>
          <w:sz w:val="20"/>
          <w:szCs w:val="20"/>
        </w:rPr>
        <w:t xml:space="preserve">нагородами USAID та відповідними принципами витрат. </w:t>
      </w:r>
    </w:p>
    <w:p w:rsidR="00A50F2E" w:rsidRPr="00A50F2E" w:rsidRDefault="00A50F2E" w:rsidP="00A50F2E">
      <w:pPr>
        <w:numPr>
          <w:ilvl w:val="0"/>
          <w:numId w:val="1"/>
        </w:numPr>
        <w:pBdr>
          <w:top w:val="nil"/>
          <w:left w:val="nil"/>
          <w:bottom w:val="nil"/>
          <w:right w:val="nil"/>
          <w:between w:val="nil"/>
        </w:pBdr>
        <w:shd w:val="clear" w:color="auto" w:fill="FFFFFF"/>
        <w:spacing w:after="0" w:line="276" w:lineRule="auto"/>
        <w:jc w:val="both"/>
        <w:rPr>
          <w:rFonts w:asciiTheme="minorHAnsi" w:hAnsiTheme="minorHAnsi"/>
          <w:color w:val="000000"/>
          <w:sz w:val="20"/>
          <w:szCs w:val="20"/>
        </w:rPr>
      </w:pPr>
      <w:r w:rsidRPr="00A50F2E">
        <w:rPr>
          <w:rFonts w:asciiTheme="minorHAnsi" w:hAnsiTheme="minorHAnsi"/>
          <w:color w:val="000000"/>
          <w:sz w:val="20"/>
          <w:szCs w:val="20"/>
        </w:rPr>
        <w:t>Перевірити, чи не було понесено подвійних витрат</w:t>
      </w:r>
    </w:p>
    <w:p w:rsidR="00A50F2E" w:rsidRDefault="00A50F2E" w:rsidP="00A50F2E">
      <w:pPr>
        <w:numPr>
          <w:ilvl w:val="0"/>
          <w:numId w:val="1"/>
        </w:numPr>
        <w:pBdr>
          <w:top w:val="nil"/>
          <w:left w:val="nil"/>
          <w:bottom w:val="nil"/>
          <w:right w:val="nil"/>
          <w:between w:val="nil"/>
        </w:pBdr>
        <w:shd w:val="clear" w:color="auto" w:fill="FFFFFF"/>
        <w:spacing w:after="0" w:line="276" w:lineRule="auto"/>
        <w:jc w:val="both"/>
        <w:rPr>
          <w:rFonts w:asciiTheme="minorHAnsi" w:hAnsiTheme="minorHAnsi"/>
          <w:color w:val="000000"/>
          <w:sz w:val="20"/>
          <w:szCs w:val="20"/>
        </w:rPr>
      </w:pPr>
      <w:r w:rsidRPr="00A50F2E">
        <w:rPr>
          <w:rFonts w:asciiTheme="minorHAnsi" w:hAnsiTheme="minorHAnsi"/>
          <w:color w:val="000000"/>
          <w:sz w:val="20"/>
          <w:szCs w:val="20"/>
        </w:rPr>
        <w:t xml:space="preserve">Перевірити, що всі суми у фінансових звітах зазначені в доларах США. Використаний(-і) обмінний(-і) курс(-и) необхідно вказати в примітках до розкладу витрат за грантами USAID, розрахованих за курсом, що діяв на момент виплати місцевої валюти </w:t>
      </w:r>
      <w:r w:rsidR="00060932" w:rsidRPr="00A50F2E">
        <w:rPr>
          <w:rFonts w:asciiTheme="minorHAnsi" w:hAnsiTheme="minorHAnsi"/>
          <w:color w:val="000000"/>
          <w:sz w:val="20"/>
          <w:szCs w:val="20"/>
        </w:rPr>
        <w:t>БФ «ПРАВО НА ЗАХИСТ»</w:t>
      </w:r>
      <w:r w:rsidRPr="00A50F2E">
        <w:rPr>
          <w:rFonts w:asciiTheme="minorHAnsi" w:hAnsiTheme="minorHAnsi"/>
          <w:color w:val="000000"/>
          <w:sz w:val="20"/>
          <w:szCs w:val="20"/>
        </w:rPr>
        <w:t xml:space="preserve"> з боку USAID</w:t>
      </w:r>
    </w:p>
    <w:p w:rsidR="00060932" w:rsidRPr="00060932" w:rsidRDefault="00060932" w:rsidP="001964D9">
      <w:pPr>
        <w:numPr>
          <w:ilvl w:val="0"/>
          <w:numId w:val="1"/>
        </w:numPr>
        <w:pBdr>
          <w:top w:val="nil"/>
          <w:left w:val="nil"/>
          <w:bottom w:val="nil"/>
          <w:right w:val="nil"/>
          <w:between w:val="nil"/>
        </w:pBdr>
        <w:shd w:val="clear" w:color="auto" w:fill="FFFFFF"/>
        <w:spacing w:after="0" w:line="276" w:lineRule="auto"/>
        <w:jc w:val="both"/>
        <w:rPr>
          <w:rFonts w:asciiTheme="minorHAnsi" w:hAnsiTheme="minorHAnsi"/>
          <w:color w:val="000000"/>
          <w:sz w:val="20"/>
          <w:szCs w:val="20"/>
        </w:rPr>
      </w:pPr>
      <w:r w:rsidRPr="00060932">
        <w:rPr>
          <w:rFonts w:asciiTheme="minorHAnsi" w:hAnsiTheme="minorHAnsi"/>
          <w:color w:val="000000"/>
          <w:sz w:val="20"/>
          <w:szCs w:val="20"/>
        </w:rPr>
        <w:t>Аудит повинен визначити, чи були надані та обліковані БФ «ПРАВО НА ЗАХИСТ»  внески на умовах співфінансування або співфінансування відповідно до умов угод, якщо це застосов</w:t>
      </w:r>
      <w:r>
        <w:rPr>
          <w:rFonts w:asciiTheme="minorHAnsi" w:hAnsiTheme="minorHAnsi"/>
          <w:color w:val="000000"/>
          <w:sz w:val="20"/>
          <w:szCs w:val="20"/>
        </w:rPr>
        <w:t>увалось</w:t>
      </w:r>
      <w:r w:rsidRPr="00060932">
        <w:rPr>
          <w:rFonts w:asciiTheme="minorHAnsi" w:hAnsiTheme="minorHAnsi"/>
          <w:color w:val="000000"/>
          <w:sz w:val="20"/>
          <w:szCs w:val="20"/>
        </w:rPr>
        <w:t>.</w:t>
      </w:r>
    </w:p>
    <w:p w:rsidR="00A50F2E" w:rsidRPr="00A50F2E" w:rsidRDefault="00A50F2E" w:rsidP="00A50F2E">
      <w:pPr>
        <w:numPr>
          <w:ilvl w:val="0"/>
          <w:numId w:val="1"/>
        </w:numPr>
        <w:pBdr>
          <w:top w:val="nil"/>
          <w:left w:val="nil"/>
          <w:bottom w:val="nil"/>
          <w:right w:val="nil"/>
          <w:between w:val="nil"/>
        </w:pBdr>
        <w:shd w:val="clear" w:color="auto" w:fill="FFFFFF"/>
        <w:spacing w:after="0" w:line="276" w:lineRule="auto"/>
        <w:jc w:val="both"/>
        <w:rPr>
          <w:rFonts w:asciiTheme="minorHAnsi" w:hAnsiTheme="minorHAnsi"/>
          <w:color w:val="000000"/>
          <w:sz w:val="20"/>
          <w:szCs w:val="20"/>
        </w:rPr>
      </w:pPr>
      <w:r w:rsidRPr="00A50F2E">
        <w:rPr>
          <w:rFonts w:asciiTheme="minorHAnsi" w:hAnsiTheme="minorHAnsi"/>
          <w:color w:val="000000"/>
          <w:sz w:val="20"/>
          <w:szCs w:val="20"/>
        </w:rPr>
        <w:t>Провести аудит закриття – проектів, що завершились в 2024 році, відповідно до ADS 591 "Фінансовий аудит підрядників, реципієнтів та органів влади приймаючої країни" та додаткової допомоги в ADS 302sat «Посібник з процедур закриття контрактів на надання послуг"</w:t>
      </w:r>
    </w:p>
    <w:p w:rsidR="00A50F2E" w:rsidRPr="00A50F2E" w:rsidRDefault="00A50F2E" w:rsidP="00A50F2E">
      <w:pPr>
        <w:spacing w:after="0" w:line="276" w:lineRule="auto"/>
        <w:jc w:val="both"/>
        <w:rPr>
          <w:rFonts w:asciiTheme="minorHAnsi" w:hAnsiTheme="minorHAnsi"/>
          <w:b/>
          <w:sz w:val="20"/>
          <w:szCs w:val="20"/>
        </w:rPr>
      </w:pPr>
    </w:p>
    <w:p w:rsidR="007D0B66" w:rsidRPr="00A50F2E" w:rsidRDefault="00BB7A69" w:rsidP="00A50F2E">
      <w:pPr>
        <w:pStyle w:val="af0"/>
        <w:numPr>
          <w:ilvl w:val="1"/>
          <w:numId w:val="12"/>
        </w:numPr>
        <w:spacing w:after="0" w:line="276" w:lineRule="auto"/>
        <w:jc w:val="both"/>
        <w:rPr>
          <w:rFonts w:asciiTheme="minorHAnsi" w:hAnsiTheme="minorHAnsi"/>
          <w:b/>
          <w:sz w:val="20"/>
          <w:szCs w:val="20"/>
        </w:rPr>
      </w:pPr>
      <w:r w:rsidRPr="00A50F2E">
        <w:rPr>
          <w:rFonts w:asciiTheme="minorHAnsi" w:hAnsiTheme="minorHAnsi"/>
          <w:b/>
          <w:sz w:val="20"/>
          <w:szCs w:val="20"/>
        </w:rPr>
        <w:t>Методологія</w:t>
      </w:r>
    </w:p>
    <w:p w:rsidR="007D0B66" w:rsidRPr="00A50F2E" w:rsidRDefault="00BB7A69" w:rsidP="00A50F2E">
      <w:pPr>
        <w:numPr>
          <w:ilvl w:val="0"/>
          <w:numId w:val="5"/>
        </w:numPr>
        <w:pBdr>
          <w:top w:val="nil"/>
          <w:left w:val="nil"/>
          <w:bottom w:val="nil"/>
          <w:right w:val="nil"/>
          <w:between w:val="nil"/>
        </w:pBdr>
        <w:spacing w:after="0" w:line="276" w:lineRule="auto"/>
        <w:jc w:val="both"/>
        <w:rPr>
          <w:rFonts w:asciiTheme="minorHAnsi" w:hAnsiTheme="minorHAnsi"/>
          <w:color w:val="000000"/>
          <w:sz w:val="20"/>
          <w:szCs w:val="20"/>
        </w:rPr>
      </w:pPr>
      <w:r w:rsidRPr="00A50F2E">
        <w:rPr>
          <w:rFonts w:asciiTheme="minorHAnsi" w:hAnsiTheme="minorHAnsi"/>
          <w:color w:val="000000"/>
          <w:sz w:val="20"/>
          <w:szCs w:val="20"/>
        </w:rPr>
        <w:t xml:space="preserve">Аудит має бути проведений у відповідності до </w:t>
      </w:r>
      <w:r w:rsidR="006D0AAD" w:rsidRPr="00A50F2E">
        <w:rPr>
          <w:rFonts w:asciiTheme="minorHAnsi" w:hAnsiTheme="minorHAnsi"/>
          <w:color w:val="000000"/>
          <w:sz w:val="20"/>
          <w:szCs w:val="20"/>
        </w:rPr>
        <w:t xml:space="preserve">Office </w:t>
      </w:r>
      <w:hyperlink r:id="rId19" w:history="1">
        <w:proofErr w:type="spellStart"/>
        <w:r w:rsidR="006D0AAD" w:rsidRPr="00A50F2E">
          <w:rPr>
            <w:rStyle w:val="af4"/>
            <w:rFonts w:asciiTheme="minorHAnsi" w:hAnsiTheme="minorHAnsi"/>
            <w:sz w:val="20"/>
            <w:szCs w:val="20"/>
          </w:rPr>
          <w:t>of</w:t>
        </w:r>
        <w:proofErr w:type="spellEnd"/>
        <w:r w:rsidR="006D0AAD" w:rsidRPr="00A50F2E">
          <w:rPr>
            <w:rStyle w:val="af4"/>
            <w:rFonts w:asciiTheme="minorHAnsi" w:hAnsiTheme="minorHAnsi"/>
            <w:sz w:val="20"/>
            <w:szCs w:val="20"/>
          </w:rPr>
          <w:t xml:space="preserve"> </w:t>
        </w:r>
        <w:proofErr w:type="spellStart"/>
        <w:r w:rsidR="006D0AAD" w:rsidRPr="00A50F2E">
          <w:rPr>
            <w:rStyle w:val="af4"/>
            <w:rFonts w:asciiTheme="minorHAnsi" w:hAnsiTheme="minorHAnsi"/>
            <w:sz w:val="20"/>
            <w:szCs w:val="20"/>
          </w:rPr>
          <w:t>Management</w:t>
        </w:r>
        <w:proofErr w:type="spellEnd"/>
        <w:r w:rsidR="006D0AAD" w:rsidRPr="00A50F2E">
          <w:rPr>
            <w:rStyle w:val="af4"/>
            <w:rFonts w:asciiTheme="minorHAnsi" w:hAnsiTheme="minorHAnsi"/>
            <w:sz w:val="20"/>
            <w:szCs w:val="20"/>
          </w:rPr>
          <w:t xml:space="preserve"> </w:t>
        </w:r>
        <w:proofErr w:type="spellStart"/>
        <w:r w:rsidR="006D0AAD" w:rsidRPr="00A50F2E">
          <w:rPr>
            <w:rStyle w:val="af4"/>
            <w:rFonts w:asciiTheme="minorHAnsi" w:hAnsiTheme="minorHAnsi"/>
            <w:sz w:val="20"/>
            <w:szCs w:val="20"/>
          </w:rPr>
          <w:t>and</w:t>
        </w:r>
        <w:proofErr w:type="spellEnd"/>
        <w:r w:rsidR="006D0AAD" w:rsidRPr="00A50F2E">
          <w:rPr>
            <w:rStyle w:val="af4"/>
            <w:rFonts w:asciiTheme="minorHAnsi" w:hAnsiTheme="minorHAnsi"/>
            <w:sz w:val="20"/>
            <w:szCs w:val="20"/>
          </w:rPr>
          <w:t xml:space="preserve"> </w:t>
        </w:r>
        <w:proofErr w:type="spellStart"/>
        <w:r w:rsidR="006D0AAD" w:rsidRPr="00A50F2E">
          <w:rPr>
            <w:rStyle w:val="af4"/>
            <w:rFonts w:asciiTheme="minorHAnsi" w:hAnsiTheme="minorHAnsi"/>
            <w:sz w:val="20"/>
            <w:szCs w:val="20"/>
          </w:rPr>
          <w:t>Budget</w:t>
        </w:r>
        <w:proofErr w:type="spellEnd"/>
        <w:r w:rsidR="006D0AAD" w:rsidRPr="00A50F2E">
          <w:rPr>
            <w:rStyle w:val="af4"/>
            <w:rFonts w:asciiTheme="minorHAnsi" w:hAnsiTheme="minorHAnsi"/>
            <w:sz w:val="20"/>
            <w:szCs w:val="20"/>
          </w:rPr>
          <w:t xml:space="preserve"> (OMB) </w:t>
        </w:r>
        <w:proofErr w:type="spellStart"/>
        <w:r w:rsidR="006D0AAD" w:rsidRPr="00A50F2E">
          <w:rPr>
            <w:rStyle w:val="af4"/>
            <w:rFonts w:asciiTheme="minorHAnsi" w:hAnsiTheme="minorHAnsi"/>
            <w:sz w:val="20"/>
            <w:szCs w:val="20"/>
          </w:rPr>
          <w:t>Title</w:t>
        </w:r>
        <w:proofErr w:type="spellEnd"/>
        <w:r w:rsidR="006D0AAD" w:rsidRPr="00A50F2E">
          <w:rPr>
            <w:rStyle w:val="af4"/>
            <w:rFonts w:asciiTheme="minorHAnsi" w:hAnsiTheme="minorHAnsi"/>
            <w:sz w:val="20"/>
            <w:szCs w:val="20"/>
          </w:rPr>
          <w:t xml:space="preserve"> 2 U.S. </w:t>
        </w:r>
        <w:proofErr w:type="spellStart"/>
        <w:r w:rsidR="006D0AAD" w:rsidRPr="00A50F2E">
          <w:rPr>
            <w:rStyle w:val="af4"/>
            <w:rFonts w:asciiTheme="minorHAnsi" w:hAnsiTheme="minorHAnsi"/>
            <w:sz w:val="20"/>
            <w:szCs w:val="20"/>
          </w:rPr>
          <w:t>Code</w:t>
        </w:r>
        <w:proofErr w:type="spellEnd"/>
        <w:r w:rsidR="006D0AAD" w:rsidRPr="00A50F2E">
          <w:rPr>
            <w:rStyle w:val="af4"/>
            <w:rFonts w:asciiTheme="minorHAnsi" w:hAnsiTheme="minorHAnsi"/>
            <w:sz w:val="20"/>
            <w:szCs w:val="20"/>
          </w:rPr>
          <w:t xml:space="preserve"> </w:t>
        </w:r>
        <w:proofErr w:type="spellStart"/>
        <w:r w:rsidR="006D0AAD" w:rsidRPr="00A50F2E">
          <w:rPr>
            <w:rStyle w:val="af4"/>
            <w:rFonts w:asciiTheme="minorHAnsi" w:hAnsiTheme="minorHAnsi"/>
            <w:sz w:val="20"/>
            <w:szCs w:val="20"/>
          </w:rPr>
          <w:t>of</w:t>
        </w:r>
        <w:proofErr w:type="spellEnd"/>
        <w:r w:rsidR="006D0AAD" w:rsidRPr="00A50F2E">
          <w:rPr>
            <w:rStyle w:val="af4"/>
            <w:rFonts w:asciiTheme="minorHAnsi" w:hAnsiTheme="minorHAnsi"/>
            <w:sz w:val="20"/>
            <w:szCs w:val="20"/>
          </w:rPr>
          <w:t xml:space="preserve"> </w:t>
        </w:r>
        <w:proofErr w:type="spellStart"/>
        <w:r w:rsidR="006D0AAD" w:rsidRPr="00A50F2E">
          <w:rPr>
            <w:rStyle w:val="af4"/>
            <w:rFonts w:asciiTheme="minorHAnsi" w:hAnsiTheme="minorHAnsi"/>
            <w:sz w:val="20"/>
            <w:szCs w:val="20"/>
          </w:rPr>
          <w:t>Federal</w:t>
        </w:r>
        <w:proofErr w:type="spellEnd"/>
        <w:r w:rsidR="006D0AAD" w:rsidRPr="00A50F2E">
          <w:rPr>
            <w:rStyle w:val="af4"/>
            <w:rFonts w:asciiTheme="minorHAnsi" w:hAnsiTheme="minorHAnsi"/>
            <w:sz w:val="20"/>
            <w:szCs w:val="20"/>
          </w:rPr>
          <w:t xml:space="preserve"> </w:t>
        </w:r>
        <w:proofErr w:type="spellStart"/>
        <w:r w:rsidR="006D0AAD" w:rsidRPr="00A50F2E">
          <w:rPr>
            <w:rStyle w:val="af4"/>
            <w:rFonts w:asciiTheme="minorHAnsi" w:hAnsiTheme="minorHAnsi"/>
            <w:sz w:val="20"/>
            <w:szCs w:val="20"/>
          </w:rPr>
          <w:t>Regulations</w:t>
        </w:r>
        <w:proofErr w:type="spellEnd"/>
        <w:r w:rsidR="006D0AAD" w:rsidRPr="00A50F2E">
          <w:rPr>
            <w:rStyle w:val="af4"/>
            <w:rFonts w:asciiTheme="minorHAnsi" w:hAnsiTheme="minorHAnsi"/>
            <w:sz w:val="20"/>
            <w:szCs w:val="20"/>
          </w:rPr>
          <w:t xml:space="preserve"> </w:t>
        </w:r>
        <w:proofErr w:type="spellStart"/>
        <w:r w:rsidR="006D0AAD" w:rsidRPr="00A50F2E">
          <w:rPr>
            <w:rStyle w:val="af4"/>
            <w:rFonts w:asciiTheme="minorHAnsi" w:hAnsiTheme="minorHAnsi"/>
            <w:sz w:val="20"/>
            <w:szCs w:val="20"/>
          </w:rPr>
          <w:t>Part</w:t>
        </w:r>
        <w:proofErr w:type="spellEnd"/>
        <w:r w:rsidR="006D0AAD" w:rsidRPr="00A50F2E">
          <w:rPr>
            <w:rStyle w:val="af4"/>
            <w:rFonts w:asciiTheme="minorHAnsi" w:hAnsiTheme="minorHAnsi"/>
            <w:sz w:val="20"/>
            <w:szCs w:val="20"/>
          </w:rPr>
          <w:t xml:space="preserve"> 200 (2 CFR 200)</w:t>
        </w:r>
      </w:hyperlink>
      <w:r w:rsidR="006D0AAD" w:rsidRPr="00A50F2E">
        <w:rPr>
          <w:rFonts w:asciiTheme="minorHAnsi" w:hAnsiTheme="minorHAnsi"/>
          <w:color w:val="000000"/>
          <w:sz w:val="20"/>
          <w:szCs w:val="20"/>
          <w:lang w:val="en-US"/>
        </w:rPr>
        <w:t xml:space="preserve"> </w:t>
      </w:r>
      <w:r w:rsidR="006D0AAD" w:rsidRPr="00A50F2E">
        <w:rPr>
          <w:rFonts w:asciiTheme="minorHAnsi" w:hAnsiTheme="minorHAnsi"/>
          <w:color w:val="000000"/>
          <w:sz w:val="20"/>
          <w:szCs w:val="20"/>
          <w:lang w:val="ru-RU"/>
        </w:rPr>
        <w:t>та</w:t>
      </w:r>
      <w:r w:rsidR="006D0AAD" w:rsidRPr="00A50F2E">
        <w:rPr>
          <w:rFonts w:asciiTheme="minorHAnsi" w:hAnsiTheme="minorHAnsi"/>
          <w:color w:val="000000"/>
          <w:sz w:val="20"/>
          <w:szCs w:val="20"/>
          <w:lang w:val="en-US"/>
        </w:rPr>
        <w:t xml:space="preserve"> </w:t>
      </w:r>
      <w:r w:rsidRPr="00A50F2E">
        <w:rPr>
          <w:rFonts w:asciiTheme="minorHAnsi" w:hAnsiTheme="minorHAnsi"/>
          <w:color w:val="000000"/>
          <w:sz w:val="20"/>
          <w:szCs w:val="20"/>
        </w:rPr>
        <w:t xml:space="preserve">Посібника USAID з фінансового аудиту для іноземних організацій </w:t>
      </w:r>
      <w:hyperlink r:id="rId20" w:history="1">
        <w:r w:rsidRPr="00A50F2E">
          <w:rPr>
            <w:rStyle w:val="af4"/>
            <w:rFonts w:asciiTheme="minorHAnsi" w:hAnsiTheme="minorHAnsi"/>
            <w:sz w:val="20"/>
            <w:szCs w:val="20"/>
          </w:rPr>
          <w:t xml:space="preserve">USAID </w:t>
        </w:r>
        <w:proofErr w:type="spellStart"/>
        <w:r w:rsidRPr="00A50F2E">
          <w:rPr>
            <w:rStyle w:val="af4"/>
            <w:rFonts w:asciiTheme="minorHAnsi" w:hAnsiTheme="minorHAnsi"/>
            <w:sz w:val="20"/>
            <w:szCs w:val="20"/>
          </w:rPr>
          <w:t>Financial</w:t>
        </w:r>
        <w:proofErr w:type="spellEnd"/>
        <w:r w:rsidRPr="00A50F2E">
          <w:rPr>
            <w:rStyle w:val="af4"/>
            <w:rFonts w:asciiTheme="minorHAnsi" w:hAnsiTheme="minorHAnsi"/>
            <w:sz w:val="20"/>
            <w:szCs w:val="20"/>
          </w:rPr>
          <w:t xml:space="preserve"> </w:t>
        </w:r>
        <w:proofErr w:type="spellStart"/>
        <w:r w:rsidRPr="00A50F2E">
          <w:rPr>
            <w:rStyle w:val="af4"/>
            <w:rFonts w:asciiTheme="minorHAnsi" w:hAnsiTheme="minorHAnsi"/>
            <w:sz w:val="20"/>
            <w:szCs w:val="20"/>
          </w:rPr>
          <w:t>Audit</w:t>
        </w:r>
        <w:proofErr w:type="spellEnd"/>
        <w:r w:rsidRPr="00A50F2E">
          <w:rPr>
            <w:rStyle w:val="af4"/>
            <w:rFonts w:asciiTheme="minorHAnsi" w:hAnsiTheme="minorHAnsi"/>
            <w:sz w:val="20"/>
            <w:szCs w:val="20"/>
          </w:rPr>
          <w:t xml:space="preserve"> </w:t>
        </w:r>
        <w:proofErr w:type="spellStart"/>
        <w:r w:rsidRPr="00A50F2E">
          <w:rPr>
            <w:rStyle w:val="af4"/>
            <w:rFonts w:asciiTheme="minorHAnsi" w:hAnsiTheme="minorHAnsi"/>
            <w:sz w:val="20"/>
            <w:szCs w:val="20"/>
          </w:rPr>
          <w:t>Guide</w:t>
        </w:r>
        <w:proofErr w:type="spellEnd"/>
        <w:r w:rsidRPr="00A50F2E">
          <w:rPr>
            <w:rStyle w:val="af4"/>
            <w:rFonts w:asciiTheme="minorHAnsi" w:hAnsiTheme="minorHAnsi"/>
            <w:sz w:val="20"/>
            <w:szCs w:val="20"/>
          </w:rPr>
          <w:t xml:space="preserve"> </w:t>
        </w:r>
        <w:proofErr w:type="spellStart"/>
        <w:r w:rsidRPr="00A50F2E">
          <w:rPr>
            <w:rStyle w:val="af4"/>
            <w:rFonts w:asciiTheme="minorHAnsi" w:hAnsiTheme="minorHAnsi"/>
            <w:sz w:val="20"/>
            <w:szCs w:val="20"/>
          </w:rPr>
          <w:t>for</w:t>
        </w:r>
        <w:proofErr w:type="spellEnd"/>
        <w:r w:rsidRPr="00A50F2E">
          <w:rPr>
            <w:rStyle w:val="af4"/>
            <w:rFonts w:asciiTheme="minorHAnsi" w:hAnsiTheme="minorHAnsi"/>
            <w:sz w:val="20"/>
            <w:szCs w:val="20"/>
          </w:rPr>
          <w:t xml:space="preserve"> </w:t>
        </w:r>
        <w:proofErr w:type="spellStart"/>
        <w:r w:rsidRPr="00A50F2E">
          <w:rPr>
            <w:rStyle w:val="af4"/>
            <w:rFonts w:asciiTheme="minorHAnsi" w:hAnsiTheme="minorHAnsi"/>
            <w:sz w:val="20"/>
            <w:szCs w:val="20"/>
          </w:rPr>
          <w:t>Foreign</w:t>
        </w:r>
        <w:proofErr w:type="spellEnd"/>
        <w:r w:rsidRPr="00A50F2E">
          <w:rPr>
            <w:rStyle w:val="af4"/>
            <w:rFonts w:asciiTheme="minorHAnsi" w:hAnsiTheme="minorHAnsi"/>
            <w:sz w:val="20"/>
            <w:szCs w:val="20"/>
          </w:rPr>
          <w:t xml:space="preserve"> </w:t>
        </w:r>
        <w:proofErr w:type="spellStart"/>
        <w:r w:rsidRPr="00A50F2E">
          <w:rPr>
            <w:rStyle w:val="af4"/>
            <w:rFonts w:asciiTheme="minorHAnsi" w:hAnsiTheme="minorHAnsi"/>
            <w:sz w:val="20"/>
            <w:szCs w:val="20"/>
          </w:rPr>
          <w:t>Organizations</w:t>
        </w:r>
        <w:proofErr w:type="spellEnd"/>
        <w:r w:rsidRPr="00A50F2E">
          <w:rPr>
            <w:rStyle w:val="af4"/>
            <w:rFonts w:asciiTheme="minorHAnsi" w:hAnsiTheme="minorHAnsi"/>
            <w:sz w:val="20"/>
            <w:szCs w:val="20"/>
          </w:rPr>
          <w:t xml:space="preserve"> A </w:t>
        </w:r>
        <w:proofErr w:type="spellStart"/>
        <w:r w:rsidRPr="00A50F2E">
          <w:rPr>
            <w:rStyle w:val="af4"/>
            <w:rFonts w:asciiTheme="minorHAnsi" w:hAnsiTheme="minorHAnsi"/>
            <w:sz w:val="20"/>
            <w:szCs w:val="20"/>
          </w:rPr>
          <w:t>Mandatory</w:t>
        </w:r>
        <w:proofErr w:type="spellEnd"/>
        <w:r w:rsidRPr="00A50F2E">
          <w:rPr>
            <w:rStyle w:val="af4"/>
            <w:rFonts w:asciiTheme="minorHAnsi" w:hAnsiTheme="minorHAnsi"/>
            <w:sz w:val="20"/>
            <w:szCs w:val="20"/>
          </w:rPr>
          <w:t xml:space="preserve"> </w:t>
        </w:r>
        <w:proofErr w:type="spellStart"/>
        <w:r w:rsidRPr="00A50F2E">
          <w:rPr>
            <w:rStyle w:val="af4"/>
            <w:rFonts w:asciiTheme="minorHAnsi" w:hAnsiTheme="minorHAnsi"/>
            <w:sz w:val="20"/>
            <w:szCs w:val="20"/>
          </w:rPr>
          <w:t>Reference</w:t>
        </w:r>
        <w:proofErr w:type="spellEnd"/>
        <w:r w:rsidRPr="00A50F2E">
          <w:rPr>
            <w:rStyle w:val="af4"/>
            <w:rFonts w:asciiTheme="minorHAnsi" w:hAnsiTheme="minorHAnsi"/>
            <w:sz w:val="20"/>
            <w:szCs w:val="20"/>
          </w:rPr>
          <w:t xml:space="preserve"> </w:t>
        </w:r>
        <w:proofErr w:type="spellStart"/>
        <w:r w:rsidRPr="00A50F2E">
          <w:rPr>
            <w:rStyle w:val="af4"/>
            <w:rFonts w:asciiTheme="minorHAnsi" w:hAnsiTheme="minorHAnsi"/>
            <w:sz w:val="20"/>
            <w:szCs w:val="20"/>
          </w:rPr>
          <w:t>for</w:t>
        </w:r>
        <w:proofErr w:type="spellEnd"/>
        <w:r w:rsidRPr="00A50F2E">
          <w:rPr>
            <w:rStyle w:val="af4"/>
            <w:rFonts w:asciiTheme="minorHAnsi" w:hAnsiTheme="minorHAnsi"/>
            <w:sz w:val="20"/>
            <w:szCs w:val="20"/>
          </w:rPr>
          <w:t xml:space="preserve"> ADS </w:t>
        </w:r>
        <w:proofErr w:type="spellStart"/>
        <w:r w:rsidRPr="00A50F2E">
          <w:rPr>
            <w:rStyle w:val="af4"/>
            <w:rFonts w:asciiTheme="minorHAnsi" w:hAnsiTheme="minorHAnsi"/>
            <w:sz w:val="20"/>
            <w:szCs w:val="20"/>
          </w:rPr>
          <w:t>Chapter</w:t>
        </w:r>
        <w:proofErr w:type="spellEnd"/>
        <w:r w:rsidRPr="00A50F2E">
          <w:rPr>
            <w:rStyle w:val="af4"/>
            <w:rFonts w:asciiTheme="minorHAnsi" w:hAnsiTheme="minorHAnsi"/>
            <w:sz w:val="20"/>
            <w:szCs w:val="20"/>
          </w:rPr>
          <w:t xml:space="preserve"> 591</w:t>
        </w:r>
      </w:hyperlink>
      <w:r w:rsidRPr="00A50F2E">
        <w:rPr>
          <w:rFonts w:asciiTheme="minorHAnsi" w:hAnsiTheme="minorHAnsi"/>
          <w:color w:val="000000"/>
          <w:sz w:val="20"/>
          <w:szCs w:val="20"/>
        </w:rPr>
        <w:t xml:space="preserve"> (надалі – Посібник);</w:t>
      </w:r>
    </w:p>
    <w:p w:rsidR="007D0B66" w:rsidRPr="00A50F2E" w:rsidRDefault="00BB7A69" w:rsidP="00A50F2E">
      <w:pPr>
        <w:numPr>
          <w:ilvl w:val="0"/>
          <w:numId w:val="5"/>
        </w:numPr>
        <w:pBdr>
          <w:top w:val="nil"/>
          <w:left w:val="nil"/>
          <w:bottom w:val="nil"/>
          <w:right w:val="nil"/>
          <w:between w:val="nil"/>
        </w:pBdr>
        <w:spacing w:after="0" w:line="276" w:lineRule="auto"/>
        <w:jc w:val="both"/>
        <w:rPr>
          <w:rFonts w:asciiTheme="minorHAnsi" w:hAnsiTheme="minorHAnsi"/>
          <w:color w:val="000000"/>
          <w:sz w:val="20"/>
          <w:szCs w:val="20"/>
        </w:rPr>
      </w:pPr>
      <w:r w:rsidRPr="00A50F2E">
        <w:rPr>
          <w:rFonts w:asciiTheme="minorHAnsi" w:hAnsiTheme="minorHAnsi"/>
          <w:color w:val="000000"/>
          <w:sz w:val="20"/>
          <w:szCs w:val="20"/>
        </w:rPr>
        <w:t xml:space="preserve">Аудит грантів, профінансованих USAID, наданих іноземним організаціям-одержувачам повинен виконуватися незалежним аудитором у відповідності до </w:t>
      </w:r>
      <w:hyperlink r:id="rId21">
        <w:r w:rsidRPr="00A50F2E">
          <w:rPr>
            <w:rFonts w:asciiTheme="minorHAnsi" w:hAnsiTheme="minorHAnsi"/>
            <w:color w:val="0000FF"/>
            <w:sz w:val="20"/>
            <w:szCs w:val="20"/>
            <w:u w:val="single"/>
          </w:rPr>
          <w:t>2 CFR 200</w:t>
        </w:r>
      </w:hyperlink>
      <w:r w:rsidRPr="00A50F2E">
        <w:rPr>
          <w:rFonts w:asciiTheme="minorHAnsi" w:hAnsiTheme="minorHAnsi"/>
          <w:color w:val="000000"/>
          <w:sz w:val="20"/>
          <w:szCs w:val="20"/>
        </w:rPr>
        <w:t xml:space="preserve"> відповідно до Загальноприйнятих державних стандартів аудиту США (</w:t>
      </w:r>
      <w:proofErr w:type="spellStart"/>
      <w:r w:rsidRPr="00A50F2E">
        <w:rPr>
          <w:rFonts w:asciiTheme="minorHAnsi" w:hAnsiTheme="minorHAnsi"/>
          <w:color w:val="000000"/>
          <w:sz w:val="20"/>
          <w:szCs w:val="20"/>
        </w:rPr>
        <w:t>Generally</w:t>
      </w:r>
      <w:proofErr w:type="spellEnd"/>
      <w:r w:rsidRPr="00A50F2E">
        <w:rPr>
          <w:rFonts w:asciiTheme="minorHAnsi" w:hAnsiTheme="minorHAnsi"/>
          <w:color w:val="000000"/>
          <w:sz w:val="20"/>
          <w:szCs w:val="20"/>
        </w:rPr>
        <w:t xml:space="preserve"> </w:t>
      </w:r>
      <w:proofErr w:type="spellStart"/>
      <w:r w:rsidRPr="00A50F2E">
        <w:rPr>
          <w:rFonts w:asciiTheme="minorHAnsi" w:hAnsiTheme="minorHAnsi"/>
          <w:color w:val="000000"/>
          <w:sz w:val="20"/>
          <w:szCs w:val="20"/>
        </w:rPr>
        <w:t>Accepted</w:t>
      </w:r>
      <w:proofErr w:type="spellEnd"/>
      <w:r w:rsidRPr="00A50F2E">
        <w:rPr>
          <w:rFonts w:asciiTheme="minorHAnsi" w:hAnsiTheme="minorHAnsi"/>
          <w:color w:val="000000"/>
          <w:sz w:val="20"/>
          <w:szCs w:val="20"/>
        </w:rPr>
        <w:t xml:space="preserve"> </w:t>
      </w:r>
      <w:proofErr w:type="spellStart"/>
      <w:r w:rsidRPr="00A50F2E">
        <w:rPr>
          <w:rFonts w:asciiTheme="minorHAnsi" w:hAnsiTheme="minorHAnsi"/>
          <w:color w:val="000000"/>
          <w:sz w:val="20"/>
          <w:szCs w:val="20"/>
        </w:rPr>
        <w:t>Government</w:t>
      </w:r>
      <w:proofErr w:type="spellEnd"/>
      <w:r w:rsidRPr="00A50F2E">
        <w:rPr>
          <w:rFonts w:asciiTheme="minorHAnsi" w:hAnsiTheme="minorHAnsi"/>
          <w:color w:val="000000"/>
          <w:sz w:val="20"/>
          <w:szCs w:val="20"/>
        </w:rPr>
        <w:t xml:space="preserve"> </w:t>
      </w:r>
      <w:proofErr w:type="spellStart"/>
      <w:r w:rsidRPr="00A50F2E">
        <w:rPr>
          <w:rFonts w:asciiTheme="minorHAnsi" w:hAnsiTheme="minorHAnsi"/>
          <w:color w:val="000000"/>
          <w:sz w:val="20"/>
          <w:szCs w:val="20"/>
        </w:rPr>
        <w:t>Auditing</w:t>
      </w:r>
      <w:proofErr w:type="spellEnd"/>
      <w:r w:rsidRPr="00A50F2E">
        <w:rPr>
          <w:rFonts w:asciiTheme="minorHAnsi" w:hAnsiTheme="minorHAnsi"/>
          <w:color w:val="000000"/>
          <w:sz w:val="20"/>
          <w:szCs w:val="20"/>
        </w:rPr>
        <w:t xml:space="preserve"> </w:t>
      </w:r>
      <w:proofErr w:type="spellStart"/>
      <w:r w:rsidRPr="00A50F2E">
        <w:rPr>
          <w:rFonts w:asciiTheme="minorHAnsi" w:hAnsiTheme="minorHAnsi"/>
          <w:color w:val="000000"/>
          <w:sz w:val="20"/>
          <w:szCs w:val="20"/>
        </w:rPr>
        <w:t>Standards</w:t>
      </w:r>
      <w:proofErr w:type="spellEnd"/>
      <w:r w:rsidRPr="00A50F2E">
        <w:rPr>
          <w:rFonts w:asciiTheme="minorHAnsi" w:hAnsiTheme="minorHAnsi"/>
          <w:color w:val="000000"/>
          <w:sz w:val="20"/>
          <w:szCs w:val="20"/>
        </w:rPr>
        <w:t xml:space="preserve"> GAGAS або Жовт</w:t>
      </w:r>
      <w:r w:rsidR="006D0AAD" w:rsidRPr="00A50F2E">
        <w:rPr>
          <w:rFonts w:asciiTheme="minorHAnsi" w:hAnsiTheme="minorHAnsi"/>
          <w:color w:val="000000"/>
          <w:sz w:val="20"/>
          <w:szCs w:val="20"/>
        </w:rPr>
        <w:t xml:space="preserve">ої </w:t>
      </w:r>
      <w:r w:rsidRPr="00A50F2E">
        <w:rPr>
          <w:rFonts w:asciiTheme="minorHAnsi" w:hAnsiTheme="minorHAnsi"/>
          <w:color w:val="000000"/>
          <w:sz w:val="20"/>
          <w:szCs w:val="20"/>
        </w:rPr>
        <w:t>книг</w:t>
      </w:r>
      <w:r w:rsidR="006D0AAD" w:rsidRPr="00A50F2E">
        <w:rPr>
          <w:rFonts w:asciiTheme="minorHAnsi" w:hAnsiTheme="minorHAnsi"/>
          <w:color w:val="000000"/>
          <w:sz w:val="20"/>
          <w:szCs w:val="20"/>
        </w:rPr>
        <w:t>и</w:t>
      </w:r>
      <w:r w:rsidRPr="00A50F2E">
        <w:rPr>
          <w:rFonts w:asciiTheme="minorHAnsi" w:hAnsiTheme="minorHAnsi"/>
          <w:color w:val="000000"/>
          <w:sz w:val="20"/>
          <w:szCs w:val="20"/>
        </w:rPr>
        <w:t>);  виданий Генеральним контролером Управління звітності уряду США.</w:t>
      </w:r>
    </w:p>
    <w:p w:rsidR="007D0B66" w:rsidRPr="00A50F2E" w:rsidRDefault="00BB7A69" w:rsidP="00A50F2E">
      <w:pPr>
        <w:numPr>
          <w:ilvl w:val="0"/>
          <w:numId w:val="5"/>
        </w:numPr>
        <w:pBdr>
          <w:top w:val="nil"/>
          <w:left w:val="nil"/>
          <w:bottom w:val="nil"/>
          <w:right w:val="nil"/>
          <w:between w:val="nil"/>
        </w:pBdr>
        <w:shd w:val="clear" w:color="auto" w:fill="FFFFFF"/>
        <w:spacing w:after="0" w:line="276" w:lineRule="auto"/>
        <w:jc w:val="both"/>
        <w:rPr>
          <w:rFonts w:asciiTheme="minorHAnsi" w:hAnsiTheme="minorHAnsi"/>
          <w:color w:val="000000"/>
          <w:sz w:val="20"/>
          <w:szCs w:val="20"/>
        </w:rPr>
      </w:pPr>
      <w:r w:rsidRPr="00A50F2E">
        <w:rPr>
          <w:rFonts w:asciiTheme="minorHAnsi" w:hAnsiTheme="minorHAnsi"/>
          <w:color w:val="000000"/>
          <w:sz w:val="20"/>
          <w:szCs w:val="20"/>
        </w:rPr>
        <w:t>Аудитор також може вирішити застосувати стандарти,  встановлені Радою з міжнародних стандартів аудиту та надання впевненості (</w:t>
      </w:r>
      <w:proofErr w:type="spellStart"/>
      <w:r w:rsidRPr="00A50F2E">
        <w:rPr>
          <w:rFonts w:asciiTheme="minorHAnsi" w:hAnsiTheme="minorHAnsi"/>
          <w:color w:val="000000"/>
          <w:sz w:val="20"/>
          <w:szCs w:val="20"/>
        </w:rPr>
        <w:t>International</w:t>
      </w:r>
      <w:proofErr w:type="spellEnd"/>
      <w:r w:rsidRPr="00A50F2E">
        <w:rPr>
          <w:rFonts w:asciiTheme="minorHAnsi" w:hAnsiTheme="minorHAnsi"/>
          <w:color w:val="000000"/>
          <w:sz w:val="20"/>
          <w:szCs w:val="20"/>
        </w:rPr>
        <w:t xml:space="preserve"> </w:t>
      </w:r>
      <w:proofErr w:type="spellStart"/>
      <w:r w:rsidRPr="00A50F2E">
        <w:rPr>
          <w:rFonts w:asciiTheme="minorHAnsi" w:hAnsiTheme="minorHAnsi"/>
          <w:color w:val="000000"/>
          <w:sz w:val="20"/>
          <w:szCs w:val="20"/>
        </w:rPr>
        <w:t>Auditing</w:t>
      </w:r>
      <w:proofErr w:type="spellEnd"/>
      <w:r w:rsidRPr="00A50F2E">
        <w:rPr>
          <w:rFonts w:asciiTheme="minorHAnsi" w:hAnsiTheme="minorHAnsi"/>
          <w:color w:val="000000"/>
          <w:sz w:val="20"/>
          <w:szCs w:val="20"/>
        </w:rPr>
        <w:t xml:space="preserve"> </w:t>
      </w:r>
      <w:proofErr w:type="spellStart"/>
      <w:r w:rsidRPr="00A50F2E">
        <w:rPr>
          <w:rFonts w:asciiTheme="minorHAnsi" w:hAnsiTheme="minorHAnsi"/>
          <w:color w:val="000000"/>
          <w:sz w:val="20"/>
          <w:szCs w:val="20"/>
        </w:rPr>
        <w:t>and</w:t>
      </w:r>
      <w:proofErr w:type="spellEnd"/>
      <w:r w:rsidRPr="00A50F2E">
        <w:rPr>
          <w:rFonts w:asciiTheme="minorHAnsi" w:hAnsiTheme="minorHAnsi"/>
          <w:color w:val="000000"/>
          <w:sz w:val="20"/>
          <w:szCs w:val="20"/>
        </w:rPr>
        <w:t xml:space="preserve"> </w:t>
      </w:r>
      <w:proofErr w:type="spellStart"/>
      <w:r w:rsidRPr="00A50F2E">
        <w:rPr>
          <w:rFonts w:asciiTheme="minorHAnsi" w:hAnsiTheme="minorHAnsi"/>
          <w:color w:val="000000"/>
          <w:sz w:val="20"/>
          <w:szCs w:val="20"/>
        </w:rPr>
        <w:t>Assurance</w:t>
      </w:r>
      <w:proofErr w:type="spellEnd"/>
      <w:r w:rsidRPr="00A50F2E">
        <w:rPr>
          <w:rFonts w:asciiTheme="minorHAnsi" w:hAnsiTheme="minorHAnsi"/>
          <w:color w:val="000000"/>
          <w:sz w:val="20"/>
          <w:szCs w:val="20"/>
        </w:rPr>
        <w:t xml:space="preserve"> </w:t>
      </w:r>
      <w:proofErr w:type="spellStart"/>
      <w:r w:rsidRPr="00A50F2E">
        <w:rPr>
          <w:rFonts w:asciiTheme="minorHAnsi" w:hAnsiTheme="minorHAnsi"/>
          <w:color w:val="000000"/>
          <w:sz w:val="20"/>
          <w:szCs w:val="20"/>
        </w:rPr>
        <w:t>Standards</w:t>
      </w:r>
      <w:proofErr w:type="spellEnd"/>
      <w:r w:rsidRPr="00A50F2E">
        <w:rPr>
          <w:rFonts w:asciiTheme="minorHAnsi" w:hAnsiTheme="minorHAnsi"/>
          <w:color w:val="000000"/>
          <w:sz w:val="20"/>
          <w:szCs w:val="20"/>
        </w:rPr>
        <w:t xml:space="preserve"> </w:t>
      </w:r>
      <w:proofErr w:type="spellStart"/>
      <w:r w:rsidRPr="00A50F2E">
        <w:rPr>
          <w:rFonts w:asciiTheme="minorHAnsi" w:hAnsiTheme="minorHAnsi"/>
          <w:color w:val="000000"/>
          <w:sz w:val="20"/>
          <w:szCs w:val="20"/>
        </w:rPr>
        <w:t>Board</w:t>
      </w:r>
      <w:proofErr w:type="spellEnd"/>
      <w:r w:rsidRPr="00A50F2E">
        <w:rPr>
          <w:rFonts w:asciiTheme="minorHAnsi" w:hAnsiTheme="minorHAnsi"/>
          <w:color w:val="000000"/>
          <w:sz w:val="20"/>
          <w:szCs w:val="20"/>
        </w:rPr>
        <w:t xml:space="preserve"> IAASB)  та відповідними Міжнародними стандартами аудиту (</w:t>
      </w:r>
      <w:proofErr w:type="spellStart"/>
      <w:r w:rsidRPr="00A50F2E">
        <w:rPr>
          <w:rFonts w:asciiTheme="minorHAnsi" w:hAnsiTheme="minorHAnsi"/>
          <w:sz w:val="20"/>
          <w:szCs w:val="20"/>
        </w:rPr>
        <w:t>International</w:t>
      </w:r>
      <w:proofErr w:type="spellEnd"/>
      <w:r w:rsidRPr="00A50F2E">
        <w:rPr>
          <w:rFonts w:asciiTheme="minorHAnsi" w:hAnsiTheme="minorHAnsi"/>
          <w:sz w:val="20"/>
          <w:szCs w:val="20"/>
        </w:rPr>
        <w:t xml:space="preserve"> </w:t>
      </w:r>
      <w:proofErr w:type="spellStart"/>
      <w:r w:rsidRPr="00A50F2E">
        <w:rPr>
          <w:rFonts w:asciiTheme="minorHAnsi" w:hAnsiTheme="minorHAnsi"/>
          <w:sz w:val="20"/>
          <w:szCs w:val="20"/>
        </w:rPr>
        <w:t>Standards</w:t>
      </w:r>
      <w:proofErr w:type="spellEnd"/>
      <w:r w:rsidRPr="00A50F2E">
        <w:rPr>
          <w:rFonts w:asciiTheme="minorHAnsi" w:hAnsiTheme="minorHAnsi"/>
          <w:sz w:val="20"/>
          <w:szCs w:val="20"/>
        </w:rPr>
        <w:t xml:space="preserve"> </w:t>
      </w:r>
      <w:proofErr w:type="spellStart"/>
      <w:r w:rsidRPr="00A50F2E">
        <w:rPr>
          <w:rFonts w:asciiTheme="minorHAnsi" w:hAnsiTheme="minorHAnsi"/>
          <w:sz w:val="20"/>
          <w:szCs w:val="20"/>
        </w:rPr>
        <w:t>on</w:t>
      </w:r>
      <w:proofErr w:type="spellEnd"/>
      <w:r w:rsidRPr="00A50F2E">
        <w:rPr>
          <w:rFonts w:asciiTheme="minorHAnsi" w:hAnsiTheme="minorHAnsi"/>
          <w:sz w:val="20"/>
          <w:szCs w:val="20"/>
        </w:rPr>
        <w:t xml:space="preserve"> </w:t>
      </w:r>
      <w:proofErr w:type="spellStart"/>
      <w:r w:rsidRPr="00A50F2E">
        <w:rPr>
          <w:rFonts w:asciiTheme="minorHAnsi" w:hAnsiTheme="minorHAnsi"/>
          <w:sz w:val="20"/>
          <w:szCs w:val="20"/>
        </w:rPr>
        <w:t>Auditing</w:t>
      </w:r>
      <w:proofErr w:type="spellEnd"/>
      <w:r w:rsidRPr="00A50F2E">
        <w:rPr>
          <w:rFonts w:asciiTheme="minorHAnsi" w:hAnsiTheme="minorHAnsi"/>
          <w:sz w:val="20"/>
          <w:szCs w:val="20"/>
        </w:rPr>
        <w:t xml:space="preserve"> </w:t>
      </w:r>
      <w:r w:rsidRPr="00A50F2E">
        <w:rPr>
          <w:rFonts w:asciiTheme="minorHAnsi" w:hAnsiTheme="minorHAnsi"/>
          <w:color w:val="000000"/>
          <w:sz w:val="20"/>
          <w:szCs w:val="20"/>
        </w:rPr>
        <w:t xml:space="preserve">ISA), однак ці стандарти повинні застосовувати </w:t>
      </w:r>
      <w:r w:rsidRPr="00A50F2E">
        <w:rPr>
          <w:rFonts w:asciiTheme="minorHAnsi" w:hAnsiTheme="minorHAnsi"/>
          <w:b/>
          <w:color w:val="000000"/>
          <w:sz w:val="20"/>
          <w:szCs w:val="20"/>
        </w:rPr>
        <w:t>в поєднанні з GAGAS</w:t>
      </w:r>
      <w:r w:rsidRPr="00A50F2E">
        <w:rPr>
          <w:rFonts w:asciiTheme="minorHAnsi" w:hAnsiTheme="minorHAnsi"/>
          <w:color w:val="000000"/>
          <w:sz w:val="20"/>
          <w:szCs w:val="20"/>
        </w:rPr>
        <w:t>.</w:t>
      </w:r>
    </w:p>
    <w:p w:rsidR="007D0B66" w:rsidRPr="00A50F2E" w:rsidRDefault="00BB7A69" w:rsidP="00A50F2E">
      <w:pPr>
        <w:numPr>
          <w:ilvl w:val="0"/>
          <w:numId w:val="5"/>
        </w:numPr>
        <w:pBdr>
          <w:top w:val="nil"/>
          <w:left w:val="nil"/>
          <w:bottom w:val="nil"/>
          <w:right w:val="nil"/>
          <w:between w:val="nil"/>
        </w:pBdr>
        <w:shd w:val="clear" w:color="auto" w:fill="FFFFFF"/>
        <w:spacing w:after="0" w:line="276" w:lineRule="auto"/>
        <w:jc w:val="both"/>
        <w:rPr>
          <w:rFonts w:asciiTheme="minorHAnsi" w:hAnsiTheme="minorHAnsi"/>
          <w:color w:val="000000"/>
          <w:sz w:val="20"/>
          <w:szCs w:val="20"/>
        </w:rPr>
      </w:pPr>
      <w:r w:rsidRPr="00A50F2E">
        <w:rPr>
          <w:rFonts w:asciiTheme="minorHAnsi" w:hAnsiTheme="minorHAnsi"/>
          <w:color w:val="000000"/>
          <w:sz w:val="20"/>
          <w:szCs w:val="20"/>
        </w:rPr>
        <w:t>Міжнародні стандарти для вищих аудиторських інституцій (</w:t>
      </w:r>
      <w:proofErr w:type="spellStart"/>
      <w:r w:rsidRPr="00A50F2E">
        <w:rPr>
          <w:rFonts w:asciiTheme="minorHAnsi" w:hAnsiTheme="minorHAnsi"/>
          <w:color w:val="000000"/>
          <w:sz w:val="20"/>
          <w:szCs w:val="20"/>
        </w:rPr>
        <w:t>The</w:t>
      </w:r>
      <w:proofErr w:type="spellEnd"/>
      <w:r w:rsidRPr="00A50F2E">
        <w:rPr>
          <w:rFonts w:asciiTheme="minorHAnsi" w:hAnsiTheme="minorHAnsi"/>
          <w:color w:val="000000"/>
          <w:sz w:val="20"/>
          <w:szCs w:val="20"/>
        </w:rPr>
        <w:t xml:space="preserve"> </w:t>
      </w:r>
      <w:proofErr w:type="spellStart"/>
      <w:r w:rsidRPr="00A50F2E">
        <w:rPr>
          <w:rFonts w:asciiTheme="minorHAnsi" w:hAnsiTheme="minorHAnsi"/>
          <w:color w:val="000000"/>
          <w:sz w:val="20"/>
          <w:szCs w:val="20"/>
        </w:rPr>
        <w:t>International</w:t>
      </w:r>
      <w:proofErr w:type="spellEnd"/>
      <w:r w:rsidRPr="00A50F2E">
        <w:rPr>
          <w:rFonts w:asciiTheme="minorHAnsi" w:hAnsiTheme="minorHAnsi"/>
          <w:color w:val="000000"/>
          <w:sz w:val="20"/>
          <w:szCs w:val="20"/>
        </w:rPr>
        <w:t xml:space="preserve"> </w:t>
      </w:r>
      <w:proofErr w:type="spellStart"/>
      <w:r w:rsidRPr="00A50F2E">
        <w:rPr>
          <w:rFonts w:asciiTheme="minorHAnsi" w:hAnsiTheme="minorHAnsi"/>
          <w:color w:val="000000"/>
          <w:sz w:val="20"/>
          <w:szCs w:val="20"/>
        </w:rPr>
        <w:t>Standards</w:t>
      </w:r>
      <w:proofErr w:type="spellEnd"/>
      <w:r w:rsidRPr="00A50F2E">
        <w:rPr>
          <w:rFonts w:asciiTheme="minorHAnsi" w:hAnsiTheme="minorHAnsi"/>
          <w:color w:val="000000"/>
          <w:sz w:val="20"/>
          <w:szCs w:val="20"/>
        </w:rPr>
        <w:t xml:space="preserve"> </w:t>
      </w:r>
      <w:proofErr w:type="spellStart"/>
      <w:r w:rsidRPr="00A50F2E">
        <w:rPr>
          <w:rFonts w:asciiTheme="minorHAnsi" w:hAnsiTheme="minorHAnsi"/>
          <w:color w:val="000000"/>
          <w:sz w:val="20"/>
          <w:szCs w:val="20"/>
        </w:rPr>
        <w:t>of</w:t>
      </w:r>
      <w:proofErr w:type="spellEnd"/>
      <w:r w:rsidRPr="00A50F2E">
        <w:rPr>
          <w:rFonts w:asciiTheme="minorHAnsi" w:hAnsiTheme="minorHAnsi"/>
          <w:color w:val="000000"/>
          <w:sz w:val="20"/>
          <w:szCs w:val="20"/>
        </w:rPr>
        <w:t xml:space="preserve"> </w:t>
      </w:r>
      <w:proofErr w:type="spellStart"/>
      <w:r w:rsidRPr="00A50F2E">
        <w:rPr>
          <w:rFonts w:asciiTheme="minorHAnsi" w:hAnsiTheme="minorHAnsi"/>
          <w:color w:val="000000"/>
          <w:sz w:val="20"/>
          <w:szCs w:val="20"/>
        </w:rPr>
        <w:t>Supreme</w:t>
      </w:r>
      <w:proofErr w:type="spellEnd"/>
      <w:r w:rsidRPr="00A50F2E">
        <w:rPr>
          <w:rFonts w:asciiTheme="minorHAnsi" w:hAnsiTheme="minorHAnsi"/>
          <w:color w:val="000000"/>
          <w:sz w:val="20"/>
          <w:szCs w:val="20"/>
        </w:rPr>
        <w:t xml:space="preserve"> </w:t>
      </w:r>
      <w:proofErr w:type="spellStart"/>
      <w:r w:rsidRPr="00A50F2E">
        <w:rPr>
          <w:rFonts w:asciiTheme="minorHAnsi" w:hAnsiTheme="minorHAnsi"/>
          <w:color w:val="000000"/>
          <w:sz w:val="20"/>
          <w:szCs w:val="20"/>
        </w:rPr>
        <w:t>Audit</w:t>
      </w:r>
      <w:proofErr w:type="spellEnd"/>
      <w:r w:rsidRPr="00A50F2E">
        <w:rPr>
          <w:rFonts w:asciiTheme="minorHAnsi" w:hAnsiTheme="minorHAnsi"/>
          <w:color w:val="000000"/>
          <w:sz w:val="20"/>
          <w:szCs w:val="20"/>
        </w:rPr>
        <w:t xml:space="preserve"> </w:t>
      </w:r>
      <w:proofErr w:type="spellStart"/>
      <w:r w:rsidRPr="00A50F2E">
        <w:rPr>
          <w:rFonts w:asciiTheme="minorHAnsi" w:hAnsiTheme="minorHAnsi"/>
          <w:color w:val="000000"/>
          <w:sz w:val="20"/>
          <w:szCs w:val="20"/>
        </w:rPr>
        <w:t>Institutions</w:t>
      </w:r>
      <w:proofErr w:type="spellEnd"/>
      <w:r w:rsidRPr="00A50F2E">
        <w:rPr>
          <w:rFonts w:asciiTheme="minorHAnsi" w:hAnsiTheme="minorHAnsi"/>
          <w:color w:val="000000"/>
          <w:sz w:val="20"/>
          <w:szCs w:val="20"/>
        </w:rPr>
        <w:t xml:space="preserve"> ISSAI), видані Міжнародною організацією вищих аудиторських інституцій (</w:t>
      </w:r>
      <w:proofErr w:type="spellStart"/>
      <w:r w:rsidRPr="00A50F2E">
        <w:rPr>
          <w:rFonts w:asciiTheme="minorHAnsi" w:hAnsiTheme="minorHAnsi"/>
          <w:color w:val="000000"/>
          <w:sz w:val="20"/>
          <w:szCs w:val="20"/>
        </w:rPr>
        <w:t>International</w:t>
      </w:r>
      <w:proofErr w:type="spellEnd"/>
      <w:r w:rsidRPr="00A50F2E">
        <w:rPr>
          <w:rFonts w:asciiTheme="minorHAnsi" w:hAnsiTheme="minorHAnsi"/>
          <w:color w:val="000000"/>
          <w:sz w:val="20"/>
          <w:szCs w:val="20"/>
        </w:rPr>
        <w:t xml:space="preserve"> </w:t>
      </w:r>
      <w:proofErr w:type="spellStart"/>
      <w:r w:rsidRPr="00A50F2E">
        <w:rPr>
          <w:rFonts w:asciiTheme="minorHAnsi" w:hAnsiTheme="minorHAnsi"/>
          <w:color w:val="000000"/>
          <w:sz w:val="20"/>
          <w:szCs w:val="20"/>
        </w:rPr>
        <w:t>Organization</w:t>
      </w:r>
      <w:proofErr w:type="spellEnd"/>
      <w:r w:rsidRPr="00A50F2E">
        <w:rPr>
          <w:rFonts w:asciiTheme="minorHAnsi" w:hAnsiTheme="minorHAnsi"/>
          <w:color w:val="000000"/>
          <w:sz w:val="20"/>
          <w:szCs w:val="20"/>
        </w:rPr>
        <w:t xml:space="preserve"> </w:t>
      </w:r>
      <w:proofErr w:type="spellStart"/>
      <w:r w:rsidRPr="00A50F2E">
        <w:rPr>
          <w:rFonts w:asciiTheme="minorHAnsi" w:hAnsiTheme="minorHAnsi"/>
          <w:color w:val="000000"/>
          <w:sz w:val="20"/>
          <w:szCs w:val="20"/>
        </w:rPr>
        <w:t>of</w:t>
      </w:r>
      <w:proofErr w:type="spellEnd"/>
      <w:r w:rsidRPr="00A50F2E">
        <w:rPr>
          <w:rFonts w:asciiTheme="minorHAnsi" w:hAnsiTheme="minorHAnsi"/>
          <w:color w:val="000000"/>
          <w:sz w:val="20"/>
          <w:szCs w:val="20"/>
        </w:rPr>
        <w:t xml:space="preserve"> </w:t>
      </w:r>
      <w:proofErr w:type="spellStart"/>
      <w:r w:rsidRPr="00A50F2E">
        <w:rPr>
          <w:rFonts w:asciiTheme="minorHAnsi" w:hAnsiTheme="minorHAnsi"/>
          <w:color w:val="000000"/>
          <w:sz w:val="20"/>
          <w:szCs w:val="20"/>
        </w:rPr>
        <w:t>Supreme</w:t>
      </w:r>
      <w:proofErr w:type="spellEnd"/>
      <w:r w:rsidRPr="00A50F2E">
        <w:rPr>
          <w:rFonts w:asciiTheme="minorHAnsi" w:hAnsiTheme="minorHAnsi"/>
          <w:color w:val="000000"/>
          <w:sz w:val="20"/>
          <w:szCs w:val="20"/>
        </w:rPr>
        <w:t xml:space="preserve"> </w:t>
      </w:r>
      <w:proofErr w:type="spellStart"/>
      <w:r w:rsidRPr="00A50F2E">
        <w:rPr>
          <w:rFonts w:asciiTheme="minorHAnsi" w:hAnsiTheme="minorHAnsi"/>
          <w:color w:val="000000"/>
          <w:sz w:val="20"/>
          <w:szCs w:val="20"/>
        </w:rPr>
        <w:t>Audit</w:t>
      </w:r>
      <w:proofErr w:type="spellEnd"/>
      <w:r w:rsidRPr="00A50F2E">
        <w:rPr>
          <w:rFonts w:asciiTheme="minorHAnsi" w:hAnsiTheme="minorHAnsi"/>
          <w:color w:val="000000"/>
          <w:sz w:val="20"/>
          <w:szCs w:val="20"/>
        </w:rPr>
        <w:t xml:space="preserve"> </w:t>
      </w:r>
      <w:proofErr w:type="spellStart"/>
      <w:r w:rsidRPr="00A50F2E">
        <w:rPr>
          <w:rFonts w:asciiTheme="minorHAnsi" w:hAnsiTheme="minorHAnsi"/>
          <w:color w:val="000000"/>
          <w:sz w:val="20"/>
          <w:szCs w:val="20"/>
        </w:rPr>
        <w:t>Institutions</w:t>
      </w:r>
      <w:proofErr w:type="spellEnd"/>
      <w:r w:rsidRPr="00A50F2E">
        <w:rPr>
          <w:rFonts w:asciiTheme="minorHAnsi" w:hAnsiTheme="minorHAnsi"/>
          <w:color w:val="000000"/>
          <w:sz w:val="20"/>
          <w:szCs w:val="20"/>
        </w:rPr>
        <w:t xml:space="preserve"> INTOSAI) для аудиту державного сектору можуть використовуватися </w:t>
      </w:r>
      <w:r w:rsidRPr="00A50F2E">
        <w:rPr>
          <w:rFonts w:asciiTheme="minorHAnsi" w:hAnsiTheme="minorHAnsi"/>
          <w:b/>
          <w:color w:val="000000"/>
          <w:sz w:val="20"/>
          <w:szCs w:val="20"/>
        </w:rPr>
        <w:t>в поєднанні з GAGAS</w:t>
      </w:r>
      <w:r w:rsidRPr="00A50F2E">
        <w:rPr>
          <w:rFonts w:asciiTheme="minorHAnsi" w:hAnsiTheme="minorHAnsi"/>
          <w:color w:val="000000"/>
          <w:sz w:val="20"/>
          <w:szCs w:val="20"/>
        </w:rPr>
        <w:t>.</w:t>
      </w:r>
    </w:p>
    <w:p w:rsidR="007D0B66" w:rsidRPr="00A50F2E" w:rsidRDefault="007D0B66" w:rsidP="00A50F2E">
      <w:pPr>
        <w:spacing w:after="0" w:line="276" w:lineRule="auto"/>
        <w:jc w:val="both"/>
        <w:rPr>
          <w:rFonts w:asciiTheme="minorHAnsi" w:hAnsiTheme="minorHAnsi"/>
          <w:color w:val="000000"/>
          <w:sz w:val="20"/>
          <w:szCs w:val="20"/>
        </w:rPr>
      </w:pPr>
      <w:bookmarkStart w:id="19" w:name="_heading=h.z337ya" w:colFirst="0" w:colLast="0"/>
      <w:bookmarkEnd w:id="19"/>
    </w:p>
    <w:p w:rsidR="007D0B66" w:rsidRPr="00A50F2E" w:rsidRDefault="00BB7A69" w:rsidP="00A50F2E">
      <w:pPr>
        <w:pStyle w:val="af0"/>
        <w:numPr>
          <w:ilvl w:val="1"/>
          <w:numId w:val="12"/>
        </w:numPr>
        <w:spacing w:after="0" w:line="276" w:lineRule="auto"/>
        <w:jc w:val="both"/>
        <w:rPr>
          <w:rFonts w:asciiTheme="minorHAnsi" w:hAnsiTheme="minorHAnsi"/>
          <w:b/>
          <w:sz w:val="20"/>
          <w:szCs w:val="20"/>
        </w:rPr>
      </w:pPr>
      <w:r w:rsidRPr="00A50F2E">
        <w:rPr>
          <w:rFonts w:asciiTheme="minorHAnsi" w:hAnsiTheme="minorHAnsi"/>
          <w:b/>
          <w:sz w:val="20"/>
          <w:szCs w:val="20"/>
        </w:rPr>
        <w:t xml:space="preserve">Порядок проведення аудиту </w:t>
      </w:r>
    </w:p>
    <w:p w:rsidR="007D0B66" w:rsidRPr="00A50F2E" w:rsidRDefault="00BB7A69" w:rsidP="00A50F2E">
      <w:pPr>
        <w:pStyle w:val="af0"/>
        <w:numPr>
          <w:ilvl w:val="0"/>
          <w:numId w:val="1"/>
        </w:numPr>
        <w:pBdr>
          <w:top w:val="nil"/>
          <w:left w:val="nil"/>
          <w:bottom w:val="nil"/>
          <w:right w:val="nil"/>
          <w:between w:val="nil"/>
        </w:pBdr>
        <w:spacing w:after="0" w:line="276" w:lineRule="auto"/>
        <w:jc w:val="both"/>
        <w:rPr>
          <w:rFonts w:asciiTheme="minorHAnsi" w:hAnsiTheme="minorHAnsi"/>
          <w:sz w:val="20"/>
          <w:szCs w:val="20"/>
        </w:rPr>
      </w:pPr>
      <w:r w:rsidRPr="00A50F2E">
        <w:rPr>
          <w:rFonts w:asciiTheme="minorHAnsi" w:hAnsiTheme="minorHAnsi"/>
          <w:sz w:val="20"/>
          <w:szCs w:val="20"/>
        </w:rPr>
        <w:t xml:space="preserve">Аудитор самостійно розробляє, планує та виконує усі необхідні аудиторські процедури, керуючись </w:t>
      </w:r>
      <w:r w:rsidR="006D0AAD" w:rsidRPr="00A50F2E">
        <w:rPr>
          <w:rFonts w:asciiTheme="minorHAnsi" w:hAnsiTheme="minorHAnsi"/>
          <w:color w:val="000000"/>
          <w:sz w:val="20"/>
          <w:szCs w:val="20"/>
        </w:rPr>
        <w:t xml:space="preserve">Office </w:t>
      </w:r>
      <w:hyperlink r:id="rId22" w:history="1">
        <w:proofErr w:type="spellStart"/>
        <w:r w:rsidR="006D0AAD" w:rsidRPr="00A50F2E">
          <w:rPr>
            <w:rStyle w:val="af4"/>
            <w:rFonts w:asciiTheme="minorHAnsi" w:hAnsiTheme="minorHAnsi"/>
            <w:sz w:val="20"/>
            <w:szCs w:val="20"/>
          </w:rPr>
          <w:t>of</w:t>
        </w:r>
        <w:proofErr w:type="spellEnd"/>
        <w:r w:rsidR="006D0AAD" w:rsidRPr="00A50F2E">
          <w:rPr>
            <w:rStyle w:val="af4"/>
            <w:rFonts w:asciiTheme="minorHAnsi" w:hAnsiTheme="minorHAnsi"/>
            <w:sz w:val="20"/>
            <w:szCs w:val="20"/>
          </w:rPr>
          <w:t xml:space="preserve"> </w:t>
        </w:r>
        <w:proofErr w:type="spellStart"/>
        <w:r w:rsidR="006D0AAD" w:rsidRPr="00A50F2E">
          <w:rPr>
            <w:rStyle w:val="af4"/>
            <w:rFonts w:asciiTheme="minorHAnsi" w:hAnsiTheme="minorHAnsi"/>
            <w:sz w:val="20"/>
            <w:szCs w:val="20"/>
          </w:rPr>
          <w:t>Management</w:t>
        </w:r>
        <w:proofErr w:type="spellEnd"/>
        <w:r w:rsidR="006D0AAD" w:rsidRPr="00A50F2E">
          <w:rPr>
            <w:rStyle w:val="af4"/>
            <w:rFonts w:asciiTheme="minorHAnsi" w:hAnsiTheme="minorHAnsi"/>
            <w:sz w:val="20"/>
            <w:szCs w:val="20"/>
          </w:rPr>
          <w:t xml:space="preserve"> </w:t>
        </w:r>
        <w:proofErr w:type="spellStart"/>
        <w:r w:rsidR="006D0AAD" w:rsidRPr="00A50F2E">
          <w:rPr>
            <w:rStyle w:val="af4"/>
            <w:rFonts w:asciiTheme="minorHAnsi" w:hAnsiTheme="minorHAnsi"/>
            <w:sz w:val="20"/>
            <w:szCs w:val="20"/>
          </w:rPr>
          <w:t>and</w:t>
        </w:r>
        <w:proofErr w:type="spellEnd"/>
        <w:r w:rsidR="006D0AAD" w:rsidRPr="00A50F2E">
          <w:rPr>
            <w:rStyle w:val="af4"/>
            <w:rFonts w:asciiTheme="minorHAnsi" w:hAnsiTheme="minorHAnsi"/>
            <w:sz w:val="20"/>
            <w:szCs w:val="20"/>
          </w:rPr>
          <w:t xml:space="preserve"> </w:t>
        </w:r>
        <w:proofErr w:type="spellStart"/>
        <w:r w:rsidR="006D0AAD" w:rsidRPr="00A50F2E">
          <w:rPr>
            <w:rStyle w:val="af4"/>
            <w:rFonts w:asciiTheme="minorHAnsi" w:hAnsiTheme="minorHAnsi"/>
            <w:sz w:val="20"/>
            <w:szCs w:val="20"/>
          </w:rPr>
          <w:t>Budget</w:t>
        </w:r>
        <w:proofErr w:type="spellEnd"/>
        <w:r w:rsidR="006D0AAD" w:rsidRPr="00A50F2E">
          <w:rPr>
            <w:rStyle w:val="af4"/>
            <w:rFonts w:asciiTheme="minorHAnsi" w:hAnsiTheme="minorHAnsi"/>
            <w:sz w:val="20"/>
            <w:szCs w:val="20"/>
          </w:rPr>
          <w:t xml:space="preserve"> (OMB) </w:t>
        </w:r>
        <w:proofErr w:type="spellStart"/>
        <w:r w:rsidR="006D0AAD" w:rsidRPr="00A50F2E">
          <w:rPr>
            <w:rStyle w:val="af4"/>
            <w:rFonts w:asciiTheme="minorHAnsi" w:hAnsiTheme="minorHAnsi"/>
            <w:sz w:val="20"/>
            <w:szCs w:val="20"/>
          </w:rPr>
          <w:t>Title</w:t>
        </w:r>
        <w:proofErr w:type="spellEnd"/>
        <w:r w:rsidR="006D0AAD" w:rsidRPr="00A50F2E">
          <w:rPr>
            <w:rStyle w:val="af4"/>
            <w:rFonts w:asciiTheme="minorHAnsi" w:hAnsiTheme="minorHAnsi"/>
            <w:sz w:val="20"/>
            <w:szCs w:val="20"/>
          </w:rPr>
          <w:t xml:space="preserve"> 2 U.S. </w:t>
        </w:r>
        <w:proofErr w:type="spellStart"/>
        <w:r w:rsidR="006D0AAD" w:rsidRPr="00A50F2E">
          <w:rPr>
            <w:rStyle w:val="af4"/>
            <w:rFonts w:asciiTheme="minorHAnsi" w:hAnsiTheme="minorHAnsi"/>
            <w:sz w:val="20"/>
            <w:szCs w:val="20"/>
          </w:rPr>
          <w:t>Code</w:t>
        </w:r>
        <w:proofErr w:type="spellEnd"/>
        <w:r w:rsidR="006D0AAD" w:rsidRPr="00A50F2E">
          <w:rPr>
            <w:rStyle w:val="af4"/>
            <w:rFonts w:asciiTheme="minorHAnsi" w:hAnsiTheme="minorHAnsi"/>
            <w:sz w:val="20"/>
            <w:szCs w:val="20"/>
          </w:rPr>
          <w:t xml:space="preserve"> </w:t>
        </w:r>
        <w:proofErr w:type="spellStart"/>
        <w:r w:rsidR="006D0AAD" w:rsidRPr="00A50F2E">
          <w:rPr>
            <w:rStyle w:val="af4"/>
            <w:rFonts w:asciiTheme="minorHAnsi" w:hAnsiTheme="minorHAnsi"/>
            <w:sz w:val="20"/>
            <w:szCs w:val="20"/>
          </w:rPr>
          <w:t>of</w:t>
        </w:r>
        <w:proofErr w:type="spellEnd"/>
        <w:r w:rsidR="006D0AAD" w:rsidRPr="00A50F2E">
          <w:rPr>
            <w:rStyle w:val="af4"/>
            <w:rFonts w:asciiTheme="minorHAnsi" w:hAnsiTheme="minorHAnsi"/>
            <w:sz w:val="20"/>
            <w:szCs w:val="20"/>
          </w:rPr>
          <w:t xml:space="preserve"> </w:t>
        </w:r>
        <w:proofErr w:type="spellStart"/>
        <w:r w:rsidR="006D0AAD" w:rsidRPr="00A50F2E">
          <w:rPr>
            <w:rStyle w:val="af4"/>
            <w:rFonts w:asciiTheme="minorHAnsi" w:hAnsiTheme="minorHAnsi"/>
            <w:sz w:val="20"/>
            <w:szCs w:val="20"/>
          </w:rPr>
          <w:t>Federal</w:t>
        </w:r>
        <w:proofErr w:type="spellEnd"/>
        <w:r w:rsidR="006D0AAD" w:rsidRPr="00A50F2E">
          <w:rPr>
            <w:rStyle w:val="af4"/>
            <w:rFonts w:asciiTheme="minorHAnsi" w:hAnsiTheme="minorHAnsi"/>
            <w:sz w:val="20"/>
            <w:szCs w:val="20"/>
          </w:rPr>
          <w:t xml:space="preserve"> </w:t>
        </w:r>
        <w:proofErr w:type="spellStart"/>
        <w:r w:rsidR="006D0AAD" w:rsidRPr="00A50F2E">
          <w:rPr>
            <w:rStyle w:val="af4"/>
            <w:rFonts w:asciiTheme="minorHAnsi" w:hAnsiTheme="minorHAnsi"/>
            <w:sz w:val="20"/>
            <w:szCs w:val="20"/>
          </w:rPr>
          <w:t>Regulations</w:t>
        </w:r>
        <w:proofErr w:type="spellEnd"/>
        <w:r w:rsidR="006D0AAD" w:rsidRPr="00A50F2E">
          <w:rPr>
            <w:rStyle w:val="af4"/>
            <w:rFonts w:asciiTheme="minorHAnsi" w:hAnsiTheme="minorHAnsi"/>
            <w:sz w:val="20"/>
            <w:szCs w:val="20"/>
          </w:rPr>
          <w:t xml:space="preserve"> </w:t>
        </w:r>
        <w:proofErr w:type="spellStart"/>
        <w:r w:rsidR="006D0AAD" w:rsidRPr="00A50F2E">
          <w:rPr>
            <w:rStyle w:val="af4"/>
            <w:rFonts w:asciiTheme="minorHAnsi" w:hAnsiTheme="minorHAnsi"/>
            <w:sz w:val="20"/>
            <w:szCs w:val="20"/>
          </w:rPr>
          <w:t>Part</w:t>
        </w:r>
        <w:proofErr w:type="spellEnd"/>
        <w:r w:rsidR="006D0AAD" w:rsidRPr="00A50F2E">
          <w:rPr>
            <w:rStyle w:val="af4"/>
            <w:rFonts w:asciiTheme="minorHAnsi" w:hAnsiTheme="minorHAnsi"/>
            <w:sz w:val="20"/>
            <w:szCs w:val="20"/>
          </w:rPr>
          <w:t xml:space="preserve"> 200 (2 CFR 200)</w:t>
        </w:r>
      </w:hyperlink>
      <w:r w:rsidR="006D0AAD" w:rsidRPr="00A50F2E">
        <w:rPr>
          <w:rFonts w:asciiTheme="minorHAnsi" w:hAnsiTheme="minorHAnsi"/>
          <w:color w:val="000000"/>
          <w:sz w:val="20"/>
          <w:szCs w:val="20"/>
        </w:rPr>
        <w:t xml:space="preserve"> та Посібника USAID з фінансового аудиту для іноземних організацій </w:t>
      </w:r>
      <w:hyperlink r:id="rId23" w:history="1">
        <w:r w:rsidR="006D0AAD" w:rsidRPr="00A50F2E">
          <w:rPr>
            <w:rStyle w:val="af4"/>
            <w:rFonts w:asciiTheme="minorHAnsi" w:hAnsiTheme="minorHAnsi"/>
            <w:sz w:val="20"/>
            <w:szCs w:val="20"/>
          </w:rPr>
          <w:t xml:space="preserve">USAID </w:t>
        </w:r>
        <w:proofErr w:type="spellStart"/>
        <w:r w:rsidR="006D0AAD" w:rsidRPr="00A50F2E">
          <w:rPr>
            <w:rStyle w:val="af4"/>
            <w:rFonts w:asciiTheme="minorHAnsi" w:hAnsiTheme="minorHAnsi"/>
            <w:sz w:val="20"/>
            <w:szCs w:val="20"/>
          </w:rPr>
          <w:t>Financial</w:t>
        </w:r>
        <w:proofErr w:type="spellEnd"/>
        <w:r w:rsidR="006D0AAD" w:rsidRPr="00A50F2E">
          <w:rPr>
            <w:rStyle w:val="af4"/>
            <w:rFonts w:asciiTheme="minorHAnsi" w:hAnsiTheme="minorHAnsi"/>
            <w:sz w:val="20"/>
            <w:szCs w:val="20"/>
          </w:rPr>
          <w:t xml:space="preserve"> </w:t>
        </w:r>
        <w:proofErr w:type="spellStart"/>
        <w:r w:rsidR="006D0AAD" w:rsidRPr="00A50F2E">
          <w:rPr>
            <w:rStyle w:val="af4"/>
            <w:rFonts w:asciiTheme="minorHAnsi" w:hAnsiTheme="minorHAnsi"/>
            <w:sz w:val="20"/>
            <w:szCs w:val="20"/>
          </w:rPr>
          <w:t>Audit</w:t>
        </w:r>
        <w:proofErr w:type="spellEnd"/>
        <w:r w:rsidR="006D0AAD" w:rsidRPr="00A50F2E">
          <w:rPr>
            <w:rStyle w:val="af4"/>
            <w:rFonts w:asciiTheme="minorHAnsi" w:hAnsiTheme="minorHAnsi"/>
            <w:sz w:val="20"/>
            <w:szCs w:val="20"/>
          </w:rPr>
          <w:t xml:space="preserve"> </w:t>
        </w:r>
        <w:proofErr w:type="spellStart"/>
        <w:r w:rsidR="006D0AAD" w:rsidRPr="00A50F2E">
          <w:rPr>
            <w:rStyle w:val="af4"/>
            <w:rFonts w:asciiTheme="minorHAnsi" w:hAnsiTheme="minorHAnsi"/>
            <w:sz w:val="20"/>
            <w:szCs w:val="20"/>
          </w:rPr>
          <w:t>Guide</w:t>
        </w:r>
        <w:proofErr w:type="spellEnd"/>
        <w:r w:rsidR="006D0AAD" w:rsidRPr="00A50F2E">
          <w:rPr>
            <w:rStyle w:val="af4"/>
            <w:rFonts w:asciiTheme="minorHAnsi" w:hAnsiTheme="minorHAnsi"/>
            <w:sz w:val="20"/>
            <w:szCs w:val="20"/>
          </w:rPr>
          <w:t xml:space="preserve"> </w:t>
        </w:r>
        <w:proofErr w:type="spellStart"/>
        <w:r w:rsidR="006D0AAD" w:rsidRPr="00A50F2E">
          <w:rPr>
            <w:rStyle w:val="af4"/>
            <w:rFonts w:asciiTheme="minorHAnsi" w:hAnsiTheme="minorHAnsi"/>
            <w:sz w:val="20"/>
            <w:szCs w:val="20"/>
          </w:rPr>
          <w:t>for</w:t>
        </w:r>
        <w:proofErr w:type="spellEnd"/>
        <w:r w:rsidR="006D0AAD" w:rsidRPr="00A50F2E">
          <w:rPr>
            <w:rStyle w:val="af4"/>
            <w:rFonts w:asciiTheme="minorHAnsi" w:hAnsiTheme="minorHAnsi"/>
            <w:sz w:val="20"/>
            <w:szCs w:val="20"/>
          </w:rPr>
          <w:t xml:space="preserve"> </w:t>
        </w:r>
        <w:proofErr w:type="spellStart"/>
        <w:r w:rsidR="006D0AAD" w:rsidRPr="00A50F2E">
          <w:rPr>
            <w:rStyle w:val="af4"/>
            <w:rFonts w:asciiTheme="minorHAnsi" w:hAnsiTheme="minorHAnsi"/>
            <w:sz w:val="20"/>
            <w:szCs w:val="20"/>
          </w:rPr>
          <w:t>Foreign</w:t>
        </w:r>
        <w:proofErr w:type="spellEnd"/>
        <w:r w:rsidR="006D0AAD" w:rsidRPr="00A50F2E">
          <w:rPr>
            <w:rStyle w:val="af4"/>
            <w:rFonts w:asciiTheme="minorHAnsi" w:hAnsiTheme="minorHAnsi"/>
            <w:sz w:val="20"/>
            <w:szCs w:val="20"/>
          </w:rPr>
          <w:t xml:space="preserve"> </w:t>
        </w:r>
        <w:proofErr w:type="spellStart"/>
        <w:r w:rsidR="006D0AAD" w:rsidRPr="00A50F2E">
          <w:rPr>
            <w:rStyle w:val="af4"/>
            <w:rFonts w:asciiTheme="minorHAnsi" w:hAnsiTheme="minorHAnsi"/>
            <w:sz w:val="20"/>
            <w:szCs w:val="20"/>
          </w:rPr>
          <w:t>Organizations</w:t>
        </w:r>
        <w:proofErr w:type="spellEnd"/>
        <w:r w:rsidR="006D0AAD" w:rsidRPr="00A50F2E">
          <w:rPr>
            <w:rStyle w:val="af4"/>
            <w:rFonts w:asciiTheme="minorHAnsi" w:hAnsiTheme="minorHAnsi"/>
            <w:sz w:val="20"/>
            <w:szCs w:val="20"/>
          </w:rPr>
          <w:t xml:space="preserve"> A </w:t>
        </w:r>
        <w:proofErr w:type="spellStart"/>
        <w:r w:rsidR="006D0AAD" w:rsidRPr="00A50F2E">
          <w:rPr>
            <w:rStyle w:val="af4"/>
            <w:rFonts w:asciiTheme="minorHAnsi" w:hAnsiTheme="minorHAnsi"/>
            <w:sz w:val="20"/>
            <w:szCs w:val="20"/>
          </w:rPr>
          <w:t>Mandatory</w:t>
        </w:r>
        <w:proofErr w:type="spellEnd"/>
        <w:r w:rsidR="006D0AAD" w:rsidRPr="00A50F2E">
          <w:rPr>
            <w:rStyle w:val="af4"/>
            <w:rFonts w:asciiTheme="minorHAnsi" w:hAnsiTheme="minorHAnsi"/>
            <w:sz w:val="20"/>
            <w:szCs w:val="20"/>
          </w:rPr>
          <w:t xml:space="preserve"> </w:t>
        </w:r>
        <w:proofErr w:type="spellStart"/>
        <w:r w:rsidR="006D0AAD" w:rsidRPr="00A50F2E">
          <w:rPr>
            <w:rStyle w:val="af4"/>
            <w:rFonts w:asciiTheme="minorHAnsi" w:hAnsiTheme="minorHAnsi"/>
            <w:sz w:val="20"/>
            <w:szCs w:val="20"/>
          </w:rPr>
          <w:t>Reference</w:t>
        </w:r>
        <w:proofErr w:type="spellEnd"/>
        <w:r w:rsidR="006D0AAD" w:rsidRPr="00A50F2E">
          <w:rPr>
            <w:rStyle w:val="af4"/>
            <w:rFonts w:asciiTheme="minorHAnsi" w:hAnsiTheme="minorHAnsi"/>
            <w:sz w:val="20"/>
            <w:szCs w:val="20"/>
          </w:rPr>
          <w:t xml:space="preserve"> </w:t>
        </w:r>
        <w:proofErr w:type="spellStart"/>
        <w:r w:rsidR="006D0AAD" w:rsidRPr="00A50F2E">
          <w:rPr>
            <w:rStyle w:val="af4"/>
            <w:rFonts w:asciiTheme="minorHAnsi" w:hAnsiTheme="minorHAnsi"/>
            <w:sz w:val="20"/>
            <w:szCs w:val="20"/>
          </w:rPr>
          <w:t>for</w:t>
        </w:r>
        <w:proofErr w:type="spellEnd"/>
        <w:r w:rsidR="006D0AAD" w:rsidRPr="00A50F2E">
          <w:rPr>
            <w:rStyle w:val="af4"/>
            <w:rFonts w:asciiTheme="minorHAnsi" w:hAnsiTheme="minorHAnsi"/>
            <w:sz w:val="20"/>
            <w:szCs w:val="20"/>
          </w:rPr>
          <w:t xml:space="preserve"> ADS </w:t>
        </w:r>
        <w:proofErr w:type="spellStart"/>
        <w:r w:rsidR="006D0AAD" w:rsidRPr="00A50F2E">
          <w:rPr>
            <w:rStyle w:val="af4"/>
            <w:rFonts w:asciiTheme="minorHAnsi" w:hAnsiTheme="minorHAnsi"/>
            <w:sz w:val="20"/>
            <w:szCs w:val="20"/>
          </w:rPr>
          <w:t>Chapter</w:t>
        </w:r>
        <w:proofErr w:type="spellEnd"/>
        <w:r w:rsidR="006D0AAD" w:rsidRPr="00A50F2E">
          <w:rPr>
            <w:rStyle w:val="af4"/>
            <w:rFonts w:asciiTheme="minorHAnsi" w:hAnsiTheme="minorHAnsi"/>
            <w:sz w:val="20"/>
            <w:szCs w:val="20"/>
          </w:rPr>
          <w:t xml:space="preserve"> 591</w:t>
        </w:r>
      </w:hyperlink>
      <w:r w:rsidRPr="00A50F2E">
        <w:rPr>
          <w:rFonts w:asciiTheme="minorHAnsi" w:hAnsiTheme="minorHAnsi"/>
          <w:color w:val="000000"/>
          <w:sz w:val="20"/>
          <w:szCs w:val="20"/>
        </w:rPr>
        <w:t xml:space="preserve">, </w:t>
      </w:r>
      <w:r w:rsidRPr="00A50F2E">
        <w:rPr>
          <w:rFonts w:asciiTheme="minorHAnsi" w:hAnsiTheme="minorHAnsi"/>
          <w:sz w:val="20"/>
          <w:szCs w:val="20"/>
        </w:rPr>
        <w:t xml:space="preserve">міжнародними стандартами аудиту GAGAS. </w:t>
      </w:r>
    </w:p>
    <w:p w:rsidR="007D0B66" w:rsidRPr="00A50F2E" w:rsidRDefault="00BB7A69" w:rsidP="00A50F2E">
      <w:pPr>
        <w:pStyle w:val="af0"/>
        <w:numPr>
          <w:ilvl w:val="0"/>
          <w:numId w:val="1"/>
        </w:numPr>
        <w:pBdr>
          <w:top w:val="nil"/>
          <w:left w:val="nil"/>
          <w:bottom w:val="nil"/>
          <w:right w:val="nil"/>
          <w:between w:val="nil"/>
        </w:pBdr>
        <w:spacing w:after="0" w:line="276" w:lineRule="auto"/>
        <w:jc w:val="both"/>
        <w:rPr>
          <w:rFonts w:asciiTheme="minorHAnsi" w:hAnsiTheme="minorHAnsi"/>
          <w:sz w:val="20"/>
          <w:szCs w:val="20"/>
        </w:rPr>
      </w:pPr>
      <w:r w:rsidRPr="00A50F2E">
        <w:rPr>
          <w:rFonts w:asciiTheme="minorHAnsi" w:hAnsiTheme="minorHAnsi"/>
          <w:sz w:val="20"/>
          <w:szCs w:val="20"/>
        </w:rPr>
        <w:t xml:space="preserve">Аудитори повинні проводити аудит відповідно до Додатку 1 </w:t>
      </w:r>
      <w:hyperlink r:id="rId24" w:history="1">
        <w:r w:rsidRPr="00A50F2E">
          <w:rPr>
            <w:rStyle w:val="af4"/>
            <w:rFonts w:asciiTheme="minorHAnsi" w:hAnsiTheme="minorHAnsi"/>
            <w:sz w:val="20"/>
            <w:szCs w:val="20"/>
          </w:rPr>
          <w:t>Посібника</w:t>
        </w:r>
      </w:hyperlink>
      <w:r w:rsidRPr="00A50F2E">
        <w:rPr>
          <w:rFonts w:asciiTheme="minorHAnsi" w:hAnsiTheme="minorHAnsi"/>
          <w:sz w:val="20"/>
          <w:szCs w:val="20"/>
        </w:rPr>
        <w:t>: Типове завдання для фінансового аудиту іноземних організації (SOW), отримати Лист від керівництва (Додаток 4), ознайомитися з Довідковими матеріалами (Додаток 5). SOW містить перелік із 12 документів, які необхідно розглянути на етапі планування аудиту.</w:t>
      </w:r>
    </w:p>
    <w:p w:rsidR="007D0B66" w:rsidRPr="00A50F2E" w:rsidRDefault="00BB7A69" w:rsidP="00A50F2E">
      <w:pPr>
        <w:pStyle w:val="af0"/>
        <w:numPr>
          <w:ilvl w:val="0"/>
          <w:numId w:val="1"/>
        </w:numPr>
        <w:spacing w:after="0" w:line="276" w:lineRule="auto"/>
        <w:jc w:val="both"/>
        <w:rPr>
          <w:rFonts w:asciiTheme="minorHAnsi" w:hAnsiTheme="minorHAnsi"/>
          <w:sz w:val="20"/>
          <w:szCs w:val="20"/>
        </w:rPr>
      </w:pPr>
      <w:r w:rsidRPr="00A50F2E">
        <w:rPr>
          <w:rFonts w:asciiTheme="minorHAnsi" w:hAnsiTheme="minorHAnsi"/>
          <w:sz w:val="20"/>
          <w:szCs w:val="20"/>
        </w:rPr>
        <w:t xml:space="preserve">БФ «ПРАВО НА ЗАХИСТ» зобов’язується надати аудитору доступ до усієї інформації та документів, які стосуються діяльності та фінансової звітності організації в частині </w:t>
      </w:r>
      <w:r w:rsidR="00132407" w:rsidRPr="00A50F2E">
        <w:rPr>
          <w:rFonts w:asciiTheme="minorHAnsi" w:hAnsiTheme="minorHAnsi"/>
          <w:sz w:val="20"/>
          <w:szCs w:val="20"/>
        </w:rPr>
        <w:t>проект</w:t>
      </w:r>
      <w:r w:rsidRPr="00A50F2E">
        <w:rPr>
          <w:rFonts w:asciiTheme="minorHAnsi" w:hAnsiTheme="minorHAnsi"/>
          <w:sz w:val="20"/>
          <w:szCs w:val="20"/>
        </w:rPr>
        <w:t xml:space="preserve">ів, що перевірятимуться, та надати  необхідні роз’яснення, у тому числі у письмовій формі, за вказаний період та за списком </w:t>
      </w:r>
      <w:r w:rsidR="00132407" w:rsidRPr="00A50F2E">
        <w:rPr>
          <w:rFonts w:asciiTheme="minorHAnsi" w:hAnsiTheme="minorHAnsi"/>
          <w:sz w:val="20"/>
          <w:szCs w:val="20"/>
        </w:rPr>
        <w:t>проект</w:t>
      </w:r>
      <w:r w:rsidRPr="00A50F2E">
        <w:rPr>
          <w:rFonts w:asciiTheme="minorHAnsi" w:hAnsiTheme="minorHAnsi"/>
          <w:sz w:val="20"/>
          <w:szCs w:val="20"/>
        </w:rPr>
        <w:t xml:space="preserve">ів, що вказані у Додатку № 2 цього Запиту. </w:t>
      </w:r>
    </w:p>
    <w:p w:rsidR="00A50F2E" w:rsidRPr="00A50F2E" w:rsidRDefault="00A50F2E" w:rsidP="00A50F2E">
      <w:pPr>
        <w:spacing w:after="0" w:line="276" w:lineRule="auto"/>
        <w:jc w:val="both"/>
        <w:rPr>
          <w:rFonts w:asciiTheme="minorHAnsi" w:hAnsiTheme="minorHAnsi"/>
          <w:b/>
          <w:sz w:val="20"/>
          <w:szCs w:val="20"/>
        </w:rPr>
      </w:pPr>
      <w:bookmarkStart w:id="20" w:name="_heading=h.3j2qqm3" w:colFirst="0" w:colLast="0"/>
      <w:bookmarkEnd w:id="20"/>
    </w:p>
    <w:p w:rsidR="007D0B66" w:rsidRPr="00A50F2E" w:rsidRDefault="00BB7A69" w:rsidP="00A50F2E">
      <w:pPr>
        <w:pStyle w:val="af0"/>
        <w:numPr>
          <w:ilvl w:val="1"/>
          <w:numId w:val="12"/>
        </w:numPr>
        <w:spacing w:after="0" w:line="276" w:lineRule="auto"/>
        <w:jc w:val="both"/>
        <w:rPr>
          <w:rFonts w:asciiTheme="minorHAnsi" w:hAnsiTheme="minorHAnsi"/>
          <w:b/>
          <w:sz w:val="20"/>
          <w:szCs w:val="20"/>
        </w:rPr>
      </w:pPr>
      <w:r w:rsidRPr="00A50F2E">
        <w:rPr>
          <w:rFonts w:asciiTheme="minorHAnsi" w:hAnsiTheme="minorHAnsi"/>
          <w:b/>
          <w:sz w:val="20"/>
          <w:szCs w:val="20"/>
        </w:rPr>
        <w:t xml:space="preserve">Звітування </w:t>
      </w:r>
    </w:p>
    <w:p w:rsidR="007D0B66" w:rsidRPr="00A50F2E" w:rsidRDefault="00BB7A69" w:rsidP="00A50F2E">
      <w:pPr>
        <w:tabs>
          <w:tab w:val="left" w:pos="851"/>
        </w:tabs>
        <w:spacing w:after="0" w:line="276" w:lineRule="auto"/>
        <w:ind w:firstLine="567"/>
        <w:jc w:val="both"/>
        <w:rPr>
          <w:rFonts w:asciiTheme="minorHAnsi" w:hAnsiTheme="minorHAnsi"/>
          <w:sz w:val="20"/>
          <w:szCs w:val="20"/>
        </w:rPr>
      </w:pPr>
      <w:r w:rsidRPr="00A50F2E">
        <w:rPr>
          <w:rFonts w:asciiTheme="minorHAnsi" w:hAnsiTheme="minorHAnsi"/>
          <w:sz w:val="20"/>
          <w:szCs w:val="20"/>
        </w:rPr>
        <w:t xml:space="preserve">Аудитори повинні надати </w:t>
      </w:r>
      <w:r w:rsidR="00132407" w:rsidRPr="00A50F2E">
        <w:rPr>
          <w:rFonts w:asciiTheme="minorHAnsi" w:hAnsiTheme="minorHAnsi"/>
          <w:sz w:val="20"/>
          <w:szCs w:val="20"/>
        </w:rPr>
        <w:t>проект</w:t>
      </w:r>
      <w:r w:rsidRPr="00A50F2E">
        <w:rPr>
          <w:rFonts w:asciiTheme="minorHAnsi" w:hAnsiTheme="minorHAnsi"/>
          <w:sz w:val="20"/>
          <w:szCs w:val="20"/>
        </w:rPr>
        <w:t xml:space="preserve"> звіту про своє припущення бачення результатів аудиту,</w:t>
      </w:r>
      <w:r w:rsidRPr="00A50F2E">
        <w:rPr>
          <w:rFonts w:asciiTheme="minorHAnsi" w:hAnsiTheme="minorHAnsi"/>
          <w:color w:val="FF0000"/>
          <w:sz w:val="20"/>
          <w:szCs w:val="20"/>
        </w:rPr>
        <w:t xml:space="preserve"> </w:t>
      </w:r>
      <w:r w:rsidRPr="00A50F2E">
        <w:rPr>
          <w:rFonts w:asciiTheme="minorHAnsi" w:hAnsiTheme="minorHAnsi"/>
          <w:sz w:val="20"/>
          <w:szCs w:val="20"/>
        </w:rPr>
        <w:t xml:space="preserve">управлінський звіт та пакет висновків і рекомендації, не пізніше </w:t>
      </w:r>
      <w:r w:rsidR="001964D9" w:rsidRPr="001964D9">
        <w:rPr>
          <w:rFonts w:asciiTheme="minorHAnsi" w:hAnsiTheme="minorHAnsi"/>
          <w:sz w:val="20"/>
          <w:szCs w:val="20"/>
          <w:highlight w:val="yellow"/>
        </w:rPr>
        <w:t>30 червня</w:t>
      </w:r>
      <w:r w:rsidR="00060932" w:rsidRPr="001964D9">
        <w:rPr>
          <w:rFonts w:asciiTheme="minorHAnsi" w:hAnsiTheme="minorHAnsi"/>
          <w:sz w:val="20"/>
          <w:szCs w:val="20"/>
          <w:highlight w:val="yellow"/>
        </w:rPr>
        <w:t xml:space="preserve"> 2025</w:t>
      </w:r>
      <w:r w:rsidR="00060932">
        <w:rPr>
          <w:rFonts w:asciiTheme="minorHAnsi" w:hAnsiTheme="minorHAnsi"/>
          <w:sz w:val="20"/>
          <w:szCs w:val="20"/>
        </w:rPr>
        <w:t xml:space="preserve"> р.</w:t>
      </w:r>
    </w:p>
    <w:p w:rsidR="00060932" w:rsidRDefault="00BB7A69" w:rsidP="00060932">
      <w:pPr>
        <w:pStyle w:val="af0"/>
        <w:numPr>
          <w:ilvl w:val="0"/>
          <w:numId w:val="1"/>
        </w:numPr>
        <w:tabs>
          <w:tab w:val="left" w:pos="851"/>
        </w:tabs>
        <w:spacing w:after="0" w:line="276" w:lineRule="auto"/>
        <w:jc w:val="both"/>
        <w:rPr>
          <w:rFonts w:asciiTheme="minorHAnsi" w:hAnsiTheme="minorHAnsi"/>
          <w:sz w:val="20"/>
          <w:szCs w:val="20"/>
        </w:rPr>
      </w:pPr>
      <w:r w:rsidRPr="00060932">
        <w:rPr>
          <w:rFonts w:asciiTheme="minorHAnsi" w:hAnsiTheme="minorHAnsi"/>
          <w:sz w:val="20"/>
          <w:szCs w:val="20"/>
        </w:rPr>
        <w:t xml:space="preserve">Аудитори повинні виконати кроки, описані в SOW (Додаток 1 </w:t>
      </w:r>
      <w:hyperlink r:id="rId25" w:history="1">
        <w:r w:rsidR="006D0AAD" w:rsidRPr="00060932">
          <w:rPr>
            <w:rStyle w:val="af4"/>
            <w:rFonts w:asciiTheme="minorHAnsi" w:hAnsiTheme="minorHAnsi"/>
            <w:sz w:val="20"/>
            <w:szCs w:val="20"/>
          </w:rPr>
          <w:t>Посібника</w:t>
        </w:r>
      </w:hyperlink>
      <w:r w:rsidRPr="00060932">
        <w:rPr>
          <w:rFonts w:asciiTheme="minorHAnsi" w:hAnsiTheme="minorHAnsi"/>
          <w:sz w:val="20"/>
          <w:szCs w:val="20"/>
        </w:rPr>
        <w:t xml:space="preserve">), і підготувати звіт по формі ілюстративного аудиторського звіту, що міститься в Додатку 2 </w:t>
      </w:r>
      <w:hyperlink r:id="rId26" w:history="1">
        <w:r w:rsidR="006D0AAD" w:rsidRPr="00060932">
          <w:rPr>
            <w:rStyle w:val="af4"/>
            <w:rFonts w:asciiTheme="minorHAnsi" w:hAnsiTheme="minorHAnsi"/>
            <w:sz w:val="20"/>
            <w:szCs w:val="20"/>
          </w:rPr>
          <w:t>Посібника</w:t>
        </w:r>
      </w:hyperlink>
      <w:r w:rsidRPr="00060932">
        <w:rPr>
          <w:rFonts w:asciiTheme="minorHAnsi" w:hAnsiTheme="minorHAnsi"/>
          <w:sz w:val="20"/>
          <w:szCs w:val="20"/>
        </w:rPr>
        <w:t xml:space="preserve">, із зазначенням будь-яких істотних недоліків в роботі внутрішнього контролю. У звіті про аудит мають бути зазначені номери всіх грантових угод, охоплених аудитом. Звіт має містити всі пункти, як перераховано у </w:t>
      </w:r>
      <w:r w:rsidRPr="00060932">
        <w:rPr>
          <w:rFonts w:asciiTheme="minorHAnsi" w:hAnsiTheme="minorHAnsi"/>
          <w:i/>
          <w:sz w:val="20"/>
          <w:szCs w:val="20"/>
        </w:rPr>
        <w:t>Розділі 6. Звітність аудиту</w:t>
      </w:r>
      <w:r w:rsidRPr="00060932">
        <w:rPr>
          <w:rFonts w:asciiTheme="minorHAnsi" w:hAnsiTheme="minorHAnsi"/>
          <w:sz w:val="20"/>
          <w:szCs w:val="20"/>
        </w:rPr>
        <w:t xml:space="preserve"> </w:t>
      </w:r>
      <w:hyperlink r:id="rId27" w:history="1">
        <w:r w:rsidR="006D0AAD" w:rsidRPr="00060932">
          <w:rPr>
            <w:rStyle w:val="af4"/>
            <w:rFonts w:asciiTheme="minorHAnsi" w:hAnsiTheme="minorHAnsi"/>
            <w:sz w:val="20"/>
            <w:szCs w:val="20"/>
          </w:rPr>
          <w:t>Посібника</w:t>
        </w:r>
      </w:hyperlink>
      <w:r w:rsidRPr="00060932">
        <w:rPr>
          <w:rFonts w:asciiTheme="minorHAnsi" w:hAnsiTheme="minorHAnsi"/>
          <w:sz w:val="20"/>
          <w:szCs w:val="20"/>
        </w:rPr>
        <w:t>.</w:t>
      </w:r>
    </w:p>
    <w:p w:rsidR="00060932" w:rsidRPr="00060932" w:rsidRDefault="00BB7A69" w:rsidP="00060932">
      <w:pPr>
        <w:pStyle w:val="af0"/>
        <w:numPr>
          <w:ilvl w:val="0"/>
          <w:numId w:val="1"/>
        </w:numPr>
        <w:tabs>
          <w:tab w:val="left" w:pos="851"/>
        </w:tabs>
        <w:spacing w:after="0" w:line="276" w:lineRule="auto"/>
        <w:jc w:val="both"/>
        <w:rPr>
          <w:rFonts w:asciiTheme="minorHAnsi" w:hAnsiTheme="minorHAnsi"/>
          <w:sz w:val="20"/>
          <w:szCs w:val="20"/>
        </w:rPr>
      </w:pPr>
      <w:r w:rsidRPr="00060932">
        <w:rPr>
          <w:rFonts w:asciiTheme="minorHAnsi" w:hAnsiTheme="minorHAnsi"/>
          <w:color w:val="000000"/>
          <w:sz w:val="20"/>
          <w:szCs w:val="20"/>
        </w:rPr>
        <w:t xml:space="preserve">Звіт щодо внутрішнього контролю. У ньому міститиметься інформація про обсяг аудиторських процедур щодо отримання розуміння про систему внутрішнього контролю та оцінки ризику контролю; та значні недоліки та істотні вади у системі внутрішнього контролю </w:t>
      </w:r>
      <w:r w:rsidR="002668CB" w:rsidRPr="00060932">
        <w:rPr>
          <w:rFonts w:asciiTheme="minorHAnsi" w:hAnsiTheme="minorHAnsi"/>
          <w:color w:val="000000"/>
          <w:sz w:val="20"/>
          <w:szCs w:val="20"/>
          <w:lang w:val="ru-RU"/>
        </w:rPr>
        <w:t>БФ «ПРАВО НА ЗАХИСТ»</w:t>
      </w:r>
      <w:r w:rsidRPr="00060932">
        <w:rPr>
          <w:rFonts w:asciiTheme="minorHAnsi" w:hAnsiTheme="minorHAnsi"/>
          <w:color w:val="000000"/>
          <w:sz w:val="20"/>
          <w:szCs w:val="20"/>
        </w:rPr>
        <w:t xml:space="preserve"> </w:t>
      </w:r>
    </w:p>
    <w:p w:rsidR="00060932" w:rsidRDefault="00BB7A69" w:rsidP="00060932">
      <w:pPr>
        <w:pStyle w:val="af0"/>
        <w:numPr>
          <w:ilvl w:val="0"/>
          <w:numId w:val="1"/>
        </w:numPr>
        <w:tabs>
          <w:tab w:val="left" w:pos="851"/>
        </w:tabs>
        <w:spacing w:after="0" w:line="276" w:lineRule="auto"/>
        <w:jc w:val="both"/>
        <w:rPr>
          <w:rFonts w:asciiTheme="minorHAnsi" w:hAnsiTheme="minorHAnsi"/>
          <w:sz w:val="20"/>
          <w:szCs w:val="20"/>
        </w:rPr>
      </w:pPr>
      <w:r w:rsidRPr="00060932">
        <w:rPr>
          <w:rFonts w:asciiTheme="minorHAnsi" w:hAnsiTheme="minorHAnsi"/>
          <w:sz w:val="20"/>
          <w:szCs w:val="20"/>
        </w:rPr>
        <w:lastRenderedPageBreak/>
        <w:t xml:space="preserve">Аудиторський звіт щодо відповідності діяльності </w:t>
      </w:r>
      <w:r w:rsidR="002668CB" w:rsidRPr="00060932">
        <w:rPr>
          <w:rFonts w:asciiTheme="minorHAnsi" w:hAnsiTheme="minorHAnsi"/>
          <w:color w:val="000000"/>
          <w:sz w:val="20"/>
          <w:szCs w:val="20"/>
          <w:lang w:val="ru-RU"/>
        </w:rPr>
        <w:t>БФ «ПРАВО НА ЗАХИСТ»</w:t>
      </w:r>
      <w:r w:rsidRPr="00060932">
        <w:rPr>
          <w:rFonts w:asciiTheme="minorHAnsi" w:hAnsiTheme="minorHAnsi"/>
          <w:sz w:val="20"/>
          <w:szCs w:val="20"/>
        </w:rPr>
        <w:t xml:space="preserve"> умовам договорів з донорами, законодавчим та іншим нормативно-правовим актам  </w:t>
      </w:r>
    </w:p>
    <w:p w:rsidR="00060932" w:rsidRDefault="00BB7A69" w:rsidP="00060932">
      <w:pPr>
        <w:pStyle w:val="af0"/>
        <w:numPr>
          <w:ilvl w:val="0"/>
          <w:numId w:val="1"/>
        </w:numPr>
        <w:tabs>
          <w:tab w:val="left" w:pos="851"/>
        </w:tabs>
        <w:spacing w:after="0" w:line="276" w:lineRule="auto"/>
        <w:jc w:val="both"/>
        <w:rPr>
          <w:rFonts w:asciiTheme="minorHAnsi" w:hAnsiTheme="minorHAnsi"/>
          <w:sz w:val="20"/>
          <w:szCs w:val="20"/>
        </w:rPr>
      </w:pPr>
      <w:r w:rsidRPr="00060932">
        <w:rPr>
          <w:rFonts w:asciiTheme="minorHAnsi" w:hAnsiTheme="minorHAnsi"/>
          <w:sz w:val="20"/>
          <w:szCs w:val="20"/>
        </w:rPr>
        <w:t>Звіт аудитора щодо того чи відображають Звіти про використання коштів за Проектами достовірно, в усіх суттєвих аспектах, надходження коштів, понесені витрати протягом періоду з 01.01.202</w:t>
      </w:r>
      <w:r w:rsidR="006D0AAD" w:rsidRPr="00060932">
        <w:rPr>
          <w:rFonts w:asciiTheme="minorHAnsi" w:hAnsiTheme="minorHAnsi"/>
          <w:sz w:val="20"/>
          <w:szCs w:val="20"/>
        </w:rPr>
        <w:t>4</w:t>
      </w:r>
      <w:r w:rsidRPr="00060932">
        <w:rPr>
          <w:rFonts w:asciiTheme="minorHAnsi" w:hAnsiTheme="minorHAnsi"/>
          <w:sz w:val="20"/>
          <w:szCs w:val="20"/>
        </w:rPr>
        <w:t xml:space="preserve"> по 31.12.202</w:t>
      </w:r>
      <w:r w:rsidR="006D0AAD" w:rsidRPr="00060932">
        <w:rPr>
          <w:rFonts w:asciiTheme="minorHAnsi" w:hAnsiTheme="minorHAnsi"/>
          <w:sz w:val="20"/>
          <w:szCs w:val="20"/>
        </w:rPr>
        <w:t>4</w:t>
      </w:r>
      <w:r w:rsidRPr="00060932">
        <w:rPr>
          <w:rFonts w:asciiTheme="minorHAnsi" w:hAnsiTheme="minorHAnsi"/>
          <w:sz w:val="20"/>
          <w:szCs w:val="20"/>
        </w:rPr>
        <w:t xml:space="preserve"> за який проводиться </w:t>
      </w:r>
      <w:r w:rsidR="00A50F2E" w:rsidRPr="00060932">
        <w:rPr>
          <w:rFonts w:asciiTheme="minorHAnsi" w:hAnsiTheme="minorHAnsi"/>
          <w:sz w:val="20"/>
          <w:szCs w:val="20"/>
        </w:rPr>
        <w:t>аудит</w:t>
      </w:r>
      <w:r w:rsidRPr="00060932">
        <w:rPr>
          <w:rFonts w:asciiTheme="minorHAnsi" w:hAnsiTheme="minorHAnsi"/>
          <w:sz w:val="20"/>
          <w:szCs w:val="20"/>
        </w:rPr>
        <w:t>, відповідно до умов угод з донорами та загальноприйнятих принципів бухгалтерського обліку.</w:t>
      </w:r>
    </w:p>
    <w:p w:rsidR="007D0B66" w:rsidRPr="00060932" w:rsidRDefault="00BB7A69" w:rsidP="00060932">
      <w:pPr>
        <w:pStyle w:val="af0"/>
        <w:numPr>
          <w:ilvl w:val="0"/>
          <w:numId w:val="1"/>
        </w:numPr>
        <w:tabs>
          <w:tab w:val="left" w:pos="851"/>
        </w:tabs>
        <w:spacing w:after="0" w:line="276" w:lineRule="auto"/>
        <w:jc w:val="both"/>
        <w:rPr>
          <w:rFonts w:asciiTheme="minorHAnsi" w:hAnsiTheme="minorHAnsi"/>
          <w:sz w:val="20"/>
          <w:szCs w:val="20"/>
        </w:rPr>
      </w:pPr>
      <w:r w:rsidRPr="00060932">
        <w:rPr>
          <w:rFonts w:asciiTheme="minorHAnsi" w:hAnsiTheme="minorHAnsi"/>
          <w:sz w:val="20"/>
          <w:szCs w:val="20"/>
        </w:rPr>
        <w:t>Підсумковий лист управлінському персоналу. Відповідні звіти повинні містити думку аудитора. Звіти повинні містити результати перевірки, а також запевнення того, що аудит було проведено у відповідності до вимог USAID і кваліфікованим аудитором. Перелік результатів не обмежується визначеним переліком робіт, і аудитор може також висвітлити інші питання. Звіт має містити детальну інформацію стосовно методології аудиту та обсягу проведеної перевірки. Аудитор повинен надати рекомендації для виправлення усіх виявлених недоліків. Рекомендації повинні бути подані в порядку пріоритетності. Також у разі наявності у листі розглядаються питання</w:t>
      </w:r>
      <w:r w:rsidR="00060932">
        <w:rPr>
          <w:rFonts w:asciiTheme="minorHAnsi" w:hAnsiTheme="minorHAnsi"/>
          <w:sz w:val="20"/>
          <w:szCs w:val="20"/>
        </w:rPr>
        <w:t xml:space="preserve"> </w:t>
      </w:r>
      <w:r w:rsidRPr="00060932">
        <w:rPr>
          <w:rFonts w:asciiTheme="minorHAnsi" w:hAnsiTheme="minorHAnsi"/>
          <w:sz w:val="20"/>
          <w:szCs w:val="20"/>
        </w:rPr>
        <w:t xml:space="preserve">виявлення порушень або шахрайства </w:t>
      </w:r>
    </w:p>
    <w:p w:rsidR="00060932" w:rsidRDefault="00060932" w:rsidP="00A50F2E">
      <w:pPr>
        <w:tabs>
          <w:tab w:val="left" w:pos="851"/>
        </w:tabs>
        <w:spacing w:after="0" w:line="276" w:lineRule="auto"/>
        <w:ind w:firstLine="567"/>
        <w:jc w:val="both"/>
        <w:rPr>
          <w:rFonts w:asciiTheme="minorHAnsi" w:hAnsiTheme="minorHAnsi"/>
          <w:sz w:val="20"/>
          <w:szCs w:val="20"/>
        </w:rPr>
      </w:pPr>
    </w:p>
    <w:p w:rsidR="007D0B66" w:rsidRDefault="00BB7A69" w:rsidP="00060932">
      <w:pPr>
        <w:tabs>
          <w:tab w:val="left" w:pos="851"/>
        </w:tabs>
        <w:spacing w:after="0" w:line="276" w:lineRule="auto"/>
        <w:jc w:val="both"/>
        <w:rPr>
          <w:rFonts w:asciiTheme="minorHAnsi" w:hAnsiTheme="minorHAnsi"/>
          <w:sz w:val="20"/>
          <w:szCs w:val="20"/>
        </w:rPr>
      </w:pPr>
      <w:r w:rsidRPr="00A50F2E">
        <w:rPr>
          <w:rFonts w:asciiTheme="minorHAnsi" w:hAnsiTheme="minorHAnsi"/>
          <w:sz w:val="20"/>
          <w:szCs w:val="20"/>
        </w:rPr>
        <w:t>У разі виявлення невиправданих витрати аудитори повинні доповнити свої аудиторські висновки заявою з зазначенням причин та сум.</w:t>
      </w:r>
    </w:p>
    <w:p w:rsidR="00060932" w:rsidRPr="00A50F2E" w:rsidRDefault="00060932" w:rsidP="00060932">
      <w:pPr>
        <w:tabs>
          <w:tab w:val="left" w:pos="851"/>
        </w:tabs>
        <w:spacing w:after="0" w:line="276" w:lineRule="auto"/>
        <w:jc w:val="both"/>
        <w:rPr>
          <w:rFonts w:asciiTheme="minorHAnsi" w:hAnsiTheme="minorHAnsi"/>
          <w:sz w:val="20"/>
          <w:szCs w:val="20"/>
        </w:rPr>
      </w:pPr>
    </w:p>
    <w:p w:rsidR="007D0B66" w:rsidRDefault="00BB7A69" w:rsidP="00A50F2E">
      <w:pPr>
        <w:spacing w:after="0" w:line="276" w:lineRule="auto"/>
        <w:jc w:val="both"/>
        <w:rPr>
          <w:rFonts w:asciiTheme="minorHAnsi" w:hAnsiTheme="minorHAnsi"/>
          <w:sz w:val="20"/>
          <w:szCs w:val="20"/>
        </w:rPr>
      </w:pPr>
      <w:r w:rsidRPr="00A50F2E">
        <w:rPr>
          <w:rFonts w:asciiTheme="minorHAnsi" w:hAnsiTheme="minorHAnsi"/>
          <w:sz w:val="20"/>
          <w:szCs w:val="20"/>
        </w:rPr>
        <w:t>Звіт має містити підпис та посаду відповідального аудитора, назву аудиторської компанії.</w:t>
      </w:r>
    </w:p>
    <w:p w:rsidR="00060932" w:rsidRPr="00A50F2E" w:rsidRDefault="00060932" w:rsidP="00A50F2E">
      <w:pPr>
        <w:spacing w:after="0" w:line="276" w:lineRule="auto"/>
        <w:jc w:val="both"/>
        <w:rPr>
          <w:rFonts w:asciiTheme="minorHAnsi" w:hAnsiTheme="minorHAnsi"/>
          <w:sz w:val="20"/>
          <w:szCs w:val="20"/>
        </w:rPr>
      </w:pPr>
    </w:p>
    <w:p w:rsidR="007D0B66" w:rsidRPr="00A50F2E" w:rsidRDefault="00BB7A69" w:rsidP="00A50F2E">
      <w:pPr>
        <w:spacing w:after="0" w:line="276" w:lineRule="auto"/>
        <w:jc w:val="both"/>
        <w:rPr>
          <w:rFonts w:asciiTheme="minorHAnsi" w:hAnsiTheme="minorHAnsi"/>
          <w:sz w:val="20"/>
          <w:szCs w:val="20"/>
        </w:rPr>
      </w:pPr>
      <w:r w:rsidRPr="00A50F2E">
        <w:rPr>
          <w:rFonts w:asciiTheme="minorHAnsi" w:hAnsiTheme="minorHAnsi"/>
          <w:sz w:val="20"/>
          <w:szCs w:val="20"/>
        </w:rPr>
        <w:t xml:space="preserve">Цей </w:t>
      </w:r>
      <w:r w:rsidR="00132407" w:rsidRPr="00A50F2E">
        <w:rPr>
          <w:rFonts w:asciiTheme="minorHAnsi" w:hAnsiTheme="minorHAnsi"/>
          <w:sz w:val="20"/>
          <w:szCs w:val="20"/>
        </w:rPr>
        <w:t>проект</w:t>
      </w:r>
      <w:r w:rsidRPr="00A50F2E">
        <w:rPr>
          <w:rFonts w:asciiTheme="minorHAnsi" w:hAnsiTheme="minorHAnsi"/>
          <w:sz w:val="20"/>
          <w:szCs w:val="20"/>
        </w:rPr>
        <w:t xml:space="preserve"> пакету документів має бути розглянутий двома сторонами до того, як буде складено остаточний фінальний звіт. Остаточний фінальний звіт повинен досягати цілей, викладених у цьому Технічному завданні.</w:t>
      </w:r>
    </w:p>
    <w:p w:rsidR="00060932" w:rsidRDefault="00060932" w:rsidP="00A50F2E">
      <w:pPr>
        <w:spacing w:after="0" w:line="276" w:lineRule="auto"/>
        <w:jc w:val="both"/>
        <w:rPr>
          <w:rFonts w:asciiTheme="minorHAnsi" w:hAnsiTheme="minorHAnsi"/>
          <w:sz w:val="20"/>
          <w:szCs w:val="20"/>
        </w:rPr>
      </w:pPr>
    </w:p>
    <w:p w:rsidR="007D0B66" w:rsidRDefault="00BB7A69" w:rsidP="00A50F2E">
      <w:pPr>
        <w:spacing w:after="0" w:line="276" w:lineRule="auto"/>
        <w:jc w:val="both"/>
        <w:rPr>
          <w:rFonts w:asciiTheme="minorHAnsi" w:hAnsiTheme="minorHAnsi"/>
          <w:color w:val="405E66"/>
          <w:sz w:val="20"/>
          <w:szCs w:val="20"/>
        </w:rPr>
      </w:pPr>
      <w:r w:rsidRPr="00A50F2E">
        <w:rPr>
          <w:rFonts w:asciiTheme="minorHAnsi" w:hAnsiTheme="minorHAnsi"/>
          <w:sz w:val="20"/>
          <w:szCs w:val="20"/>
        </w:rPr>
        <w:t xml:space="preserve">Звіт готується українською та англійською мовами, що матимуть аутентичну силу, і подається до </w:t>
      </w:r>
      <w:r w:rsidR="00A50F2E" w:rsidRPr="00A50F2E">
        <w:rPr>
          <w:rFonts w:asciiTheme="minorHAnsi" w:hAnsiTheme="minorHAnsi"/>
          <w:sz w:val="20"/>
          <w:szCs w:val="20"/>
        </w:rPr>
        <w:t xml:space="preserve">БФ «ПРАВО НА ЗАХИСТ» </w:t>
      </w:r>
      <w:r w:rsidRPr="00A50F2E">
        <w:rPr>
          <w:rFonts w:asciiTheme="minorHAnsi" w:hAnsiTheme="minorHAnsi"/>
          <w:sz w:val="20"/>
          <w:szCs w:val="20"/>
        </w:rPr>
        <w:t xml:space="preserve">у двох паперових примірниках і цифрових примірниках </w:t>
      </w:r>
      <w:r w:rsidRPr="00060932">
        <w:rPr>
          <w:rFonts w:asciiTheme="minorHAnsi" w:hAnsiTheme="minorHAnsi"/>
          <w:b/>
          <w:sz w:val="20"/>
          <w:szCs w:val="20"/>
        </w:rPr>
        <w:t>не пізніше </w:t>
      </w:r>
      <w:r w:rsidR="006D0AAD" w:rsidRPr="001964D9">
        <w:rPr>
          <w:rFonts w:asciiTheme="minorHAnsi" w:hAnsiTheme="minorHAnsi"/>
          <w:b/>
          <w:sz w:val="20"/>
          <w:szCs w:val="20"/>
          <w:highlight w:val="yellow"/>
        </w:rPr>
        <w:t>0</w:t>
      </w:r>
      <w:r w:rsidR="001964D9" w:rsidRPr="001964D9">
        <w:rPr>
          <w:rFonts w:asciiTheme="minorHAnsi" w:hAnsiTheme="minorHAnsi"/>
          <w:b/>
          <w:sz w:val="20"/>
          <w:szCs w:val="20"/>
          <w:highlight w:val="yellow"/>
        </w:rPr>
        <w:t>7</w:t>
      </w:r>
      <w:r w:rsidR="006D0AAD" w:rsidRPr="001964D9">
        <w:rPr>
          <w:rFonts w:asciiTheme="minorHAnsi" w:hAnsiTheme="minorHAnsi"/>
          <w:b/>
          <w:sz w:val="20"/>
          <w:szCs w:val="20"/>
          <w:highlight w:val="yellow"/>
        </w:rPr>
        <w:t>.0</w:t>
      </w:r>
      <w:r w:rsidR="001964D9" w:rsidRPr="001964D9">
        <w:rPr>
          <w:rFonts w:asciiTheme="minorHAnsi" w:hAnsiTheme="minorHAnsi"/>
          <w:b/>
          <w:sz w:val="20"/>
          <w:szCs w:val="20"/>
          <w:highlight w:val="yellow"/>
        </w:rPr>
        <w:t>7</w:t>
      </w:r>
      <w:r w:rsidR="006D0AAD" w:rsidRPr="001964D9">
        <w:rPr>
          <w:rFonts w:asciiTheme="minorHAnsi" w:hAnsiTheme="minorHAnsi"/>
          <w:b/>
          <w:sz w:val="20"/>
          <w:szCs w:val="20"/>
          <w:highlight w:val="yellow"/>
        </w:rPr>
        <w:t>.2025</w:t>
      </w:r>
      <w:r w:rsidRPr="00060932">
        <w:rPr>
          <w:rFonts w:asciiTheme="minorHAnsi" w:hAnsiTheme="minorHAnsi"/>
          <w:b/>
          <w:sz w:val="20"/>
          <w:szCs w:val="20"/>
        </w:rPr>
        <w:t xml:space="preserve"> року</w:t>
      </w:r>
      <w:r w:rsidRPr="00A50F2E">
        <w:rPr>
          <w:rFonts w:asciiTheme="minorHAnsi" w:hAnsiTheme="minorHAnsi"/>
          <w:color w:val="405E66"/>
          <w:sz w:val="20"/>
          <w:szCs w:val="20"/>
        </w:rPr>
        <w:t>.</w:t>
      </w:r>
    </w:p>
    <w:p w:rsidR="006C1B88" w:rsidRDefault="006C1B88" w:rsidP="00A50F2E">
      <w:pPr>
        <w:spacing w:after="0" w:line="276" w:lineRule="auto"/>
        <w:jc w:val="both"/>
        <w:rPr>
          <w:rFonts w:asciiTheme="minorHAnsi" w:hAnsiTheme="minorHAnsi"/>
          <w:color w:val="405E66"/>
          <w:sz w:val="20"/>
          <w:szCs w:val="20"/>
        </w:rPr>
      </w:pPr>
    </w:p>
    <w:tbl>
      <w:tblPr>
        <w:tblStyle w:val="aff1"/>
        <w:tblW w:w="0" w:type="auto"/>
        <w:jc w:val="center"/>
        <w:tblLook w:val="04A0" w:firstRow="1" w:lastRow="0" w:firstColumn="1" w:lastColumn="0" w:noHBand="0" w:noVBand="1"/>
      </w:tblPr>
      <w:tblGrid>
        <w:gridCol w:w="3539"/>
        <w:gridCol w:w="3360"/>
        <w:gridCol w:w="2064"/>
      </w:tblGrid>
      <w:tr w:rsidR="001964D9" w:rsidRPr="004C2270" w:rsidTr="001964D9">
        <w:trPr>
          <w:jc w:val="center"/>
        </w:trPr>
        <w:tc>
          <w:tcPr>
            <w:tcW w:w="3539" w:type="dxa"/>
            <w:shd w:val="clear" w:color="auto" w:fill="F2F2F2" w:themeFill="background1" w:themeFillShade="F2"/>
            <w:vAlign w:val="center"/>
          </w:tcPr>
          <w:p w:rsidR="001964D9" w:rsidRPr="004C2270" w:rsidRDefault="001964D9" w:rsidP="001964D9">
            <w:pPr>
              <w:jc w:val="center"/>
              <w:rPr>
                <w:rFonts w:ascii="Cambria" w:hAnsi="Cambria"/>
                <w:b/>
                <w:sz w:val="18"/>
                <w:szCs w:val="18"/>
                <w:lang w:val="uk-UA"/>
              </w:rPr>
            </w:pPr>
            <w:r w:rsidRPr="004C2270">
              <w:rPr>
                <w:rFonts w:ascii="Cambria" w:hAnsi="Cambria"/>
                <w:b/>
                <w:sz w:val="18"/>
                <w:szCs w:val="18"/>
                <w:lang w:val="uk-UA"/>
              </w:rPr>
              <w:t>Найменування Критерію оцінки</w:t>
            </w:r>
          </w:p>
        </w:tc>
        <w:tc>
          <w:tcPr>
            <w:tcW w:w="3360" w:type="dxa"/>
            <w:shd w:val="clear" w:color="auto" w:fill="F2F2F2" w:themeFill="background1" w:themeFillShade="F2"/>
            <w:vAlign w:val="center"/>
          </w:tcPr>
          <w:p w:rsidR="001964D9" w:rsidRPr="004C2270" w:rsidRDefault="001964D9" w:rsidP="001964D9">
            <w:pPr>
              <w:jc w:val="center"/>
              <w:rPr>
                <w:rFonts w:ascii="Cambria" w:hAnsi="Cambria"/>
                <w:b/>
                <w:sz w:val="18"/>
                <w:szCs w:val="18"/>
                <w:lang w:val="uk-UA"/>
              </w:rPr>
            </w:pPr>
            <w:r w:rsidRPr="004C2270">
              <w:rPr>
                <w:rFonts w:ascii="Cambria" w:hAnsi="Cambria"/>
                <w:b/>
                <w:sz w:val="18"/>
                <w:szCs w:val="18"/>
                <w:lang w:val="uk-UA"/>
              </w:rPr>
              <w:t>Розподіл балів</w:t>
            </w:r>
          </w:p>
        </w:tc>
        <w:tc>
          <w:tcPr>
            <w:tcW w:w="2064" w:type="dxa"/>
            <w:shd w:val="clear" w:color="auto" w:fill="F2F2F2" w:themeFill="background1" w:themeFillShade="F2"/>
            <w:vAlign w:val="center"/>
          </w:tcPr>
          <w:p w:rsidR="001964D9" w:rsidRPr="004C2270" w:rsidRDefault="001964D9" w:rsidP="001964D9">
            <w:pPr>
              <w:jc w:val="center"/>
              <w:rPr>
                <w:rFonts w:ascii="Cambria" w:hAnsi="Cambria"/>
                <w:b/>
                <w:sz w:val="18"/>
                <w:szCs w:val="18"/>
                <w:lang w:val="uk-UA"/>
              </w:rPr>
            </w:pPr>
            <w:r w:rsidRPr="004C2270">
              <w:rPr>
                <w:rFonts w:ascii="Cambria" w:hAnsi="Cambria"/>
                <w:b/>
                <w:sz w:val="18"/>
                <w:szCs w:val="18"/>
                <w:lang w:val="uk-UA"/>
              </w:rPr>
              <w:t>Максимальна кількість балів по критерію</w:t>
            </w:r>
          </w:p>
        </w:tc>
      </w:tr>
      <w:tr w:rsidR="001964D9" w:rsidRPr="004C2270" w:rsidTr="001964D9">
        <w:trPr>
          <w:jc w:val="center"/>
        </w:trPr>
        <w:tc>
          <w:tcPr>
            <w:tcW w:w="3539" w:type="dxa"/>
            <w:vAlign w:val="center"/>
          </w:tcPr>
          <w:p w:rsidR="001964D9" w:rsidRPr="004C2270" w:rsidRDefault="001964D9" w:rsidP="001964D9">
            <w:pPr>
              <w:rPr>
                <w:rFonts w:ascii="Cambria" w:hAnsi="Cambria"/>
                <w:sz w:val="18"/>
                <w:szCs w:val="18"/>
                <w:lang w:val="uk-UA"/>
              </w:rPr>
            </w:pPr>
            <w:r w:rsidRPr="004C2270">
              <w:rPr>
                <w:rFonts w:ascii="Cambria" w:hAnsi="Cambria"/>
                <w:sz w:val="18"/>
                <w:szCs w:val="18"/>
                <w:lang w:val="uk-UA"/>
              </w:rPr>
              <w:t>Наявність організації у Переліку прийнятних аудиторських фірм USAID для проведення аудиту у 2025 р.</w:t>
            </w:r>
          </w:p>
        </w:tc>
        <w:tc>
          <w:tcPr>
            <w:tcW w:w="3360" w:type="dxa"/>
            <w:vAlign w:val="center"/>
          </w:tcPr>
          <w:p w:rsidR="001964D9" w:rsidRPr="004C2270" w:rsidRDefault="001964D9" w:rsidP="001964D9">
            <w:pPr>
              <w:rPr>
                <w:rFonts w:ascii="Cambria" w:hAnsi="Cambria"/>
                <w:sz w:val="18"/>
                <w:szCs w:val="18"/>
                <w:lang w:val="uk-UA"/>
              </w:rPr>
            </w:pPr>
            <w:r w:rsidRPr="004C2270">
              <w:rPr>
                <w:rFonts w:ascii="Cambria" w:hAnsi="Cambria"/>
                <w:sz w:val="18"/>
                <w:szCs w:val="18"/>
                <w:lang w:val="uk-UA"/>
              </w:rPr>
              <w:t xml:space="preserve">В переліку </w:t>
            </w:r>
            <w:r>
              <w:rPr>
                <w:rFonts w:ascii="Cambria" w:hAnsi="Cambria"/>
                <w:sz w:val="18"/>
                <w:szCs w:val="18"/>
                <w:lang w:val="uk-UA"/>
              </w:rPr>
              <w:t>=</w:t>
            </w:r>
            <w:r w:rsidRPr="004C2270">
              <w:rPr>
                <w:rFonts w:ascii="Cambria" w:hAnsi="Cambria"/>
                <w:sz w:val="18"/>
                <w:szCs w:val="18"/>
                <w:lang w:val="uk-UA"/>
              </w:rPr>
              <w:t xml:space="preserve"> </w:t>
            </w:r>
            <w:r>
              <w:rPr>
                <w:rFonts w:ascii="Cambria" w:hAnsi="Cambria"/>
                <w:sz w:val="18"/>
                <w:szCs w:val="18"/>
                <w:lang w:val="uk-UA"/>
              </w:rPr>
              <w:t>1</w:t>
            </w:r>
            <w:r w:rsidRPr="004C2270">
              <w:rPr>
                <w:rFonts w:ascii="Cambria" w:hAnsi="Cambria"/>
                <w:sz w:val="18"/>
                <w:szCs w:val="18"/>
                <w:lang w:val="uk-UA"/>
              </w:rPr>
              <w:t>0 балів</w:t>
            </w:r>
          </w:p>
          <w:p w:rsidR="001964D9" w:rsidRPr="004C2270" w:rsidRDefault="001964D9" w:rsidP="001964D9">
            <w:pPr>
              <w:rPr>
                <w:rFonts w:ascii="Cambria" w:hAnsi="Cambria"/>
                <w:sz w:val="18"/>
                <w:szCs w:val="18"/>
                <w:lang w:val="uk-UA"/>
              </w:rPr>
            </w:pPr>
            <w:r w:rsidRPr="004C2270">
              <w:rPr>
                <w:rFonts w:ascii="Cambria" w:hAnsi="Cambria"/>
                <w:sz w:val="18"/>
                <w:szCs w:val="18"/>
                <w:lang w:val="uk-UA"/>
              </w:rPr>
              <w:t xml:space="preserve">Не в переліку </w:t>
            </w:r>
            <w:r>
              <w:rPr>
                <w:rFonts w:ascii="Cambria" w:hAnsi="Cambria"/>
                <w:sz w:val="18"/>
                <w:szCs w:val="18"/>
                <w:lang w:val="uk-UA"/>
              </w:rPr>
              <w:t>=</w:t>
            </w:r>
            <w:r w:rsidRPr="004C2270">
              <w:rPr>
                <w:rFonts w:ascii="Cambria" w:hAnsi="Cambria"/>
                <w:sz w:val="18"/>
                <w:szCs w:val="18"/>
                <w:lang w:val="uk-UA"/>
              </w:rPr>
              <w:t xml:space="preserve"> 0 балів</w:t>
            </w:r>
          </w:p>
        </w:tc>
        <w:tc>
          <w:tcPr>
            <w:tcW w:w="2064" w:type="dxa"/>
            <w:vAlign w:val="center"/>
          </w:tcPr>
          <w:p w:rsidR="001964D9" w:rsidRPr="004C2270" w:rsidRDefault="001964D9" w:rsidP="001964D9">
            <w:pPr>
              <w:rPr>
                <w:rFonts w:ascii="Cambria" w:hAnsi="Cambria"/>
                <w:sz w:val="18"/>
                <w:szCs w:val="18"/>
                <w:lang w:val="uk-UA"/>
              </w:rPr>
            </w:pPr>
            <w:r>
              <w:rPr>
                <w:rFonts w:ascii="Cambria" w:hAnsi="Cambria"/>
                <w:sz w:val="18"/>
                <w:szCs w:val="18"/>
                <w:lang w:val="uk-UA"/>
              </w:rPr>
              <w:t>1</w:t>
            </w:r>
            <w:r w:rsidRPr="004C2270">
              <w:rPr>
                <w:rFonts w:ascii="Cambria" w:hAnsi="Cambria"/>
                <w:sz w:val="18"/>
                <w:szCs w:val="18"/>
                <w:lang w:val="uk-UA"/>
              </w:rPr>
              <w:t>0</w:t>
            </w:r>
          </w:p>
        </w:tc>
      </w:tr>
      <w:tr w:rsidR="001964D9" w:rsidRPr="004C2270" w:rsidTr="001964D9">
        <w:trPr>
          <w:jc w:val="center"/>
        </w:trPr>
        <w:tc>
          <w:tcPr>
            <w:tcW w:w="3539" w:type="dxa"/>
            <w:vAlign w:val="center"/>
          </w:tcPr>
          <w:p w:rsidR="001964D9" w:rsidRPr="004C2270" w:rsidRDefault="001964D9" w:rsidP="001964D9">
            <w:pPr>
              <w:rPr>
                <w:rFonts w:ascii="Cambria" w:hAnsi="Cambria"/>
                <w:sz w:val="18"/>
                <w:szCs w:val="18"/>
                <w:lang w:val="uk-UA"/>
              </w:rPr>
            </w:pPr>
            <w:r w:rsidRPr="004C2270">
              <w:rPr>
                <w:rFonts w:ascii="Cambria" w:hAnsi="Cambria"/>
                <w:sz w:val="18"/>
                <w:szCs w:val="18"/>
                <w:lang w:val="uk-UA"/>
              </w:rPr>
              <w:t xml:space="preserve">Надання аудиторських послуг в термін з </w:t>
            </w:r>
            <w:r w:rsidRPr="001964D9">
              <w:rPr>
                <w:rFonts w:ascii="Cambria" w:hAnsi="Cambria"/>
                <w:sz w:val="18"/>
                <w:szCs w:val="18"/>
                <w:highlight w:val="yellow"/>
                <w:lang w:val="uk-UA"/>
              </w:rPr>
              <w:t>01.06.2025 по 30.06.2025</w:t>
            </w:r>
            <w:r w:rsidRPr="004C2270">
              <w:rPr>
                <w:rFonts w:ascii="Cambria" w:hAnsi="Cambria"/>
                <w:sz w:val="18"/>
                <w:szCs w:val="18"/>
                <w:lang w:val="uk-UA"/>
              </w:rPr>
              <w:t xml:space="preserve"> та аудиторського висновку не пізніше </w:t>
            </w:r>
            <w:r w:rsidRPr="001964D9">
              <w:rPr>
                <w:rFonts w:ascii="Cambria" w:hAnsi="Cambria"/>
                <w:sz w:val="18"/>
                <w:szCs w:val="18"/>
                <w:highlight w:val="yellow"/>
                <w:lang w:val="uk-UA"/>
              </w:rPr>
              <w:t>07.07.2025</w:t>
            </w:r>
            <w:r w:rsidRPr="004C2270">
              <w:rPr>
                <w:rFonts w:ascii="Cambria" w:hAnsi="Cambria"/>
                <w:sz w:val="18"/>
                <w:szCs w:val="18"/>
                <w:lang w:val="uk-UA"/>
              </w:rPr>
              <w:t xml:space="preserve"> р.</w:t>
            </w:r>
          </w:p>
        </w:tc>
        <w:tc>
          <w:tcPr>
            <w:tcW w:w="3360" w:type="dxa"/>
            <w:vAlign w:val="center"/>
          </w:tcPr>
          <w:p w:rsidR="001964D9" w:rsidRPr="004C2270" w:rsidRDefault="001964D9" w:rsidP="001964D9">
            <w:pPr>
              <w:rPr>
                <w:rFonts w:ascii="Cambria" w:hAnsi="Cambria"/>
                <w:sz w:val="18"/>
                <w:szCs w:val="18"/>
                <w:lang w:val="uk-UA"/>
              </w:rPr>
            </w:pPr>
            <w:r w:rsidRPr="004C2270">
              <w:rPr>
                <w:rFonts w:ascii="Cambria" w:hAnsi="Cambria"/>
                <w:sz w:val="18"/>
                <w:szCs w:val="18"/>
                <w:lang w:val="uk-UA"/>
              </w:rPr>
              <w:t xml:space="preserve">в межах </w:t>
            </w:r>
            <w:r>
              <w:rPr>
                <w:rFonts w:ascii="Cambria" w:hAnsi="Cambria"/>
                <w:sz w:val="18"/>
                <w:szCs w:val="18"/>
                <w:lang w:val="uk-UA"/>
              </w:rPr>
              <w:t xml:space="preserve">терміну </w:t>
            </w:r>
            <w:r w:rsidRPr="004C2270">
              <w:rPr>
                <w:rFonts w:ascii="Cambria" w:hAnsi="Cambria"/>
                <w:sz w:val="18"/>
                <w:szCs w:val="18"/>
                <w:lang w:val="uk-UA"/>
              </w:rPr>
              <w:t xml:space="preserve">з 01.04.2024 до 30.04.2025 </w:t>
            </w:r>
            <w:r>
              <w:rPr>
                <w:rFonts w:ascii="Cambria" w:hAnsi="Cambria"/>
                <w:sz w:val="18"/>
                <w:szCs w:val="18"/>
                <w:lang w:val="uk-UA"/>
              </w:rPr>
              <w:t>= 3</w:t>
            </w:r>
            <w:r w:rsidRPr="004C2270">
              <w:rPr>
                <w:rFonts w:ascii="Cambria" w:hAnsi="Cambria"/>
                <w:sz w:val="18"/>
                <w:szCs w:val="18"/>
                <w:lang w:val="uk-UA"/>
              </w:rPr>
              <w:t>0 балів</w:t>
            </w:r>
          </w:p>
          <w:p w:rsidR="001964D9" w:rsidRPr="004C2270" w:rsidRDefault="001964D9" w:rsidP="001964D9">
            <w:pPr>
              <w:rPr>
                <w:rFonts w:ascii="Cambria" w:hAnsi="Cambria"/>
                <w:sz w:val="18"/>
                <w:szCs w:val="18"/>
                <w:lang w:val="uk-UA"/>
              </w:rPr>
            </w:pPr>
            <w:r w:rsidRPr="004C2270">
              <w:rPr>
                <w:rFonts w:ascii="Cambria" w:hAnsi="Cambria"/>
                <w:sz w:val="18"/>
                <w:szCs w:val="18"/>
                <w:lang w:val="uk-UA"/>
              </w:rPr>
              <w:t>в межах</w:t>
            </w:r>
            <w:r>
              <w:rPr>
                <w:rFonts w:ascii="Cambria" w:hAnsi="Cambria"/>
                <w:sz w:val="18"/>
                <w:szCs w:val="18"/>
                <w:lang w:val="uk-UA"/>
              </w:rPr>
              <w:t xml:space="preserve"> терміну</w:t>
            </w:r>
            <w:r w:rsidRPr="004C2270">
              <w:rPr>
                <w:rFonts w:ascii="Cambria" w:hAnsi="Cambria"/>
                <w:sz w:val="18"/>
                <w:szCs w:val="18"/>
                <w:lang w:val="uk-UA"/>
              </w:rPr>
              <w:t xml:space="preserve"> з 01.05.2025 до 31.05.2025 </w:t>
            </w:r>
            <w:r>
              <w:rPr>
                <w:rFonts w:ascii="Cambria" w:hAnsi="Cambria"/>
                <w:sz w:val="18"/>
                <w:szCs w:val="18"/>
                <w:lang w:val="uk-UA"/>
              </w:rPr>
              <w:t>=20</w:t>
            </w:r>
            <w:r w:rsidRPr="004C2270">
              <w:rPr>
                <w:rFonts w:ascii="Cambria" w:hAnsi="Cambria"/>
                <w:sz w:val="18"/>
                <w:szCs w:val="18"/>
                <w:lang w:val="uk-UA"/>
              </w:rPr>
              <w:t xml:space="preserve"> балів</w:t>
            </w:r>
          </w:p>
          <w:p w:rsidR="001964D9" w:rsidRPr="004C2270" w:rsidRDefault="001964D9" w:rsidP="001964D9">
            <w:pPr>
              <w:rPr>
                <w:rFonts w:ascii="Cambria" w:hAnsi="Cambria"/>
                <w:sz w:val="18"/>
                <w:szCs w:val="18"/>
                <w:lang w:val="uk-UA"/>
              </w:rPr>
            </w:pPr>
            <w:r w:rsidRPr="004C2270">
              <w:rPr>
                <w:rFonts w:ascii="Cambria" w:hAnsi="Cambria"/>
                <w:sz w:val="18"/>
                <w:szCs w:val="18"/>
                <w:lang w:val="uk-UA"/>
              </w:rPr>
              <w:t xml:space="preserve">в межах </w:t>
            </w:r>
            <w:r>
              <w:rPr>
                <w:rFonts w:ascii="Cambria" w:hAnsi="Cambria"/>
                <w:sz w:val="18"/>
                <w:szCs w:val="18"/>
                <w:lang w:val="uk-UA"/>
              </w:rPr>
              <w:t xml:space="preserve">терміну </w:t>
            </w:r>
            <w:r w:rsidRPr="004C2270">
              <w:rPr>
                <w:rFonts w:ascii="Cambria" w:hAnsi="Cambria"/>
                <w:sz w:val="18"/>
                <w:szCs w:val="18"/>
                <w:lang w:val="uk-UA"/>
              </w:rPr>
              <w:t xml:space="preserve">з 01.06.2025 до 30.06.2025 </w:t>
            </w:r>
            <w:r>
              <w:rPr>
                <w:rFonts w:ascii="Cambria" w:hAnsi="Cambria"/>
                <w:sz w:val="18"/>
                <w:szCs w:val="18"/>
                <w:lang w:val="uk-UA"/>
              </w:rPr>
              <w:t>=</w:t>
            </w:r>
            <w:r w:rsidRPr="004C2270">
              <w:rPr>
                <w:rFonts w:ascii="Cambria" w:hAnsi="Cambria"/>
                <w:sz w:val="18"/>
                <w:szCs w:val="18"/>
                <w:lang w:val="uk-UA"/>
              </w:rPr>
              <w:t xml:space="preserve"> 10 балів</w:t>
            </w:r>
          </w:p>
        </w:tc>
        <w:tc>
          <w:tcPr>
            <w:tcW w:w="2064" w:type="dxa"/>
            <w:vAlign w:val="center"/>
          </w:tcPr>
          <w:p w:rsidR="001964D9" w:rsidRPr="004C2270" w:rsidRDefault="001964D9" w:rsidP="001964D9">
            <w:pPr>
              <w:rPr>
                <w:rFonts w:ascii="Cambria" w:hAnsi="Cambria"/>
                <w:sz w:val="18"/>
                <w:szCs w:val="18"/>
                <w:lang w:val="uk-UA"/>
              </w:rPr>
            </w:pPr>
            <w:r>
              <w:rPr>
                <w:rFonts w:ascii="Cambria" w:hAnsi="Cambria"/>
                <w:sz w:val="18"/>
                <w:szCs w:val="18"/>
                <w:lang w:val="uk-UA"/>
              </w:rPr>
              <w:t>3</w:t>
            </w:r>
            <w:r w:rsidRPr="004C2270">
              <w:rPr>
                <w:rFonts w:ascii="Cambria" w:hAnsi="Cambria"/>
                <w:sz w:val="18"/>
                <w:szCs w:val="18"/>
                <w:lang w:val="uk-UA"/>
              </w:rPr>
              <w:t>0</w:t>
            </w:r>
          </w:p>
        </w:tc>
      </w:tr>
      <w:tr w:rsidR="001964D9" w:rsidRPr="004C2270" w:rsidTr="001964D9">
        <w:trPr>
          <w:jc w:val="center"/>
        </w:trPr>
        <w:tc>
          <w:tcPr>
            <w:tcW w:w="3539" w:type="dxa"/>
            <w:vAlign w:val="center"/>
          </w:tcPr>
          <w:p w:rsidR="001964D9" w:rsidRPr="004C2270" w:rsidRDefault="001964D9" w:rsidP="001964D9">
            <w:pPr>
              <w:rPr>
                <w:rFonts w:ascii="Cambria" w:hAnsi="Cambria"/>
                <w:sz w:val="18"/>
                <w:szCs w:val="18"/>
                <w:lang w:val="uk-UA"/>
              </w:rPr>
            </w:pPr>
            <w:r w:rsidRPr="004C2270">
              <w:rPr>
                <w:rFonts w:ascii="Cambria" w:hAnsi="Cambria"/>
                <w:sz w:val="18"/>
                <w:szCs w:val="18"/>
                <w:lang w:val="uk-UA"/>
              </w:rPr>
              <w:t>Склад та компетентність запропонованої команди</w:t>
            </w:r>
          </w:p>
        </w:tc>
        <w:tc>
          <w:tcPr>
            <w:tcW w:w="3360" w:type="dxa"/>
            <w:vAlign w:val="center"/>
          </w:tcPr>
          <w:p w:rsidR="001964D9" w:rsidRPr="004C2270" w:rsidRDefault="001964D9" w:rsidP="001964D9">
            <w:pPr>
              <w:rPr>
                <w:rFonts w:ascii="Cambria" w:hAnsi="Cambria"/>
                <w:sz w:val="18"/>
                <w:szCs w:val="18"/>
                <w:lang w:val="uk-UA"/>
              </w:rPr>
            </w:pPr>
            <w:r>
              <w:rPr>
                <w:rFonts w:ascii="Cambria" w:hAnsi="Cambria"/>
                <w:sz w:val="18"/>
                <w:szCs w:val="18"/>
                <w:lang w:val="uk-UA"/>
              </w:rPr>
              <w:t>Більше 1</w:t>
            </w:r>
            <w:r w:rsidRPr="004C2270">
              <w:rPr>
                <w:rFonts w:ascii="Cambria" w:hAnsi="Cambria"/>
                <w:sz w:val="18"/>
                <w:szCs w:val="18"/>
                <w:lang w:val="uk-UA"/>
              </w:rPr>
              <w:t>0 сертифік</w:t>
            </w:r>
            <w:r>
              <w:rPr>
                <w:rFonts w:ascii="Cambria" w:hAnsi="Cambria"/>
                <w:sz w:val="18"/>
                <w:szCs w:val="18"/>
                <w:lang w:val="uk-UA"/>
              </w:rPr>
              <w:t>о</w:t>
            </w:r>
            <w:r w:rsidRPr="004C2270">
              <w:rPr>
                <w:rFonts w:ascii="Cambria" w:hAnsi="Cambria"/>
                <w:sz w:val="18"/>
                <w:szCs w:val="18"/>
                <w:lang w:val="uk-UA"/>
              </w:rPr>
              <w:t xml:space="preserve">ваних аудиторів </w:t>
            </w:r>
            <w:r>
              <w:rPr>
                <w:rFonts w:ascii="Cambria" w:hAnsi="Cambria"/>
                <w:sz w:val="18"/>
                <w:szCs w:val="18"/>
                <w:lang w:val="uk-UA"/>
              </w:rPr>
              <w:t>=</w:t>
            </w:r>
            <w:r w:rsidRPr="004C2270">
              <w:rPr>
                <w:rFonts w:ascii="Cambria" w:hAnsi="Cambria"/>
                <w:sz w:val="18"/>
                <w:szCs w:val="18"/>
                <w:lang w:val="uk-UA"/>
              </w:rPr>
              <w:t xml:space="preserve"> </w:t>
            </w:r>
            <w:r>
              <w:rPr>
                <w:rFonts w:ascii="Cambria" w:hAnsi="Cambria"/>
                <w:sz w:val="18"/>
                <w:szCs w:val="18"/>
                <w:lang w:val="uk-UA"/>
              </w:rPr>
              <w:t>30</w:t>
            </w:r>
            <w:r w:rsidRPr="004C2270">
              <w:rPr>
                <w:rFonts w:ascii="Cambria" w:hAnsi="Cambria"/>
                <w:sz w:val="18"/>
                <w:szCs w:val="18"/>
                <w:lang w:val="uk-UA"/>
              </w:rPr>
              <w:t xml:space="preserve"> балів</w:t>
            </w:r>
          </w:p>
          <w:p w:rsidR="001964D9" w:rsidRPr="004C2270" w:rsidRDefault="001964D9" w:rsidP="001964D9">
            <w:pPr>
              <w:rPr>
                <w:rFonts w:ascii="Cambria" w:hAnsi="Cambria"/>
                <w:sz w:val="18"/>
                <w:szCs w:val="18"/>
                <w:lang w:val="uk-UA"/>
              </w:rPr>
            </w:pPr>
            <w:r w:rsidRPr="004C2270">
              <w:rPr>
                <w:rFonts w:ascii="Cambria" w:hAnsi="Cambria"/>
                <w:sz w:val="18"/>
                <w:szCs w:val="18"/>
                <w:lang w:val="uk-UA"/>
              </w:rPr>
              <w:t xml:space="preserve">Менше 10 сертифікованих аудиторів </w:t>
            </w:r>
            <w:r>
              <w:rPr>
                <w:rFonts w:ascii="Cambria" w:hAnsi="Cambria"/>
                <w:sz w:val="18"/>
                <w:szCs w:val="18"/>
                <w:lang w:val="uk-UA"/>
              </w:rPr>
              <w:t>=</w:t>
            </w:r>
            <w:r w:rsidRPr="004C2270">
              <w:rPr>
                <w:rFonts w:ascii="Cambria" w:hAnsi="Cambria"/>
                <w:sz w:val="18"/>
                <w:szCs w:val="18"/>
                <w:lang w:val="uk-UA"/>
              </w:rPr>
              <w:t xml:space="preserve"> 10 балів</w:t>
            </w:r>
          </w:p>
        </w:tc>
        <w:tc>
          <w:tcPr>
            <w:tcW w:w="2064" w:type="dxa"/>
            <w:vAlign w:val="center"/>
          </w:tcPr>
          <w:p w:rsidR="001964D9" w:rsidRPr="004C2270" w:rsidRDefault="001964D9" w:rsidP="001964D9">
            <w:pPr>
              <w:rPr>
                <w:rFonts w:ascii="Cambria" w:hAnsi="Cambria"/>
                <w:sz w:val="18"/>
                <w:szCs w:val="18"/>
                <w:lang w:val="uk-UA"/>
              </w:rPr>
            </w:pPr>
            <w:r>
              <w:rPr>
                <w:rFonts w:ascii="Cambria" w:hAnsi="Cambria"/>
                <w:sz w:val="18"/>
                <w:szCs w:val="18"/>
                <w:lang w:val="uk-UA"/>
              </w:rPr>
              <w:t>3</w:t>
            </w:r>
            <w:r w:rsidRPr="004C2270">
              <w:rPr>
                <w:rFonts w:ascii="Cambria" w:hAnsi="Cambria"/>
                <w:sz w:val="18"/>
                <w:szCs w:val="18"/>
                <w:lang w:val="uk-UA"/>
              </w:rPr>
              <w:t>0</w:t>
            </w:r>
          </w:p>
        </w:tc>
      </w:tr>
      <w:tr w:rsidR="001964D9" w:rsidRPr="004C2270" w:rsidTr="001964D9">
        <w:trPr>
          <w:trHeight w:val="396"/>
          <w:jc w:val="center"/>
        </w:trPr>
        <w:tc>
          <w:tcPr>
            <w:tcW w:w="3539" w:type="dxa"/>
            <w:shd w:val="clear" w:color="auto" w:fill="F2F2F2" w:themeFill="background1" w:themeFillShade="F2"/>
            <w:vAlign w:val="center"/>
          </w:tcPr>
          <w:p w:rsidR="001964D9" w:rsidRPr="004C2270" w:rsidRDefault="001964D9" w:rsidP="001964D9">
            <w:pPr>
              <w:rPr>
                <w:rFonts w:ascii="Cambria" w:hAnsi="Cambria"/>
                <w:b/>
                <w:sz w:val="18"/>
                <w:szCs w:val="18"/>
                <w:lang w:val="uk-UA"/>
              </w:rPr>
            </w:pPr>
            <w:r w:rsidRPr="004C2270">
              <w:rPr>
                <w:rFonts w:ascii="Cambria" w:hAnsi="Cambria"/>
                <w:b/>
                <w:sz w:val="18"/>
                <w:szCs w:val="18"/>
                <w:lang w:val="uk-UA"/>
              </w:rPr>
              <w:t>Разом</w:t>
            </w:r>
          </w:p>
        </w:tc>
        <w:tc>
          <w:tcPr>
            <w:tcW w:w="3360" w:type="dxa"/>
            <w:shd w:val="clear" w:color="auto" w:fill="F2F2F2" w:themeFill="background1" w:themeFillShade="F2"/>
            <w:vAlign w:val="center"/>
          </w:tcPr>
          <w:p w:rsidR="001964D9" w:rsidRPr="004C2270" w:rsidRDefault="001964D9" w:rsidP="001964D9">
            <w:pPr>
              <w:rPr>
                <w:rFonts w:ascii="Cambria" w:hAnsi="Cambria"/>
                <w:b/>
                <w:sz w:val="18"/>
                <w:szCs w:val="18"/>
                <w:lang w:val="uk-UA"/>
              </w:rPr>
            </w:pPr>
          </w:p>
        </w:tc>
        <w:tc>
          <w:tcPr>
            <w:tcW w:w="2064" w:type="dxa"/>
            <w:shd w:val="clear" w:color="auto" w:fill="F2F2F2" w:themeFill="background1" w:themeFillShade="F2"/>
            <w:vAlign w:val="center"/>
          </w:tcPr>
          <w:p w:rsidR="001964D9" w:rsidRPr="004C2270" w:rsidRDefault="001964D9" w:rsidP="001964D9">
            <w:pPr>
              <w:rPr>
                <w:rFonts w:ascii="Cambria" w:hAnsi="Cambria"/>
                <w:b/>
                <w:sz w:val="18"/>
                <w:szCs w:val="18"/>
                <w:lang w:val="uk-UA"/>
              </w:rPr>
            </w:pPr>
            <w:r w:rsidRPr="004C2270">
              <w:rPr>
                <w:rFonts w:ascii="Cambria" w:hAnsi="Cambria"/>
                <w:b/>
                <w:sz w:val="18"/>
                <w:szCs w:val="18"/>
                <w:lang w:val="uk-UA"/>
              </w:rPr>
              <w:t>70</w:t>
            </w:r>
          </w:p>
        </w:tc>
      </w:tr>
    </w:tbl>
    <w:p w:rsidR="006C1B88" w:rsidRDefault="006C1B88" w:rsidP="00A50F2E">
      <w:pPr>
        <w:spacing w:after="0" w:line="276" w:lineRule="auto"/>
        <w:jc w:val="both"/>
        <w:rPr>
          <w:rFonts w:asciiTheme="minorHAnsi" w:hAnsiTheme="minorHAnsi"/>
          <w:color w:val="405E66"/>
          <w:sz w:val="20"/>
          <w:szCs w:val="20"/>
        </w:rPr>
      </w:pPr>
    </w:p>
    <w:p w:rsidR="007D0B66" w:rsidRPr="00A50F2E" w:rsidRDefault="007D0B66" w:rsidP="00A50F2E">
      <w:pPr>
        <w:pBdr>
          <w:top w:val="nil"/>
          <w:left w:val="nil"/>
          <w:bottom w:val="nil"/>
          <w:right w:val="nil"/>
          <w:between w:val="nil"/>
        </w:pBdr>
        <w:spacing w:after="0" w:line="276" w:lineRule="auto"/>
        <w:ind w:left="1080"/>
        <w:jc w:val="both"/>
        <w:rPr>
          <w:rFonts w:asciiTheme="minorHAnsi" w:hAnsiTheme="minorHAnsi"/>
          <w:color w:val="000000"/>
          <w:sz w:val="20"/>
          <w:szCs w:val="20"/>
        </w:rPr>
      </w:pPr>
    </w:p>
    <w:sectPr w:rsidR="007D0B66" w:rsidRPr="00A50F2E" w:rsidSect="008425BA">
      <w:pgSz w:w="11906" w:h="16838"/>
      <w:pgMar w:top="397" w:right="794" w:bottom="794" w:left="1021" w:header="284" w:footer="48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4A23" w:rsidRDefault="00744A23">
      <w:pPr>
        <w:spacing w:after="0" w:line="240" w:lineRule="auto"/>
      </w:pPr>
      <w:r>
        <w:separator/>
      </w:r>
    </w:p>
  </w:endnote>
  <w:endnote w:type="continuationSeparator" w:id="0">
    <w:p w:rsidR="00744A23" w:rsidRDefault="00744A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___WRD_EMBED_SUB_44">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776681"/>
      <w:docPartObj>
        <w:docPartGallery w:val="Page Numbers (Bottom of Page)"/>
        <w:docPartUnique/>
      </w:docPartObj>
    </w:sdtPr>
    <w:sdtEndPr>
      <w:rPr>
        <w:rFonts w:asciiTheme="minorHAnsi" w:hAnsiTheme="minorHAnsi"/>
        <w:sz w:val="18"/>
        <w:szCs w:val="18"/>
      </w:rPr>
    </w:sdtEndPr>
    <w:sdtContent>
      <w:p w:rsidR="001964D9" w:rsidRPr="008425BA" w:rsidRDefault="001964D9">
        <w:pPr>
          <w:pStyle w:val="aff"/>
          <w:jc w:val="right"/>
          <w:rPr>
            <w:rFonts w:asciiTheme="minorHAnsi" w:hAnsiTheme="minorHAnsi"/>
            <w:sz w:val="18"/>
            <w:szCs w:val="18"/>
          </w:rPr>
        </w:pPr>
        <w:r w:rsidRPr="008425BA">
          <w:rPr>
            <w:rFonts w:asciiTheme="minorHAnsi" w:hAnsiTheme="minorHAnsi"/>
            <w:sz w:val="18"/>
            <w:szCs w:val="18"/>
          </w:rPr>
          <w:fldChar w:fldCharType="begin"/>
        </w:r>
        <w:r w:rsidRPr="008425BA">
          <w:rPr>
            <w:rFonts w:asciiTheme="minorHAnsi" w:hAnsiTheme="minorHAnsi"/>
            <w:sz w:val="18"/>
            <w:szCs w:val="18"/>
          </w:rPr>
          <w:instrText>PAGE   \* MERGEFORMAT</w:instrText>
        </w:r>
        <w:r w:rsidRPr="008425BA">
          <w:rPr>
            <w:rFonts w:asciiTheme="minorHAnsi" w:hAnsiTheme="minorHAnsi"/>
            <w:sz w:val="18"/>
            <w:szCs w:val="18"/>
          </w:rPr>
          <w:fldChar w:fldCharType="separate"/>
        </w:r>
        <w:r w:rsidRPr="008425BA">
          <w:rPr>
            <w:rFonts w:asciiTheme="minorHAnsi" w:hAnsiTheme="minorHAnsi"/>
            <w:sz w:val="18"/>
            <w:szCs w:val="18"/>
            <w:lang w:val="ru-RU"/>
          </w:rPr>
          <w:t>2</w:t>
        </w:r>
        <w:r w:rsidRPr="008425BA">
          <w:rPr>
            <w:rFonts w:asciiTheme="minorHAnsi" w:hAnsiTheme="minorHAnsi"/>
            <w:sz w:val="18"/>
            <w:szCs w:val="18"/>
          </w:rPr>
          <w:fldChar w:fldCharType="end"/>
        </w:r>
      </w:p>
    </w:sdtContent>
  </w:sdt>
  <w:p w:rsidR="001964D9" w:rsidRDefault="001964D9">
    <w:pPr>
      <w:pStyle w:val="af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4A23" w:rsidRDefault="00744A23">
      <w:pPr>
        <w:spacing w:after="0" w:line="240" w:lineRule="auto"/>
      </w:pPr>
      <w:r>
        <w:separator/>
      </w:r>
    </w:p>
  </w:footnote>
  <w:footnote w:type="continuationSeparator" w:id="0">
    <w:p w:rsidR="00744A23" w:rsidRDefault="00744A23">
      <w:pPr>
        <w:spacing w:after="0" w:line="240" w:lineRule="auto"/>
      </w:pPr>
      <w:r>
        <w:continuationSeparator/>
      </w:r>
    </w:p>
  </w:footnote>
  <w:footnote w:id="1">
    <w:p w:rsidR="001964D9" w:rsidRDefault="001964D9" w:rsidP="006D0AAD">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w:t>
      </w:r>
      <w:r w:rsidRPr="006D0AAD">
        <w:rPr>
          <w:rFonts w:ascii="Cambria" w:hAnsi="Cambria"/>
          <w:color w:val="000000"/>
          <w:sz w:val="18"/>
          <w:szCs w:val="18"/>
        </w:rPr>
        <w:t>БФ «Право на захист» в 2024 р. був одержувачем прямого гранту USAID, а також субреципієнтом грантів USAID (грантові угоди укладал</w:t>
      </w:r>
      <w:r>
        <w:rPr>
          <w:rFonts w:ascii="Cambria" w:hAnsi="Cambria"/>
          <w:color w:val="000000"/>
          <w:sz w:val="18"/>
          <w:szCs w:val="18"/>
        </w:rPr>
        <w:t>и</w:t>
      </w:r>
      <w:r w:rsidRPr="006D0AAD">
        <w:rPr>
          <w:rFonts w:ascii="Cambria" w:hAnsi="Cambria"/>
          <w:color w:val="000000"/>
          <w:sz w:val="18"/>
          <w:szCs w:val="18"/>
        </w:rPr>
        <w:t>сь між БФ «Право на захист» та міжнародн</w:t>
      </w:r>
      <w:r>
        <w:rPr>
          <w:rFonts w:ascii="Cambria" w:hAnsi="Cambria"/>
          <w:color w:val="000000"/>
          <w:sz w:val="18"/>
          <w:szCs w:val="18"/>
        </w:rPr>
        <w:t>ими</w:t>
      </w:r>
      <w:r w:rsidRPr="006D0AAD">
        <w:rPr>
          <w:rFonts w:ascii="Cambria" w:hAnsi="Cambria"/>
          <w:color w:val="000000"/>
          <w:sz w:val="18"/>
          <w:szCs w:val="18"/>
        </w:rPr>
        <w:t xml:space="preserve"> організаці</w:t>
      </w:r>
      <w:r>
        <w:rPr>
          <w:rFonts w:ascii="Cambria" w:hAnsi="Cambria"/>
          <w:color w:val="000000"/>
          <w:sz w:val="18"/>
          <w:szCs w:val="18"/>
        </w:rPr>
        <w:t>ями</w:t>
      </w:r>
      <w:r w:rsidRPr="006D0AAD">
        <w:rPr>
          <w:rFonts w:ascii="Cambria" w:hAnsi="Cambria"/>
          <w:color w:val="000000"/>
          <w:sz w:val="18"/>
          <w:szCs w:val="18"/>
        </w:rPr>
        <w:t>-партнер</w:t>
      </w:r>
      <w:r>
        <w:rPr>
          <w:rFonts w:ascii="Cambria" w:hAnsi="Cambria"/>
          <w:color w:val="000000"/>
          <w:sz w:val="18"/>
          <w:szCs w:val="18"/>
        </w:rPr>
        <w:t>ами</w:t>
      </w:r>
      <w:r w:rsidRPr="006D0AAD">
        <w:rPr>
          <w:rFonts w:ascii="Cambria" w:hAnsi="Cambria"/>
          <w:color w:val="000000"/>
          <w:sz w:val="18"/>
          <w:szCs w:val="18"/>
        </w:rPr>
        <w:t>, як</w:t>
      </w:r>
      <w:r>
        <w:rPr>
          <w:rFonts w:ascii="Cambria" w:hAnsi="Cambria"/>
          <w:color w:val="000000"/>
          <w:sz w:val="18"/>
          <w:szCs w:val="18"/>
        </w:rPr>
        <w:t>і</w:t>
      </w:r>
      <w:r w:rsidRPr="006D0AAD">
        <w:rPr>
          <w:rFonts w:ascii="Cambria" w:hAnsi="Cambria"/>
          <w:color w:val="000000"/>
          <w:sz w:val="18"/>
          <w:szCs w:val="18"/>
        </w:rPr>
        <w:t xml:space="preserve"> одержувал</w:t>
      </w:r>
      <w:r>
        <w:rPr>
          <w:rFonts w:ascii="Cambria" w:hAnsi="Cambria"/>
          <w:color w:val="000000"/>
          <w:sz w:val="18"/>
          <w:szCs w:val="18"/>
        </w:rPr>
        <w:t>и</w:t>
      </w:r>
      <w:r w:rsidRPr="006D0AAD">
        <w:rPr>
          <w:rFonts w:ascii="Cambria" w:hAnsi="Cambria"/>
          <w:color w:val="000000"/>
          <w:sz w:val="18"/>
          <w:szCs w:val="18"/>
        </w:rPr>
        <w:t xml:space="preserve"> прямий грант USAID).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A10E5"/>
    <w:multiLevelType w:val="multilevel"/>
    <w:tmpl w:val="B22A6C98"/>
    <w:lvl w:ilvl="0">
      <w:start w:val="1"/>
      <w:numFmt w:val="decimal"/>
      <w:lvlText w:val="%1."/>
      <w:lvlJc w:val="left"/>
      <w:pPr>
        <w:ind w:left="720" w:hanging="360"/>
      </w:pPr>
      <w:rPr>
        <w:b/>
      </w:rPr>
    </w:lvl>
    <w:lvl w:ilvl="1">
      <w:start w:val="2"/>
      <w:numFmt w:val="decimal"/>
      <w:lvlText w:val="%1.%2."/>
      <w:lvlJc w:val="left"/>
      <w:pPr>
        <w:ind w:left="963" w:hanging="396"/>
      </w:pPr>
    </w:lvl>
    <w:lvl w:ilvl="2">
      <w:start w:val="1"/>
      <w:numFmt w:val="decimal"/>
      <w:lvlText w:val="%1.%2.%3."/>
      <w:lvlJc w:val="left"/>
      <w:pPr>
        <w:ind w:left="1494" w:hanging="720"/>
      </w:pPr>
    </w:lvl>
    <w:lvl w:ilvl="3">
      <w:start w:val="1"/>
      <w:numFmt w:val="decimal"/>
      <w:lvlText w:val="%1.%2.%3.%4."/>
      <w:lvlJc w:val="left"/>
      <w:pPr>
        <w:ind w:left="1701" w:hanging="720"/>
      </w:pPr>
    </w:lvl>
    <w:lvl w:ilvl="4">
      <w:start w:val="1"/>
      <w:numFmt w:val="decimal"/>
      <w:lvlText w:val="%1.%2.%3.%4.%5."/>
      <w:lvlJc w:val="left"/>
      <w:pPr>
        <w:ind w:left="2268" w:hanging="1080"/>
      </w:pPr>
    </w:lvl>
    <w:lvl w:ilvl="5">
      <w:start w:val="1"/>
      <w:numFmt w:val="decimal"/>
      <w:lvlText w:val="%1.%2.%3.%4.%5.%6."/>
      <w:lvlJc w:val="left"/>
      <w:pPr>
        <w:ind w:left="2475" w:hanging="1080"/>
      </w:pPr>
    </w:lvl>
    <w:lvl w:ilvl="6">
      <w:start w:val="1"/>
      <w:numFmt w:val="decimal"/>
      <w:lvlText w:val="%1.%2.%3.%4.%5.%6.%7."/>
      <w:lvlJc w:val="left"/>
      <w:pPr>
        <w:ind w:left="3042" w:hanging="1440"/>
      </w:pPr>
    </w:lvl>
    <w:lvl w:ilvl="7">
      <w:start w:val="1"/>
      <w:numFmt w:val="decimal"/>
      <w:lvlText w:val="%1.%2.%3.%4.%5.%6.%7.%8."/>
      <w:lvlJc w:val="left"/>
      <w:pPr>
        <w:ind w:left="3249" w:hanging="1440"/>
      </w:pPr>
    </w:lvl>
    <w:lvl w:ilvl="8">
      <w:start w:val="1"/>
      <w:numFmt w:val="decimal"/>
      <w:lvlText w:val="%1.%2.%3.%4.%5.%6.%7.%8.%9."/>
      <w:lvlJc w:val="left"/>
      <w:pPr>
        <w:ind w:left="3816" w:hanging="1798"/>
      </w:pPr>
    </w:lvl>
  </w:abstractNum>
  <w:abstractNum w:abstractNumId="1" w15:restartNumberingAfterBreak="0">
    <w:nsid w:val="0DEC3AD1"/>
    <w:multiLevelType w:val="multilevel"/>
    <w:tmpl w:val="B22A6C98"/>
    <w:lvl w:ilvl="0">
      <w:start w:val="1"/>
      <w:numFmt w:val="decimal"/>
      <w:lvlText w:val="%1."/>
      <w:lvlJc w:val="left"/>
      <w:pPr>
        <w:ind w:left="720" w:hanging="360"/>
      </w:pPr>
      <w:rPr>
        <w:b/>
      </w:rPr>
    </w:lvl>
    <w:lvl w:ilvl="1">
      <w:start w:val="2"/>
      <w:numFmt w:val="decimal"/>
      <w:lvlText w:val="%1.%2."/>
      <w:lvlJc w:val="left"/>
      <w:pPr>
        <w:ind w:left="963" w:hanging="396"/>
      </w:pPr>
    </w:lvl>
    <w:lvl w:ilvl="2">
      <w:start w:val="1"/>
      <w:numFmt w:val="decimal"/>
      <w:lvlText w:val="%1.%2.%3."/>
      <w:lvlJc w:val="left"/>
      <w:pPr>
        <w:ind w:left="1494" w:hanging="720"/>
      </w:pPr>
    </w:lvl>
    <w:lvl w:ilvl="3">
      <w:start w:val="1"/>
      <w:numFmt w:val="decimal"/>
      <w:lvlText w:val="%1.%2.%3.%4."/>
      <w:lvlJc w:val="left"/>
      <w:pPr>
        <w:ind w:left="1701" w:hanging="720"/>
      </w:pPr>
    </w:lvl>
    <w:lvl w:ilvl="4">
      <w:start w:val="1"/>
      <w:numFmt w:val="decimal"/>
      <w:lvlText w:val="%1.%2.%3.%4.%5."/>
      <w:lvlJc w:val="left"/>
      <w:pPr>
        <w:ind w:left="2268" w:hanging="1080"/>
      </w:pPr>
    </w:lvl>
    <w:lvl w:ilvl="5">
      <w:start w:val="1"/>
      <w:numFmt w:val="decimal"/>
      <w:lvlText w:val="%1.%2.%3.%4.%5.%6."/>
      <w:lvlJc w:val="left"/>
      <w:pPr>
        <w:ind w:left="2475" w:hanging="1080"/>
      </w:pPr>
    </w:lvl>
    <w:lvl w:ilvl="6">
      <w:start w:val="1"/>
      <w:numFmt w:val="decimal"/>
      <w:lvlText w:val="%1.%2.%3.%4.%5.%6.%7."/>
      <w:lvlJc w:val="left"/>
      <w:pPr>
        <w:ind w:left="3042" w:hanging="1440"/>
      </w:pPr>
    </w:lvl>
    <w:lvl w:ilvl="7">
      <w:start w:val="1"/>
      <w:numFmt w:val="decimal"/>
      <w:lvlText w:val="%1.%2.%3.%4.%5.%6.%7.%8."/>
      <w:lvlJc w:val="left"/>
      <w:pPr>
        <w:ind w:left="3249" w:hanging="1440"/>
      </w:pPr>
    </w:lvl>
    <w:lvl w:ilvl="8">
      <w:start w:val="1"/>
      <w:numFmt w:val="decimal"/>
      <w:lvlText w:val="%1.%2.%3.%4.%5.%6.%7.%8.%9."/>
      <w:lvlJc w:val="left"/>
      <w:pPr>
        <w:ind w:left="3816" w:hanging="1798"/>
      </w:pPr>
    </w:lvl>
  </w:abstractNum>
  <w:abstractNum w:abstractNumId="2" w15:restartNumberingAfterBreak="0">
    <w:nsid w:val="2AE70E30"/>
    <w:multiLevelType w:val="hybridMultilevel"/>
    <w:tmpl w:val="1FF2CF0E"/>
    <w:lvl w:ilvl="0" w:tplc="605ADB8C">
      <w:numFmt w:val="bullet"/>
      <w:lvlText w:val="•"/>
      <w:lvlJc w:val="left"/>
      <w:pPr>
        <w:ind w:left="720" w:hanging="360"/>
      </w:pPr>
      <w:rPr>
        <w:rFonts w:ascii="Cambria" w:eastAsia="Calibri" w:hAnsi="Cambria" w:cstheme="majorHAns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C3A6123"/>
    <w:multiLevelType w:val="multilevel"/>
    <w:tmpl w:val="8DA449C6"/>
    <w:lvl w:ilvl="0">
      <w:start w:val="29"/>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14E4558"/>
    <w:multiLevelType w:val="multilevel"/>
    <w:tmpl w:val="B05C29AE"/>
    <w:lvl w:ilvl="0">
      <w:start w:val="7"/>
      <w:numFmt w:val="decimal"/>
      <w:lvlText w:val="%1."/>
      <w:lvlJc w:val="left"/>
      <w:pPr>
        <w:ind w:left="468" w:hanging="468"/>
      </w:pPr>
      <w:rPr>
        <w:rFonts w:hint="default"/>
        <w:u w:val="single"/>
      </w:rPr>
    </w:lvl>
    <w:lvl w:ilvl="1">
      <w:start w:val="3"/>
      <w:numFmt w:val="decimal"/>
      <w:lvlText w:val="%1.%2."/>
      <w:lvlJc w:val="left"/>
      <w:pPr>
        <w:ind w:left="468" w:hanging="468"/>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single"/>
      </w:rPr>
    </w:lvl>
    <w:lvl w:ilvl="4">
      <w:start w:val="1"/>
      <w:numFmt w:val="decimalZero"/>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5" w15:restartNumberingAfterBreak="0">
    <w:nsid w:val="39CD2B6D"/>
    <w:multiLevelType w:val="multilevel"/>
    <w:tmpl w:val="DFA69E8E"/>
    <w:lvl w:ilvl="0">
      <w:start w:val="1"/>
      <w:numFmt w:val="bullet"/>
      <w:lvlText w:val="●"/>
      <w:lvlJc w:val="left"/>
      <w:pPr>
        <w:ind w:left="720" w:hanging="360"/>
      </w:pPr>
      <w:rPr>
        <w:rFonts w:ascii="Noto Sans Symbols" w:eastAsia="Noto Sans Symbols" w:hAnsi="Noto Sans Symbols" w:cs="Noto Sans Symbols"/>
        <w:sz w:val="18"/>
        <w:szCs w:val="1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BEF6F1F"/>
    <w:multiLevelType w:val="multilevel"/>
    <w:tmpl w:val="96C4432C"/>
    <w:lvl w:ilvl="0">
      <w:start w:val="1"/>
      <w:numFmt w:val="decimal"/>
      <w:lvlText w:val="%1. "/>
      <w:lvlJc w:val="left"/>
      <w:pPr>
        <w:ind w:left="1701" w:firstLine="0"/>
      </w:pPr>
      <w:rPr>
        <w:rFonts w:ascii="Cambria" w:eastAsia="Calibri" w:hAnsi="Cambria" w:cs="Calibri" w:hint="default"/>
        <w:b/>
        <w:i w:val="0"/>
        <w:sz w:val="22"/>
        <w:szCs w:val="22"/>
      </w:rPr>
    </w:lvl>
    <w:lvl w:ilvl="1">
      <w:start w:val="1"/>
      <w:numFmt w:val="decimal"/>
      <w:lvlText w:val="%1.%2."/>
      <w:lvlJc w:val="left"/>
      <w:pPr>
        <w:ind w:left="0" w:firstLine="0"/>
      </w:pPr>
      <w:rPr>
        <w:rFonts w:asciiTheme="minorHAnsi" w:eastAsia="Calibri" w:hAnsiTheme="minorHAnsi" w:cs="Calibri" w:hint="default"/>
        <w:b/>
        <w:i w:val="0"/>
        <w:sz w:val="20"/>
        <w:szCs w:val="20"/>
      </w:rPr>
    </w:lvl>
    <w:lvl w:ilvl="2">
      <w:start w:val="1"/>
      <w:numFmt w:val="decimal"/>
      <w:lvlText w:val="%3.%1.%2."/>
      <w:lvlJc w:val="left"/>
      <w:pPr>
        <w:ind w:left="0" w:firstLine="0"/>
      </w:pPr>
      <w:rPr>
        <w:rFonts w:ascii="Calibri" w:eastAsia="Calibri" w:hAnsi="Calibri" w:cs="Calibri"/>
        <w:b w:val="0"/>
        <w:i w:val="0"/>
        <w:sz w:val="22"/>
        <w:szCs w:val="22"/>
      </w:r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lef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left"/>
      <w:pPr>
        <w:ind w:left="0" w:firstLine="0"/>
      </w:pPr>
    </w:lvl>
  </w:abstractNum>
  <w:abstractNum w:abstractNumId="7" w15:restartNumberingAfterBreak="0">
    <w:nsid w:val="559D34A4"/>
    <w:multiLevelType w:val="multilevel"/>
    <w:tmpl w:val="4B16EA26"/>
    <w:lvl w:ilvl="0">
      <w:start w:val="1"/>
      <w:numFmt w:val="decimal"/>
      <w:lvlText w:val="%1. "/>
      <w:lvlJc w:val="left"/>
      <w:pPr>
        <w:ind w:left="0" w:firstLine="0"/>
      </w:pPr>
      <w:rPr>
        <w:rFonts w:ascii="Calibri" w:eastAsia="Calibri" w:hAnsi="Calibri" w:cs="Calibri"/>
        <w:b/>
        <w:i w:val="0"/>
        <w:sz w:val="24"/>
        <w:szCs w:val="24"/>
      </w:rPr>
    </w:lvl>
    <w:lvl w:ilvl="1">
      <w:start w:val="1"/>
      <w:numFmt w:val="decimal"/>
      <w:lvlText w:val="%1.%2."/>
      <w:lvlJc w:val="left"/>
      <w:pPr>
        <w:ind w:left="0" w:firstLine="0"/>
      </w:pPr>
      <w:rPr>
        <w:rFonts w:ascii="Calibri" w:eastAsia="Calibri" w:hAnsi="Calibri" w:cs="Calibri"/>
        <w:b/>
        <w:i w:val="0"/>
        <w:sz w:val="22"/>
        <w:szCs w:val="22"/>
      </w:rPr>
    </w:lvl>
    <w:lvl w:ilvl="2">
      <w:start w:val="1"/>
      <w:numFmt w:val="decimal"/>
      <w:lvlText w:val="%3.%1.%2."/>
      <w:lvlJc w:val="left"/>
      <w:pPr>
        <w:ind w:left="0" w:firstLine="0"/>
      </w:pPr>
      <w:rPr>
        <w:rFonts w:ascii="Calibri" w:eastAsia="Calibri" w:hAnsi="Calibri" w:cs="Calibri"/>
        <w:b w:val="0"/>
        <w:i w:val="0"/>
        <w:sz w:val="22"/>
        <w:szCs w:val="22"/>
      </w:r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left"/>
      <w:pPr>
        <w:ind w:left="0" w:firstLine="0"/>
      </w:pPr>
    </w:lvl>
    <w:lvl w:ilvl="6">
      <w:start w:val="2"/>
      <w:numFmt w:val="bullet"/>
      <w:lvlText w:val="-"/>
      <w:lvlJc w:val="left"/>
      <w:pPr>
        <w:ind w:left="0" w:firstLine="0"/>
      </w:pPr>
      <w:rPr>
        <w:rFonts w:ascii="Calibri" w:eastAsia="Calibri" w:hAnsi="Calibri" w:cs="Calibri"/>
      </w:rPr>
    </w:lvl>
    <w:lvl w:ilvl="7">
      <w:start w:val="1"/>
      <w:numFmt w:val="lowerLetter"/>
      <w:lvlText w:val="%8."/>
      <w:lvlJc w:val="left"/>
      <w:pPr>
        <w:ind w:left="0" w:firstLine="0"/>
      </w:pPr>
    </w:lvl>
    <w:lvl w:ilvl="8">
      <w:start w:val="1"/>
      <w:numFmt w:val="lowerRoman"/>
      <w:lvlText w:val="%9."/>
      <w:lvlJc w:val="left"/>
      <w:pPr>
        <w:ind w:left="0" w:firstLine="0"/>
      </w:pPr>
    </w:lvl>
  </w:abstractNum>
  <w:abstractNum w:abstractNumId="8" w15:restartNumberingAfterBreak="0">
    <w:nsid w:val="5F865BF3"/>
    <w:multiLevelType w:val="multilevel"/>
    <w:tmpl w:val="8F0C4A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1460B8E"/>
    <w:multiLevelType w:val="multilevel"/>
    <w:tmpl w:val="D386550E"/>
    <w:lvl w:ilvl="0">
      <w:start w:val="2"/>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15134D0"/>
    <w:multiLevelType w:val="multilevel"/>
    <w:tmpl w:val="977036EE"/>
    <w:lvl w:ilvl="0">
      <w:start w:val="1"/>
      <w:numFmt w:val="decimal"/>
      <w:lvlText w:val="%1. "/>
      <w:lvlJc w:val="left"/>
      <w:pPr>
        <w:ind w:left="0" w:firstLine="0"/>
      </w:pPr>
      <w:rPr>
        <w:rFonts w:ascii="Calibri" w:eastAsia="Calibri" w:hAnsi="Calibri" w:cs="Calibri"/>
        <w:b/>
        <w:i w:val="0"/>
        <w:sz w:val="24"/>
        <w:szCs w:val="24"/>
      </w:rPr>
    </w:lvl>
    <w:lvl w:ilvl="1">
      <w:start w:val="1"/>
      <w:numFmt w:val="decimal"/>
      <w:lvlText w:val="%1.%2."/>
      <w:lvlJc w:val="left"/>
      <w:pPr>
        <w:ind w:left="0" w:firstLine="0"/>
      </w:pPr>
      <w:rPr>
        <w:rFonts w:ascii="Calibri" w:eastAsia="Calibri" w:hAnsi="Calibri" w:cs="Calibri"/>
        <w:b/>
        <w:i w:val="0"/>
        <w:sz w:val="22"/>
        <w:szCs w:val="22"/>
      </w:rPr>
    </w:lvl>
    <w:lvl w:ilvl="2">
      <w:start w:val="1"/>
      <w:numFmt w:val="decimal"/>
      <w:lvlText w:val="%3.%1.%2."/>
      <w:lvlJc w:val="left"/>
      <w:pPr>
        <w:ind w:left="0" w:firstLine="0"/>
      </w:pPr>
      <w:rPr>
        <w:rFonts w:ascii="Calibri" w:eastAsia="Calibri" w:hAnsi="Calibri" w:cs="Calibri"/>
        <w:b w:val="0"/>
        <w:i w:val="0"/>
        <w:sz w:val="22"/>
        <w:szCs w:val="22"/>
      </w:r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left"/>
      <w:pPr>
        <w:ind w:left="0" w:firstLine="0"/>
      </w:pPr>
    </w:lvl>
    <w:lvl w:ilvl="6">
      <w:start w:val="2"/>
      <w:numFmt w:val="bullet"/>
      <w:lvlText w:val="-"/>
      <w:lvlJc w:val="left"/>
      <w:pPr>
        <w:ind w:left="0" w:firstLine="0"/>
      </w:pPr>
      <w:rPr>
        <w:rFonts w:ascii="Calibri" w:eastAsia="Calibri" w:hAnsi="Calibri" w:cs="Calibri"/>
      </w:rPr>
    </w:lvl>
    <w:lvl w:ilvl="7">
      <w:start w:val="1"/>
      <w:numFmt w:val="lowerLetter"/>
      <w:lvlText w:val="%8."/>
      <w:lvlJc w:val="left"/>
      <w:pPr>
        <w:ind w:left="0" w:firstLine="0"/>
      </w:pPr>
    </w:lvl>
    <w:lvl w:ilvl="8">
      <w:start w:val="1"/>
      <w:numFmt w:val="lowerRoman"/>
      <w:lvlText w:val="%9."/>
      <w:lvlJc w:val="left"/>
      <w:pPr>
        <w:ind w:left="0" w:firstLine="0"/>
      </w:pPr>
    </w:lvl>
  </w:abstractNum>
  <w:abstractNum w:abstractNumId="11" w15:restartNumberingAfterBreak="0">
    <w:nsid w:val="6B823485"/>
    <w:multiLevelType w:val="hybridMultilevel"/>
    <w:tmpl w:val="38F0B59A"/>
    <w:lvl w:ilvl="0" w:tplc="59D6FA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7"/>
  </w:num>
  <w:num w:numId="4">
    <w:abstractNumId w:val="5"/>
  </w:num>
  <w:num w:numId="5">
    <w:abstractNumId w:val="8"/>
  </w:num>
  <w:num w:numId="6">
    <w:abstractNumId w:val="9"/>
  </w:num>
  <w:num w:numId="7">
    <w:abstractNumId w:val="6"/>
  </w:num>
  <w:num w:numId="8">
    <w:abstractNumId w:val="0"/>
  </w:num>
  <w:num w:numId="9">
    <w:abstractNumId w:val="11"/>
  </w:num>
  <w:num w:numId="10">
    <w:abstractNumId w:val="2"/>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B66"/>
    <w:rsid w:val="00060932"/>
    <w:rsid w:val="000A7B16"/>
    <w:rsid w:val="000C4351"/>
    <w:rsid w:val="000F16AF"/>
    <w:rsid w:val="0011055C"/>
    <w:rsid w:val="00132407"/>
    <w:rsid w:val="001563FC"/>
    <w:rsid w:val="00172188"/>
    <w:rsid w:val="001964D9"/>
    <w:rsid w:val="001E05CB"/>
    <w:rsid w:val="002057DC"/>
    <w:rsid w:val="00231646"/>
    <w:rsid w:val="0024034A"/>
    <w:rsid w:val="002446C6"/>
    <w:rsid w:val="002668CB"/>
    <w:rsid w:val="002A7758"/>
    <w:rsid w:val="002E60AC"/>
    <w:rsid w:val="00311E77"/>
    <w:rsid w:val="0032620E"/>
    <w:rsid w:val="00334F13"/>
    <w:rsid w:val="00365427"/>
    <w:rsid w:val="003A26B0"/>
    <w:rsid w:val="003B344F"/>
    <w:rsid w:val="003E53FC"/>
    <w:rsid w:val="003F2D76"/>
    <w:rsid w:val="004A7716"/>
    <w:rsid w:val="004A7838"/>
    <w:rsid w:val="004B3D63"/>
    <w:rsid w:val="004B667F"/>
    <w:rsid w:val="004D5314"/>
    <w:rsid w:val="00557B0B"/>
    <w:rsid w:val="0056267C"/>
    <w:rsid w:val="005A2B83"/>
    <w:rsid w:val="005C108A"/>
    <w:rsid w:val="005E6606"/>
    <w:rsid w:val="00652885"/>
    <w:rsid w:val="006838D6"/>
    <w:rsid w:val="006C1B88"/>
    <w:rsid w:val="006C37CD"/>
    <w:rsid w:val="006D0AAD"/>
    <w:rsid w:val="006F07E2"/>
    <w:rsid w:val="006F38E0"/>
    <w:rsid w:val="006F6FF1"/>
    <w:rsid w:val="00711F4E"/>
    <w:rsid w:val="00744A23"/>
    <w:rsid w:val="00746AE9"/>
    <w:rsid w:val="007800E1"/>
    <w:rsid w:val="007D0B66"/>
    <w:rsid w:val="007D22B2"/>
    <w:rsid w:val="007F014A"/>
    <w:rsid w:val="0082337E"/>
    <w:rsid w:val="008362DD"/>
    <w:rsid w:val="008425BA"/>
    <w:rsid w:val="008A1637"/>
    <w:rsid w:val="008F65BC"/>
    <w:rsid w:val="00904486"/>
    <w:rsid w:val="00905522"/>
    <w:rsid w:val="009247D8"/>
    <w:rsid w:val="009411A6"/>
    <w:rsid w:val="009705D5"/>
    <w:rsid w:val="00984954"/>
    <w:rsid w:val="0099197C"/>
    <w:rsid w:val="009B0CDA"/>
    <w:rsid w:val="00A124BB"/>
    <w:rsid w:val="00A265C0"/>
    <w:rsid w:val="00A306DA"/>
    <w:rsid w:val="00A50F2E"/>
    <w:rsid w:val="00A551E2"/>
    <w:rsid w:val="00B03C30"/>
    <w:rsid w:val="00B17E1C"/>
    <w:rsid w:val="00B221E4"/>
    <w:rsid w:val="00BA4BAA"/>
    <w:rsid w:val="00BB5D49"/>
    <w:rsid w:val="00BB7A69"/>
    <w:rsid w:val="00BC0CC2"/>
    <w:rsid w:val="00BD4BDF"/>
    <w:rsid w:val="00C011DD"/>
    <w:rsid w:val="00C0262C"/>
    <w:rsid w:val="00C6324B"/>
    <w:rsid w:val="00C64ED5"/>
    <w:rsid w:val="00CA6FD3"/>
    <w:rsid w:val="00CC15AF"/>
    <w:rsid w:val="00CD4055"/>
    <w:rsid w:val="00D03F00"/>
    <w:rsid w:val="00D121CC"/>
    <w:rsid w:val="00D377C9"/>
    <w:rsid w:val="00DA0744"/>
    <w:rsid w:val="00DA3558"/>
    <w:rsid w:val="00DA7122"/>
    <w:rsid w:val="00E227F0"/>
    <w:rsid w:val="00E30D41"/>
    <w:rsid w:val="00E403E3"/>
    <w:rsid w:val="00E41E21"/>
    <w:rsid w:val="00E867B6"/>
    <w:rsid w:val="00EF1AE8"/>
    <w:rsid w:val="00F01F2D"/>
    <w:rsid w:val="00F30D5B"/>
    <w:rsid w:val="00F76F21"/>
    <w:rsid w:val="00FA32EC"/>
    <w:rsid w:val="00FD0BEE"/>
    <w:rsid w:val="00FD0E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9EF04D"/>
  <w15:docId w15:val="{152735D6-9FD2-4166-8ED5-BC1354F10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B184E"/>
  </w:style>
  <w:style w:type="paragraph" w:styleId="1">
    <w:name w:val="heading 1"/>
    <w:basedOn w:val="a"/>
    <w:next w:val="a"/>
    <w:uiPriority w:val="9"/>
    <w:qFormat/>
    <w:pPr>
      <w:spacing w:line="240" w:lineRule="auto"/>
      <w:outlineLvl w:val="0"/>
    </w:pPr>
    <w:rPr>
      <w:rFonts w:ascii="Times New Roman" w:eastAsia="Times New Roman" w:hAnsi="Times New Roman" w:cs="Times New Roman"/>
      <w:b/>
      <w:sz w:val="24"/>
      <w:szCs w:val="24"/>
    </w:rPr>
  </w:style>
  <w:style w:type="paragraph" w:styleId="2">
    <w:name w:val="heading 2"/>
    <w:basedOn w:val="a"/>
    <w:next w:val="a"/>
    <w:uiPriority w:val="9"/>
    <w:unhideWhenUsed/>
    <w:qFormat/>
    <w:pPr>
      <w:keepNext/>
      <w:keepLines/>
      <w:spacing w:before="40" w:after="0"/>
      <w:outlineLvl w:val="1"/>
    </w:pPr>
    <w:rPr>
      <w:b/>
    </w:rPr>
  </w:style>
  <w:style w:type="paragraph" w:styleId="3">
    <w:name w:val="heading 3"/>
    <w:basedOn w:val="a"/>
    <w:next w:val="a"/>
    <w:uiPriority w:val="9"/>
    <w:semiHidden/>
    <w:unhideWhenUsed/>
    <w:qFormat/>
    <w:pPr>
      <w:keepNext/>
      <w:keepLines/>
      <w:spacing w:before="40" w:after="0"/>
      <w:outlineLvl w:val="2"/>
    </w:pPr>
    <w:rPr>
      <w:sz w:val="24"/>
      <w:szCs w:val="24"/>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0"/>
    <w:pPr>
      <w:spacing w:after="0" w:line="240" w:lineRule="auto"/>
    </w:pPr>
    <w:tblPr>
      <w:tblStyleRowBandSize w:val="1"/>
      <w:tblStyleColBandSize w:val="1"/>
      <w:tblCellMar>
        <w:left w:w="108" w:type="dxa"/>
        <w:right w:w="108" w:type="dxa"/>
      </w:tblCellMar>
    </w:tblPr>
  </w:style>
  <w:style w:type="table" w:customStyle="1" w:styleId="a6">
    <w:basedOn w:val="TableNormal0"/>
    <w:pPr>
      <w:spacing w:after="0" w:line="240" w:lineRule="auto"/>
    </w:pPr>
    <w:tblPr>
      <w:tblStyleRowBandSize w:val="1"/>
      <w:tblStyleColBandSize w:val="1"/>
      <w:tblCellMar>
        <w:left w:w="108" w:type="dxa"/>
        <w:right w:w="108" w:type="dxa"/>
      </w:tblCellMar>
    </w:tbl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pPr>
      <w:spacing w:after="0" w:line="240" w:lineRule="auto"/>
    </w:pPr>
    <w:tblPr>
      <w:tblStyleRowBandSize w:val="1"/>
      <w:tblStyleColBandSize w:val="1"/>
      <w:tblCellMar>
        <w:left w:w="108" w:type="dxa"/>
        <w:right w:w="108" w:type="dxa"/>
      </w:tblCellMar>
    </w:tblPr>
  </w:style>
  <w:style w:type="table" w:customStyle="1" w:styleId="a9">
    <w:basedOn w:val="TableNormal0"/>
    <w:pPr>
      <w:spacing w:after="0" w:line="240" w:lineRule="auto"/>
    </w:pPr>
    <w:tblPr>
      <w:tblStyleRowBandSize w:val="1"/>
      <w:tblStyleColBandSize w:val="1"/>
      <w:tblCellMar>
        <w:left w:w="108" w:type="dxa"/>
        <w:right w:w="108" w:type="dxa"/>
      </w:tblCellMar>
    </w:tblPr>
  </w:style>
  <w:style w:type="table" w:customStyle="1" w:styleId="aa">
    <w:basedOn w:val="TableNormal0"/>
    <w:pPr>
      <w:spacing w:after="0" w:line="240" w:lineRule="auto"/>
    </w:pPr>
    <w:tblPr>
      <w:tblStyleRowBandSize w:val="1"/>
      <w:tblStyleColBandSize w:val="1"/>
      <w:tblCellMar>
        <w:left w:w="108" w:type="dxa"/>
        <w:right w:w="108" w:type="dxa"/>
      </w:tblCellMar>
    </w:tblPr>
  </w:style>
  <w:style w:type="paragraph" w:styleId="ab">
    <w:name w:val="annotation text"/>
    <w:basedOn w:val="a"/>
    <w:link w:val="ac"/>
    <w:uiPriority w:val="99"/>
    <w:semiHidden/>
    <w:unhideWhenUsed/>
    <w:pPr>
      <w:spacing w:line="240" w:lineRule="auto"/>
    </w:pPr>
    <w:rPr>
      <w:sz w:val="20"/>
      <w:szCs w:val="20"/>
    </w:rPr>
  </w:style>
  <w:style w:type="character" w:customStyle="1" w:styleId="ac">
    <w:name w:val="Текст примечания Знак"/>
    <w:basedOn w:val="a0"/>
    <w:link w:val="ab"/>
    <w:uiPriority w:val="99"/>
    <w:semiHidden/>
    <w:rPr>
      <w:sz w:val="20"/>
      <w:szCs w:val="20"/>
    </w:rPr>
  </w:style>
  <w:style w:type="character" w:styleId="ad">
    <w:name w:val="annotation reference"/>
    <w:basedOn w:val="a0"/>
    <w:uiPriority w:val="99"/>
    <w:semiHidden/>
    <w:unhideWhenUsed/>
    <w:rPr>
      <w:sz w:val="16"/>
      <w:szCs w:val="16"/>
    </w:rPr>
  </w:style>
  <w:style w:type="paragraph" w:styleId="ae">
    <w:name w:val="Balloon Text"/>
    <w:basedOn w:val="a"/>
    <w:link w:val="af"/>
    <w:uiPriority w:val="99"/>
    <w:semiHidden/>
    <w:unhideWhenUsed/>
    <w:rsid w:val="00555482"/>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555482"/>
    <w:rPr>
      <w:rFonts w:ascii="Segoe UI" w:hAnsi="Segoe UI" w:cs="Segoe UI"/>
      <w:sz w:val="18"/>
      <w:szCs w:val="18"/>
    </w:rPr>
  </w:style>
  <w:style w:type="paragraph" w:styleId="af0">
    <w:name w:val="List Paragraph"/>
    <w:basedOn w:val="a"/>
    <w:uiPriority w:val="34"/>
    <w:qFormat/>
    <w:rsid w:val="001D6228"/>
    <w:pPr>
      <w:ind w:left="720"/>
      <w:contextualSpacing/>
    </w:pPr>
  </w:style>
  <w:style w:type="paragraph" w:styleId="af1">
    <w:name w:val="footnote text"/>
    <w:basedOn w:val="a"/>
    <w:link w:val="af2"/>
    <w:uiPriority w:val="99"/>
    <w:semiHidden/>
    <w:unhideWhenUsed/>
    <w:rsid w:val="000913DF"/>
    <w:pPr>
      <w:spacing w:after="0" w:line="240" w:lineRule="auto"/>
    </w:pPr>
    <w:rPr>
      <w:sz w:val="20"/>
      <w:szCs w:val="20"/>
    </w:rPr>
  </w:style>
  <w:style w:type="character" w:customStyle="1" w:styleId="af2">
    <w:name w:val="Текст сноски Знак"/>
    <w:basedOn w:val="a0"/>
    <w:link w:val="af1"/>
    <w:uiPriority w:val="99"/>
    <w:semiHidden/>
    <w:rsid w:val="000913DF"/>
    <w:rPr>
      <w:sz w:val="20"/>
      <w:szCs w:val="20"/>
    </w:rPr>
  </w:style>
  <w:style w:type="character" w:styleId="af3">
    <w:name w:val="footnote reference"/>
    <w:basedOn w:val="a0"/>
    <w:uiPriority w:val="99"/>
    <w:semiHidden/>
    <w:unhideWhenUsed/>
    <w:rsid w:val="000913DF"/>
    <w:rPr>
      <w:vertAlign w:val="superscript"/>
    </w:rPr>
  </w:style>
  <w:style w:type="character" w:styleId="af4">
    <w:name w:val="Hyperlink"/>
    <w:basedOn w:val="a0"/>
    <w:uiPriority w:val="99"/>
    <w:unhideWhenUsed/>
    <w:rsid w:val="00344BEC"/>
    <w:rPr>
      <w:color w:val="0000FF" w:themeColor="hyperlink"/>
      <w:u w:val="single"/>
    </w:rPr>
  </w:style>
  <w:style w:type="character" w:styleId="af5">
    <w:name w:val="Unresolved Mention"/>
    <w:basedOn w:val="a0"/>
    <w:uiPriority w:val="99"/>
    <w:semiHidden/>
    <w:unhideWhenUsed/>
    <w:rsid w:val="00344BEC"/>
    <w:rPr>
      <w:color w:val="605E5C"/>
      <w:shd w:val="clear" w:color="auto" w:fill="E1DFDD"/>
    </w:rPr>
  </w:style>
  <w:style w:type="character" w:styleId="af6">
    <w:name w:val="FollowedHyperlink"/>
    <w:basedOn w:val="a0"/>
    <w:uiPriority w:val="99"/>
    <w:semiHidden/>
    <w:unhideWhenUsed/>
    <w:rsid w:val="00344BEC"/>
    <w:rPr>
      <w:color w:val="800080" w:themeColor="followedHyperlink"/>
      <w:u w:val="single"/>
    </w:rPr>
  </w:style>
  <w:style w:type="table" w:customStyle="1" w:styleId="af7">
    <w:basedOn w:val="TableNormal0"/>
    <w:pPr>
      <w:spacing w:after="0" w:line="240" w:lineRule="auto"/>
    </w:pPr>
    <w:tblPr>
      <w:tblStyleRowBandSize w:val="1"/>
      <w:tblStyleColBandSize w:val="1"/>
      <w:tblCellMar>
        <w:left w:w="108" w:type="dxa"/>
        <w:right w:w="108" w:type="dxa"/>
      </w:tblCellMar>
    </w:tblPr>
  </w:style>
  <w:style w:type="table" w:customStyle="1" w:styleId="af8">
    <w:basedOn w:val="TableNormal0"/>
    <w:pPr>
      <w:spacing w:after="0" w:line="240" w:lineRule="auto"/>
    </w:pPr>
    <w:tblPr>
      <w:tblStyleRowBandSize w:val="1"/>
      <w:tblStyleColBandSize w:val="1"/>
      <w:tblCellMar>
        <w:left w:w="108" w:type="dxa"/>
        <w:right w:w="108" w:type="dxa"/>
      </w:tblCellMar>
    </w:tblPr>
  </w:style>
  <w:style w:type="table" w:customStyle="1" w:styleId="af9">
    <w:basedOn w:val="TableNormal0"/>
    <w:pPr>
      <w:spacing w:after="0" w:line="240" w:lineRule="auto"/>
    </w:pPr>
    <w:tblPr>
      <w:tblStyleRowBandSize w:val="1"/>
      <w:tblStyleColBandSize w:val="1"/>
      <w:tblCellMar>
        <w:left w:w="108" w:type="dxa"/>
        <w:right w:w="108" w:type="dxa"/>
      </w:tblCellMar>
    </w:tblPr>
  </w:style>
  <w:style w:type="table" w:customStyle="1" w:styleId="afa">
    <w:basedOn w:val="TableNormal0"/>
    <w:pPr>
      <w:spacing w:after="0" w:line="240" w:lineRule="auto"/>
    </w:pPr>
    <w:tblPr>
      <w:tblStyleRowBandSize w:val="1"/>
      <w:tblStyleColBandSize w:val="1"/>
      <w:tblCellMar>
        <w:left w:w="108" w:type="dxa"/>
        <w:right w:w="108" w:type="dxa"/>
      </w:tblCellMar>
    </w:tblPr>
  </w:style>
  <w:style w:type="table" w:customStyle="1" w:styleId="afb">
    <w:basedOn w:val="TableNormal0"/>
    <w:pPr>
      <w:spacing w:after="0" w:line="240" w:lineRule="auto"/>
    </w:pPr>
    <w:tblPr>
      <w:tblStyleRowBandSize w:val="1"/>
      <w:tblStyleColBandSize w:val="1"/>
      <w:tblCellMar>
        <w:left w:w="108" w:type="dxa"/>
        <w:right w:w="108" w:type="dxa"/>
      </w:tblCellMar>
    </w:tblPr>
  </w:style>
  <w:style w:type="table" w:customStyle="1" w:styleId="afc">
    <w:basedOn w:val="TableNormal0"/>
    <w:pPr>
      <w:spacing w:after="0" w:line="240" w:lineRule="auto"/>
    </w:pPr>
    <w:tblPr>
      <w:tblStyleRowBandSize w:val="1"/>
      <w:tblStyleColBandSize w:val="1"/>
      <w:tblCellMar>
        <w:left w:w="108" w:type="dxa"/>
        <w:right w:w="108" w:type="dxa"/>
      </w:tblCellMar>
    </w:tblPr>
  </w:style>
  <w:style w:type="paragraph" w:styleId="afd">
    <w:name w:val="header"/>
    <w:basedOn w:val="a"/>
    <w:link w:val="afe"/>
    <w:uiPriority w:val="99"/>
    <w:unhideWhenUsed/>
    <w:rsid w:val="00984954"/>
    <w:pPr>
      <w:tabs>
        <w:tab w:val="center" w:pos="4819"/>
        <w:tab w:val="right" w:pos="9639"/>
      </w:tabs>
      <w:spacing w:after="0" w:line="240" w:lineRule="auto"/>
    </w:pPr>
  </w:style>
  <w:style w:type="character" w:customStyle="1" w:styleId="afe">
    <w:name w:val="Верхний колонтитул Знак"/>
    <w:basedOn w:val="a0"/>
    <w:link w:val="afd"/>
    <w:uiPriority w:val="99"/>
    <w:rsid w:val="00984954"/>
  </w:style>
  <w:style w:type="paragraph" w:styleId="aff">
    <w:name w:val="footer"/>
    <w:basedOn w:val="a"/>
    <w:link w:val="aff0"/>
    <w:uiPriority w:val="99"/>
    <w:unhideWhenUsed/>
    <w:rsid w:val="00984954"/>
    <w:pPr>
      <w:tabs>
        <w:tab w:val="center" w:pos="4819"/>
        <w:tab w:val="right" w:pos="9639"/>
      </w:tabs>
      <w:spacing w:after="0" w:line="240" w:lineRule="auto"/>
    </w:pPr>
  </w:style>
  <w:style w:type="character" w:customStyle="1" w:styleId="aff0">
    <w:name w:val="Нижний колонтитул Знак"/>
    <w:basedOn w:val="a0"/>
    <w:link w:val="aff"/>
    <w:uiPriority w:val="99"/>
    <w:rsid w:val="00984954"/>
  </w:style>
  <w:style w:type="paragraph" w:customStyle="1" w:styleId="Default">
    <w:name w:val="Default"/>
    <w:rsid w:val="00BA4BAA"/>
    <w:pPr>
      <w:autoSpaceDE w:val="0"/>
      <w:autoSpaceDN w:val="0"/>
      <w:adjustRightInd w:val="0"/>
      <w:spacing w:after="0" w:line="240" w:lineRule="auto"/>
    </w:pPr>
    <w:rPr>
      <w:rFonts w:ascii="___WRD_EMBED_SUB_44" w:hAnsi="___WRD_EMBED_SUB_44" w:cs="___WRD_EMBED_SUB_44"/>
      <w:color w:val="000000"/>
      <w:sz w:val="24"/>
      <w:szCs w:val="24"/>
      <w:lang w:val="ru-RU"/>
    </w:rPr>
  </w:style>
  <w:style w:type="table" w:styleId="aff1">
    <w:name w:val="Table Grid"/>
    <w:basedOn w:val="a1"/>
    <w:uiPriority w:val="39"/>
    <w:rsid w:val="001964D9"/>
    <w:pPr>
      <w:spacing w:after="0" w:line="240" w:lineRule="auto"/>
    </w:pPr>
    <w:rPr>
      <w:rFonts w:asciiTheme="minorHAnsi" w:eastAsiaTheme="minorHAnsi" w:hAnsiTheme="minorHAnsi" w:cstheme="minorBidi"/>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862787">
      <w:bodyDiv w:val="1"/>
      <w:marLeft w:val="0"/>
      <w:marRight w:val="0"/>
      <w:marTop w:val="0"/>
      <w:marBottom w:val="0"/>
      <w:divBdr>
        <w:top w:val="none" w:sz="0" w:space="0" w:color="auto"/>
        <w:left w:val="none" w:sz="0" w:space="0" w:color="auto"/>
        <w:bottom w:val="none" w:sz="0" w:space="0" w:color="auto"/>
        <w:right w:val="none" w:sz="0" w:space="0" w:color="auto"/>
      </w:divBdr>
    </w:div>
    <w:div w:id="576745986">
      <w:bodyDiv w:val="1"/>
      <w:marLeft w:val="0"/>
      <w:marRight w:val="0"/>
      <w:marTop w:val="0"/>
      <w:marBottom w:val="0"/>
      <w:divBdr>
        <w:top w:val="none" w:sz="0" w:space="0" w:color="auto"/>
        <w:left w:val="none" w:sz="0" w:space="0" w:color="auto"/>
        <w:bottom w:val="none" w:sz="0" w:space="0" w:color="auto"/>
        <w:right w:val="none" w:sz="0" w:space="0" w:color="auto"/>
      </w:divBdr>
    </w:div>
    <w:div w:id="696737168">
      <w:bodyDiv w:val="1"/>
      <w:marLeft w:val="0"/>
      <w:marRight w:val="0"/>
      <w:marTop w:val="0"/>
      <w:marBottom w:val="0"/>
      <w:divBdr>
        <w:top w:val="none" w:sz="0" w:space="0" w:color="auto"/>
        <w:left w:val="none" w:sz="0" w:space="0" w:color="auto"/>
        <w:bottom w:val="none" w:sz="0" w:space="0" w:color="auto"/>
        <w:right w:val="none" w:sz="0" w:space="0" w:color="auto"/>
      </w:divBdr>
    </w:div>
    <w:div w:id="749497154">
      <w:bodyDiv w:val="1"/>
      <w:marLeft w:val="0"/>
      <w:marRight w:val="0"/>
      <w:marTop w:val="0"/>
      <w:marBottom w:val="0"/>
      <w:divBdr>
        <w:top w:val="none" w:sz="0" w:space="0" w:color="auto"/>
        <w:left w:val="none" w:sz="0" w:space="0" w:color="auto"/>
        <w:bottom w:val="none" w:sz="0" w:space="0" w:color="auto"/>
        <w:right w:val="none" w:sz="0" w:space="0" w:color="auto"/>
      </w:divBdr>
    </w:div>
    <w:div w:id="1107231371">
      <w:bodyDiv w:val="1"/>
      <w:marLeft w:val="0"/>
      <w:marRight w:val="0"/>
      <w:marTop w:val="0"/>
      <w:marBottom w:val="0"/>
      <w:divBdr>
        <w:top w:val="none" w:sz="0" w:space="0" w:color="auto"/>
        <w:left w:val="none" w:sz="0" w:space="0" w:color="auto"/>
        <w:bottom w:val="none" w:sz="0" w:space="0" w:color="auto"/>
        <w:right w:val="none" w:sz="0" w:space="0" w:color="auto"/>
      </w:divBdr>
    </w:div>
    <w:div w:id="1642035549">
      <w:bodyDiv w:val="1"/>
      <w:marLeft w:val="0"/>
      <w:marRight w:val="0"/>
      <w:marTop w:val="0"/>
      <w:marBottom w:val="0"/>
      <w:divBdr>
        <w:top w:val="none" w:sz="0" w:space="0" w:color="auto"/>
        <w:left w:val="none" w:sz="0" w:space="0" w:color="auto"/>
        <w:bottom w:val="none" w:sz="0" w:space="0" w:color="auto"/>
        <w:right w:val="none" w:sz="0" w:space="0" w:color="auto"/>
      </w:divBdr>
      <w:divsChild>
        <w:div w:id="14887768">
          <w:marLeft w:val="0"/>
          <w:marRight w:val="0"/>
          <w:marTop w:val="0"/>
          <w:marBottom w:val="0"/>
          <w:divBdr>
            <w:top w:val="none" w:sz="0" w:space="0" w:color="auto"/>
            <w:left w:val="none" w:sz="0" w:space="0" w:color="auto"/>
            <w:bottom w:val="none" w:sz="0" w:space="0" w:color="auto"/>
            <w:right w:val="none" w:sz="0" w:space="0" w:color="auto"/>
          </w:divBdr>
          <w:divsChild>
            <w:div w:id="384988285">
              <w:marLeft w:val="0"/>
              <w:marRight w:val="0"/>
              <w:marTop w:val="0"/>
              <w:marBottom w:val="0"/>
              <w:divBdr>
                <w:top w:val="single" w:sz="12" w:space="0" w:color="0B57D0"/>
                <w:left w:val="single" w:sz="12" w:space="5" w:color="0B57D0"/>
                <w:bottom w:val="single" w:sz="12" w:space="0" w:color="0B57D0"/>
                <w:right w:val="single" w:sz="12" w:space="5" w:color="0B57D0"/>
              </w:divBdr>
              <w:divsChild>
                <w:div w:id="165930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108928">
      <w:bodyDiv w:val="1"/>
      <w:marLeft w:val="0"/>
      <w:marRight w:val="0"/>
      <w:marTop w:val="0"/>
      <w:marBottom w:val="0"/>
      <w:divBdr>
        <w:top w:val="none" w:sz="0" w:space="0" w:color="auto"/>
        <w:left w:val="none" w:sz="0" w:space="0" w:color="auto"/>
        <w:bottom w:val="none" w:sz="0" w:space="0" w:color="auto"/>
        <w:right w:val="none" w:sz="0" w:space="0" w:color="auto"/>
      </w:divBdr>
    </w:div>
    <w:div w:id="1867255481">
      <w:bodyDiv w:val="1"/>
      <w:marLeft w:val="0"/>
      <w:marRight w:val="0"/>
      <w:marTop w:val="0"/>
      <w:marBottom w:val="0"/>
      <w:divBdr>
        <w:top w:val="none" w:sz="0" w:space="0" w:color="auto"/>
        <w:left w:val="none" w:sz="0" w:space="0" w:color="auto"/>
        <w:bottom w:val="none" w:sz="0" w:space="0" w:color="auto"/>
        <w:right w:val="none" w:sz="0" w:space="0" w:color="auto"/>
      </w:divBdr>
    </w:div>
    <w:div w:id="19335100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ender@r2p.org.ua" TargetMode="External"/><Relationship Id="rId18" Type="http://schemas.openxmlformats.org/officeDocument/2006/relationships/footer" Target="footer1.xml"/><Relationship Id="rId26" Type="http://schemas.openxmlformats.org/officeDocument/2006/relationships/hyperlink" Target="https://www.usaid.gov/sites/default/files/2024-06/591maa_060524.pdf" TargetMode="External"/><Relationship Id="rId3" Type="http://schemas.openxmlformats.org/officeDocument/2006/relationships/styles" Target="styles.xml"/><Relationship Id="rId21" Type="http://schemas.openxmlformats.org/officeDocument/2006/relationships/hyperlink" Target="https://www.ecfr.gov/current/title-2/subtitle-A/chapter-II/part-200" TargetMode="External"/><Relationship Id="rId7" Type="http://schemas.openxmlformats.org/officeDocument/2006/relationships/endnotes" Target="endnotes.xml"/><Relationship Id="rId12" Type="http://schemas.openxmlformats.org/officeDocument/2006/relationships/hyperlink" Target="https://r2p.org.ua/" TargetMode="External"/><Relationship Id="rId17" Type="http://schemas.openxmlformats.org/officeDocument/2006/relationships/hyperlink" Target="https://www.usaid.gov/sites/default/files/2024-12/591mab_122624.pdf" TargetMode="External"/><Relationship Id="rId25" Type="http://schemas.openxmlformats.org/officeDocument/2006/relationships/hyperlink" Target="https://www.usaid.gov/sites/default/files/2024-06/591maa_060524.pdf" TargetMode="External"/><Relationship Id="rId2" Type="http://schemas.openxmlformats.org/officeDocument/2006/relationships/numbering" Target="numbering.xml"/><Relationship Id="rId16" Type="http://schemas.openxmlformats.org/officeDocument/2006/relationships/hyperlink" Target="mailto:tender@r2p.org.ua" TargetMode="External"/><Relationship Id="rId20" Type="http://schemas.openxmlformats.org/officeDocument/2006/relationships/hyperlink" Target="https://www.usaid.gov/sites/default/files/2024-06/591maa_060524.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www.usaid.gov/sites/default/files/2024-06/591maa_060524.pdf" TargetMode="External"/><Relationship Id="rId5" Type="http://schemas.openxmlformats.org/officeDocument/2006/relationships/webSettings" Target="webSettings.xml"/><Relationship Id="rId15" Type="http://schemas.openxmlformats.org/officeDocument/2006/relationships/hyperlink" Target="mailto:l.pochapska@r2p.org.ua" TargetMode="External"/><Relationship Id="rId23" Type="http://schemas.openxmlformats.org/officeDocument/2006/relationships/hyperlink" Target="https://www.usaid.gov/sites/default/files/2024-06/591maa_060524.pdf" TargetMode="External"/><Relationship Id="rId28" Type="http://schemas.openxmlformats.org/officeDocument/2006/relationships/fontTable" Target="fontTable.xml"/><Relationship Id="rId10" Type="http://schemas.openxmlformats.org/officeDocument/2006/relationships/hyperlink" Target="https://r2p.org.ua/" TargetMode="External"/><Relationship Id="rId19" Type="http://schemas.openxmlformats.org/officeDocument/2006/relationships/hyperlink" Target="https://www.ecfr.gov/current/title-2/subtitle-A/chapter-II/part-200" TargetMode="External"/><Relationship Id="rId4" Type="http://schemas.openxmlformats.org/officeDocument/2006/relationships/settings" Target="settings.xml"/><Relationship Id="rId9" Type="http://schemas.openxmlformats.org/officeDocument/2006/relationships/hyperlink" Target="mailto:r2p@r2p.org.ua" TargetMode="External"/><Relationship Id="rId14" Type="http://schemas.openxmlformats.org/officeDocument/2006/relationships/hyperlink" Target="mailto:a.usova@r2p.org.ua" TargetMode="External"/><Relationship Id="rId22" Type="http://schemas.openxmlformats.org/officeDocument/2006/relationships/hyperlink" Target="https://www.ecfr.gov/current/title-2/subtitle-A/chapter-II/part-200" TargetMode="External"/><Relationship Id="rId27" Type="http://schemas.openxmlformats.org/officeDocument/2006/relationships/hyperlink" Target="https://www.usaid.gov/sites/default/files/2024-06/591maa_06052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3gwhJ4CQiRIZYR2pTWn9p9ggaDw==">AMUW2mViAP8u01z6Z/Fsd0DbajaTWqoOuaQAll+zOpqBi3909hAVMNsp1opllbeMQGK6F+SNRYsCr5Umqv0J9cYPIw5AukrBPZtH5+t0tEy53awPhIKSseYJf0fRhXUJFRgvEs9K67IeEb8BDsFcORg0DF/cPRWSb5TKNe5onuuVaYAc8Zlr3p0xdyfjZhJWp0b8FjOlU8mzlp4fRCue8unYVvLJf76FM+aCfgVZXwc30Zhj18DBlxjhsrlXZWPM9BZfp/8UxfzKeTG75Ee7NrkuLzoM0F7PWSb8ila+NZ4seunNSPOmnMn7utrWGXVqB7oSGPmZ/FAxipeJjnVaXBEAapga0d1HXcgvZ8O9vx92yQ0hvzsS2zFWs41CPQg3gJd098F9Ks6I5n1u7jnu+uDUxGDIwEy4y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767</TotalTime>
  <Pages>11</Pages>
  <Words>4480</Words>
  <Characters>25537</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Lukianenko</dc:creator>
  <cp:lastModifiedBy>User</cp:lastModifiedBy>
  <cp:revision>45</cp:revision>
  <cp:lastPrinted>2025-01-22T14:56:00Z</cp:lastPrinted>
  <dcterms:created xsi:type="dcterms:W3CDTF">2025-01-21T13:13:00Z</dcterms:created>
  <dcterms:modified xsi:type="dcterms:W3CDTF">2025-03-27T14:33:00Z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fee7770b4b894c929b39064f2e5371ccaf6c69bbc09739711665ddf0ffdd3dd5</vt:lpwstr>
  </property>
</Properties>
</file>