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Технічне завдання</w:t>
      </w:r>
    </w:p>
    <w:p w14:paraId="00000002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надання послуг з обслуговування принтерів, багатофункціональних пристроїв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БФП) та заправки/відновлення картриджів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03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Благодійна організація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«БЛАГОДІЙНИЙ ФОНД «ПРАВО НА ЗАХИСТ»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(далі – Фонд) оголошує річний тендер на надання послуг з технічного обслуговування, ремонту друкарської техніки та заправки/відновлення картриджів для обладнання марок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Xerox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HP,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4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Послуги повинні виконуватися відповідно до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инного законодавства України у сфері експлуатації оргтехніки, охорони праці, пожежної безпеки та поводження з відходами, включно з вимогами щодо утилізації відпрацьованих витратних матеріалів.</w:t>
      </w:r>
    </w:p>
    <w:p w14:paraId="00000005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Виконавець повинен забезпечити високу якість робіт, використанн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сертифікованих витратних матеріалів та дотримання технологічних стандартів виробників обладнання.</w:t>
      </w:r>
    </w:p>
    <w:p w14:paraId="00000006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1. Перелік обладнання</w:t>
      </w:r>
    </w:p>
    <w:p w14:paraId="00000007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Обслуговуванню підлягають наступні пристрої:</w:t>
      </w:r>
    </w:p>
    <w:p w14:paraId="00000008" w14:textId="77777777" w:rsidR="00484500" w:rsidRDefault="003C7A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i-SENSYS MF411dw</w:t>
      </w:r>
    </w:p>
    <w:p w14:paraId="00000009" w14:textId="77777777" w:rsidR="00484500" w:rsidRDefault="003C7A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i-SENSYS MF443dw</w:t>
      </w:r>
    </w:p>
    <w:p w14:paraId="0000000A" w14:textId="77777777" w:rsidR="00484500" w:rsidRDefault="003C7A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i-SENSYS MF655</w:t>
      </w:r>
    </w:p>
    <w:p w14:paraId="0000000B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L3250 (C11CJ67405, C11CJ67412)</w:t>
      </w:r>
    </w:p>
    <w:p w14:paraId="0000000C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L3251 (C11CJ67413)</w:t>
      </w:r>
    </w:p>
    <w:p w14:paraId="0000000D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L3550 (C11CK59404)</w:t>
      </w:r>
    </w:p>
    <w:p w14:paraId="0000000E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L5290 (C11CJ65407)</w:t>
      </w:r>
    </w:p>
    <w:p w14:paraId="0000000F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L6170</w:t>
      </w:r>
    </w:p>
    <w:p w14:paraId="00000010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L6490 (C11CJ88405)</w:t>
      </w:r>
    </w:p>
    <w:p w14:paraId="00000011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L312</w:t>
      </w:r>
    </w:p>
    <w:p w14:paraId="00000012" w14:textId="77777777" w:rsidR="00484500" w:rsidRDefault="003C7A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DS-530 II</w:t>
      </w:r>
    </w:p>
    <w:p w14:paraId="00000013" w14:textId="77777777" w:rsidR="00484500" w:rsidRDefault="003C7A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LaserJet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400 M401dn</w:t>
      </w:r>
    </w:p>
    <w:p w14:paraId="00000014" w14:textId="77777777" w:rsidR="00484500" w:rsidRDefault="003C7A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serJet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4103fdw</w:t>
      </w:r>
    </w:p>
    <w:p w14:paraId="00000015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M2040dn</w:t>
      </w:r>
    </w:p>
    <w:p w14:paraId="00000016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M2540dn</w:t>
      </w:r>
    </w:p>
    <w:p w14:paraId="00000017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M2640idw</w:t>
      </w:r>
    </w:p>
    <w:p w14:paraId="00000018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M3040dn</w:t>
      </w:r>
    </w:p>
    <w:p w14:paraId="00000019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M3145dn</w:t>
      </w:r>
    </w:p>
    <w:p w14:paraId="0000001A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M3655idn</w:t>
      </w:r>
    </w:p>
    <w:p w14:paraId="0000001B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MA5500ifx</w:t>
      </w:r>
    </w:p>
    <w:p w14:paraId="0000001C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P2040dn</w:t>
      </w:r>
    </w:p>
    <w:p w14:paraId="0000001D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P2040dw</w:t>
      </w:r>
    </w:p>
    <w:p w14:paraId="0000001E" w14:textId="77777777" w:rsidR="00484500" w:rsidRDefault="003C7A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PA6000x (110C0T3NL0)</w:t>
      </w:r>
    </w:p>
    <w:p w14:paraId="0000001F" w14:textId="77777777" w:rsidR="00484500" w:rsidRDefault="003C7A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Xerox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WorkCentre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3025BI</w:t>
      </w:r>
    </w:p>
    <w:p w14:paraId="00000020" w14:textId="77777777" w:rsidR="00484500" w:rsidRDefault="003C7A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Xerox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WorkCentre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5325</w:t>
      </w:r>
    </w:p>
    <w:p w14:paraId="00000021" w14:textId="77777777" w:rsidR="00484500" w:rsidRDefault="003C7A4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SL-M3870FD</w:t>
      </w:r>
    </w:p>
    <w:p w14:paraId="00000022" w14:textId="77777777" w:rsidR="00484500" w:rsidRDefault="003C7A4E">
      <w:pPr>
        <w:pStyle w:val="2"/>
        <w:rPr>
          <w:sz w:val="24"/>
          <w:szCs w:val="24"/>
          <w:highlight w:val="white"/>
        </w:rPr>
      </w:pPr>
      <w:bookmarkStart w:id="0" w:name="_heading=h.x45qsus2q8wy" w:colFirst="0" w:colLast="0"/>
      <w:bookmarkEnd w:id="0"/>
      <w:r>
        <w:rPr>
          <w:sz w:val="24"/>
          <w:szCs w:val="24"/>
          <w:highlight w:val="white"/>
        </w:rPr>
        <w:t>2. Перелік можливих послуг</w:t>
      </w:r>
    </w:p>
    <w:p w14:paraId="00000023" w14:textId="77777777" w:rsidR="00484500" w:rsidRDefault="003C7A4E">
      <w:pPr>
        <w:pStyle w:val="2"/>
        <w:rPr>
          <w:b w:val="0"/>
          <w:bCs w:val="0"/>
          <w:sz w:val="24"/>
          <w:szCs w:val="24"/>
          <w:highlight w:val="white"/>
        </w:rPr>
      </w:pPr>
      <w:r>
        <w:rPr>
          <w:b w:val="0"/>
          <w:bCs w:val="0"/>
          <w:sz w:val="24"/>
          <w:szCs w:val="24"/>
          <w:highlight w:val="white"/>
        </w:rPr>
        <w:t>Перелік послуг, які можуть бути надані протягом річного обслуговування обладнання. Послуги, які не передбачені Договором або не зазначені в цьому ТЗ, а також будь-які додаткові роботи, погоджуються з Замовником у письмовій формі до їх виконання.</w:t>
      </w:r>
    </w:p>
    <w:p w14:paraId="00000024" w14:textId="77777777" w:rsidR="00484500" w:rsidRDefault="003C7A4E">
      <w:pPr>
        <w:pStyle w:val="3"/>
      </w:pPr>
      <w:r>
        <w:t>2.1. Обслу</w:t>
      </w:r>
      <w:r>
        <w:t>говування принтерів та БФП</w:t>
      </w:r>
    </w:p>
    <w:p w14:paraId="00000025" w14:textId="77777777" w:rsidR="00484500" w:rsidRDefault="003C7A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Діагностика технічного стану;</w:t>
      </w:r>
    </w:p>
    <w:p w14:paraId="00000026" w14:textId="77777777" w:rsidR="00484500" w:rsidRDefault="003C7A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Профілактичні роботи (чистка вузлів, перевірка роликів, оновлення прошивок);</w:t>
      </w:r>
    </w:p>
    <w:p w14:paraId="00000027" w14:textId="77777777" w:rsidR="00484500" w:rsidRDefault="003C7A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Усунення типових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несправностей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8" w14:textId="77777777" w:rsidR="00484500" w:rsidRDefault="003C7A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Заміна вузлів та деталей із попереднім погодженням із Замовником;</w:t>
      </w:r>
    </w:p>
    <w:p w14:paraId="00000029" w14:textId="77777777" w:rsidR="00484500" w:rsidRDefault="003C7A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Ведення обліку проведени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робіт із зазначенням серійних номерів обладнання.</w:t>
      </w:r>
    </w:p>
    <w:p w14:paraId="0000002A" w14:textId="77777777" w:rsidR="00484500" w:rsidRDefault="003C7A4E">
      <w:pPr>
        <w:pStyle w:val="3"/>
      </w:pPr>
      <w:r>
        <w:t>2.2. Заправка та відновлення картриджів</w:t>
      </w:r>
    </w:p>
    <w:p w14:paraId="0000002B" w14:textId="77777777" w:rsidR="00484500" w:rsidRDefault="003C7A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Заправка картриджів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Xerox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C" w14:textId="77777777" w:rsidR="00484500" w:rsidRDefault="003C7A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Відновлення картриджів із заміною зношених компонентів;</w:t>
      </w:r>
    </w:p>
    <w:p w14:paraId="0000002D" w14:textId="77777777" w:rsidR="00484500" w:rsidRDefault="003C7A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Тестування якості друку після кожної заправки;</w:t>
      </w:r>
    </w:p>
    <w:p w14:paraId="0000002E" w14:textId="77777777" w:rsidR="00484500" w:rsidRDefault="003C7A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Маркування картриджів з датою та типом виконаних робіт;</w:t>
      </w:r>
    </w:p>
    <w:p w14:paraId="0000002F" w14:textId="77777777" w:rsidR="00484500" w:rsidRDefault="003C7A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Утилізація відпрацьованих матеріалів згідно з законодавством.</w:t>
      </w:r>
    </w:p>
    <w:p w14:paraId="00000030" w14:textId="77777777" w:rsidR="00484500" w:rsidRDefault="003C7A4E">
      <w:pPr>
        <w:pStyle w:val="3"/>
      </w:pPr>
      <w:r>
        <w:t>2.3. Ремонтні роботи</w:t>
      </w:r>
    </w:p>
    <w:p w14:paraId="00000031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Лазерні БФП / принтери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i-SENSYS MF411dw, HP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LaserJet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4103fdw,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Kyocera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ECOSYS M2040dn,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Xerox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WorkCentre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SL-M3870FD </w:t>
      </w:r>
      <w:r>
        <w:rPr>
          <w:rFonts w:ascii="Times New Roman" w:eastAsia="Times New Roman" w:hAnsi="Times New Roman" w:cs="Times New Roman"/>
          <w:sz w:val="24"/>
          <w:szCs w:val="24"/>
        </w:rPr>
        <w:t>та інші моделі з переліку вище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32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Заміна або відновлення картриджа;</w:t>
      </w:r>
    </w:p>
    <w:p w14:paraId="00000033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Заміна барабана;</w:t>
      </w:r>
    </w:p>
    <w:p w14:paraId="00000034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девелопера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або вузла;</w:t>
      </w:r>
    </w:p>
    <w:p w14:paraId="00000035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Заміна тефлонового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/плівки;</w:t>
      </w:r>
    </w:p>
    <w:p w14:paraId="00000036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Заміна притискного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37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термодатчика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термозапобіжника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38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Повна заміна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ф’юзера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39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Заміна роликів захвату, сепараторів, роликів ADF;</w:t>
      </w:r>
    </w:p>
    <w:p w14:paraId="0000003A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Чистка оптики сканера;</w:t>
      </w:r>
    </w:p>
    <w:p w14:paraId="0000003B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Заміна лампи/LED-модуля;</w:t>
      </w:r>
    </w:p>
    <w:p w14:paraId="0000003C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Ремонт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автоподатчика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(ремінь, ролики, датчики);</w:t>
      </w:r>
    </w:p>
    <w:p w14:paraId="0000003D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 плати живлення (PSU);</w:t>
      </w:r>
    </w:p>
    <w:p w14:paraId="0000003E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(мережева плата,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Wi-Fi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000003F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Оновлення/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перепрошивка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firmware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40" w14:textId="77777777" w:rsidR="00484500" w:rsidRDefault="003C7A4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Заміна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дисплея або сенсорної панелі.</w:t>
      </w:r>
    </w:p>
    <w:p w14:paraId="00000041" w14:textId="77777777" w:rsidR="00484500" w:rsidRDefault="003C7A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Струменеві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L3251,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L6170,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EcoTank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L6490 </w:t>
      </w:r>
      <w:r>
        <w:rPr>
          <w:rFonts w:ascii="Times New Roman" w:eastAsia="Times New Roman" w:hAnsi="Times New Roman" w:cs="Times New Roman"/>
          <w:sz w:val="24"/>
          <w:szCs w:val="24"/>
        </w:rPr>
        <w:t>та інші моделі з переліку вище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42" w14:textId="77777777" w:rsidR="00484500" w:rsidRDefault="003C7A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Програмна/апаратна прочистка друкуючої головки; у складних випадках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заміна;</w:t>
      </w:r>
    </w:p>
    <w:p w14:paraId="00000043" w14:textId="77777777" w:rsidR="00484500" w:rsidRDefault="003C7A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Чистка/заміна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паркувального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вузла;</w:t>
      </w:r>
    </w:p>
    <w:p w14:paraId="00000044" w14:textId="77777777" w:rsidR="00484500" w:rsidRDefault="003C7A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Заміна абсорбера та інших витратних компонентів.</w:t>
      </w:r>
    </w:p>
    <w:p w14:paraId="00000045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3. Вимоги до надання послуг</w:t>
      </w:r>
    </w:p>
    <w:p w14:paraId="00000046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Роботи виконуються у робочий час Замовника (пн–пт, 09:00–18:00);</w:t>
      </w:r>
    </w:p>
    <w:p w14:paraId="00000047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Використання сертифікованих витратних матеріалів;</w:t>
      </w:r>
    </w:p>
    <w:p w14:paraId="00000048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Кваліфіковані спеціалісти;</w:t>
      </w:r>
    </w:p>
    <w:p w14:paraId="00000049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Забір обладнання за потреби;</w:t>
      </w:r>
    </w:p>
    <w:p w14:paraId="0000004A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Надання актів виконаних робіт.</w:t>
      </w:r>
    </w:p>
    <w:p w14:paraId="0000004B" w14:textId="77777777" w:rsidR="00484500" w:rsidRDefault="003C7A4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Наявність кур’єрської доставки (власна або через партнерську службу)</w:t>
      </w:r>
    </w:p>
    <w:p w14:paraId="0000004C" w14:textId="77777777" w:rsidR="00484500" w:rsidRDefault="003C7A4E">
      <w:pPr>
        <w:numPr>
          <w:ilvl w:val="0"/>
          <w:numId w:val="18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сайту компанії/ФОП для ознайомлення з послугами (бажано)</w:t>
      </w:r>
    </w:p>
    <w:p w14:paraId="0000004D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4. Пакування, доставка та логістика</w:t>
      </w:r>
    </w:p>
    <w:p w14:paraId="0000004E" w14:textId="77777777" w:rsidR="00484500" w:rsidRDefault="003C7A4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Забір та доставка картриджів та обладнання Виконавцем або партнерською службою;</w:t>
      </w:r>
    </w:p>
    <w:p w14:paraId="0000004F" w14:textId="77777777" w:rsidR="00484500" w:rsidRDefault="003C7A4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Транспортування включається у вартість послуг.</w:t>
      </w:r>
    </w:p>
    <w:p w14:paraId="00000050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5. Вимоги до витратних матеріалів та запчастин</w:t>
      </w:r>
    </w:p>
    <w:p w14:paraId="00000051" w14:textId="77777777" w:rsidR="00484500" w:rsidRDefault="003C7A4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Заборона використання невідповідних тонерів і компонентів;</w:t>
      </w:r>
    </w:p>
    <w:p w14:paraId="00000052" w14:textId="77777777" w:rsidR="00484500" w:rsidRDefault="003C7A4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Підтвердження походженн</w:t>
      </w:r>
      <w:r>
        <w:rPr>
          <w:rFonts w:ascii="Times New Roman" w:eastAsia="Times New Roman" w:hAnsi="Times New Roman" w:cs="Times New Roman"/>
          <w:sz w:val="24"/>
          <w:szCs w:val="24"/>
        </w:rPr>
        <w:t>я і якості витратних матеріалів (паспорт/декларація/сертифікат/лист від постачальника).</w:t>
      </w:r>
    </w:p>
    <w:p w14:paraId="00000053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6. Документи та підтвердження</w:t>
      </w:r>
    </w:p>
    <w:p w14:paraId="00000054" w14:textId="77777777" w:rsidR="00484500" w:rsidRDefault="003C7A4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Витяг/виписка з ЄДРПО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 (підтвердження КВЕД: 62.01 – Комп’ютерне програмування або 95.11 – Ремонт комп’ютерів та периферійного обладнання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бажано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); </w:t>
      </w:r>
    </w:p>
    <w:p w14:paraId="00000055" w14:textId="77777777" w:rsidR="00484500" w:rsidRDefault="003C7A4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Гарантія не менше ніж 3 місяці на роботи та запчастини;</w:t>
      </w:r>
    </w:p>
    <w:p w14:paraId="00000056" w14:textId="77777777" w:rsidR="00484500" w:rsidRDefault="003C7A4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Реєстраційні документи;</w:t>
      </w:r>
    </w:p>
    <w:p w14:paraId="00000057" w14:textId="77777777" w:rsidR="00484500" w:rsidRDefault="003C7A4E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Підтвердження походження і якості витратних матеріалів (паспорт/декларація/сертифікат/лист від постачальника);</w:t>
      </w:r>
    </w:p>
    <w:p w14:paraId="00000058" w14:textId="77777777" w:rsidR="00484500" w:rsidRDefault="003C7A4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Умови оплати та строки реагування.</w:t>
      </w:r>
    </w:p>
    <w:p w14:paraId="00000059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7. Цінова пропозиція (Додаток В)</w:t>
      </w:r>
    </w:p>
    <w:p w14:paraId="0000005A" w14:textId="77777777" w:rsidR="00484500" w:rsidRDefault="003C7A4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цінової пропозиції учасникам пропонується використати чотири моделі обладнання, для яких надається перелік послуг, що найчастіше виникають для цих моделей.</w:t>
      </w:r>
    </w:p>
    <w:p w14:paraId="0000005B" w14:textId="77777777" w:rsidR="00484500" w:rsidRDefault="003C7A4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Перелік послуг у Додатку В наведено на прикладі чотирьох моделе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демонструє основні роботи, які зазвичай виконуються на цьому обладнанні. Для всіх інших наявних моделей перелік послуг може відрізнятися, а ціни на них оцінюються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пропорційно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залежно від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середньоринкового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рівня цін на аналогічні послуги та особливосте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конкретного пристрою. </w:t>
      </w:r>
    </w:p>
    <w:p w14:paraId="0000005C" w14:textId="77777777" w:rsidR="00484500" w:rsidRDefault="003C7A4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Цей перелік не є вичерпним - усі додаткові або специфічні роботи узгоджуються з Замовником письмово до їх виконання.</w:t>
      </w:r>
    </w:p>
    <w:p w14:paraId="0000005D" w14:textId="77777777" w:rsidR="00484500" w:rsidRDefault="003C7A4E">
      <w:pPr>
        <w:pStyle w:val="2"/>
        <w:spacing w:before="240" w:after="24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Цінова пропозиція подається у встановленій формі з використанням української гривні як валюти. Пропозиція повинна </w:t>
      </w:r>
      <w:r>
        <w:rPr>
          <w:b w:val="0"/>
          <w:bCs w:val="0"/>
          <w:sz w:val="24"/>
          <w:szCs w:val="24"/>
        </w:rPr>
        <w:t>бути підписана та, за наявності, завірена печаткою.</w:t>
      </w:r>
    </w:p>
    <w:p w14:paraId="0000005E" w14:textId="77777777" w:rsidR="00484500" w:rsidRDefault="003C7A4E">
      <w:pPr>
        <w:pStyle w:val="2"/>
        <w:spacing w:before="240" w:after="24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Учасник визначає та зазначає вартість усіх послуг, передбачених Договором про закупівлю та відображених у Додатку В, з урахуванням усіх витрат, необхідних для належного виконання робіт, зокрема: </w:t>
      </w:r>
      <w:r>
        <w:rPr>
          <w:sz w:val="24"/>
          <w:szCs w:val="24"/>
        </w:rPr>
        <w:t>виїзду сп</w:t>
      </w:r>
      <w:r>
        <w:rPr>
          <w:sz w:val="24"/>
          <w:szCs w:val="24"/>
        </w:rPr>
        <w:t>еціаліста, логістики (забір та доставка), пакування, гарантійних зобов’язань</w:t>
      </w:r>
      <w:r>
        <w:rPr>
          <w:b w:val="0"/>
          <w:bCs w:val="0"/>
          <w:sz w:val="24"/>
          <w:szCs w:val="24"/>
        </w:rPr>
        <w:t xml:space="preserve"> та інших операційних витрат, пов’язаних із наданням послуг.</w:t>
      </w:r>
    </w:p>
    <w:p w14:paraId="0000005F" w14:textId="77777777" w:rsidR="00484500" w:rsidRDefault="003C7A4E">
      <w:pPr>
        <w:pStyle w:val="2"/>
        <w:spacing w:before="240" w:after="24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Ціни, зазначені у Додатку В, є фіксованими протягом строку дії договору, якщо інше не погоджено сторонами письмово.</w:t>
      </w:r>
    </w:p>
    <w:p w14:paraId="00000060" w14:textId="77777777" w:rsidR="00484500" w:rsidRDefault="003C7A4E">
      <w:pPr>
        <w:pStyle w:val="2"/>
        <w:spacing w:before="240" w:after="24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Дод</w:t>
      </w:r>
      <w:r>
        <w:rPr>
          <w:b w:val="0"/>
          <w:bCs w:val="0"/>
          <w:sz w:val="24"/>
          <w:szCs w:val="24"/>
        </w:rPr>
        <w:t>аткові послуги та витрати, які не передбачені Договором або не погоджені Замовником у письмовій формі до їх виконання, оплаті не підлягають. У разі погодження додаткових робіт їх вартість визначається за взаємною письмовою згодою сторін та не може перевищу</w:t>
      </w:r>
      <w:r>
        <w:rPr>
          <w:b w:val="0"/>
          <w:bCs w:val="0"/>
          <w:sz w:val="24"/>
          <w:szCs w:val="24"/>
        </w:rPr>
        <w:t xml:space="preserve">вати </w:t>
      </w:r>
      <w:proofErr w:type="spellStart"/>
      <w:r>
        <w:rPr>
          <w:b w:val="0"/>
          <w:bCs w:val="0"/>
          <w:sz w:val="24"/>
          <w:szCs w:val="24"/>
        </w:rPr>
        <w:t>середньоринковий</w:t>
      </w:r>
      <w:proofErr w:type="spellEnd"/>
      <w:r>
        <w:rPr>
          <w:b w:val="0"/>
          <w:bCs w:val="0"/>
          <w:sz w:val="24"/>
          <w:szCs w:val="24"/>
        </w:rPr>
        <w:t xml:space="preserve"> рівень цін на аналогічні послуги.</w:t>
      </w:r>
    </w:p>
    <w:p w14:paraId="00000061" w14:textId="77777777" w:rsidR="00484500" w:rsidRDefault="003C7A4E">
      <w:pPr>
        <w:pStyle w:val="2"/>
        <w:spacing w:before="240" w:after="240"/>
        <w:rPr>
          <w:b w:val="0"/>
          <w:bCs w:val="0"/>
          <w:sz w:val="24"/>
          <w:szCs w:val="24"/>
        </w:rPr>
      </w:pPr>
      <w:bookmarkStart w:id="1" w:name="_heading=h.urx31ujbhrv9" w:colFirst="0" w:colLast="0"/>
      <w:bookmarkEnd w:id="1"/>
      <w:r>
        <w:rPr>
          <w:b w:val="0"/>
          <w:bCs w:val="0"/>
          <w:sz w:val="24"/>
          <w:szCs w:val="24"/>
        </w:rPr>
        <w:t>Послуги та ціни, зазначені у Додатку В, є підставою для оцінювання тендерної пропозиції та подальших розрахунків.</w:t>
      </w:r>
    </w:p>
    <w:p w14:paraId="00000062" w14:textId="77777777" w:rsidR="00484500" w:rsidRDefault="003C7A4E">
      <w:pPr>
        <w:pStyle w:val="2"/>
        <w:rPr>
          <w:b w:val="0"/>
          <w:bCs w:val="0"/>
          <w:color w:val="000000"/>
          <w:sz w:val="24"/>
          <w:szCs w:val="24"/>
        </w:rPr>
      </w:pPr>
      <w:r>
        <w:rPr>
          <w:sz w:val="24"/>
          <w:szCs w:val="24"/>
        </w:rPr>
        <w:t xml:space="preserve">8. Місце надання послуг. </w:t>
      </w:r>
      <w:r>
        <w:rPr>
          <w:b w:val="0"/>
          <w:bCs w:val="0"/>
          <w:color w:val="000000"/>
          <w:sz w:val="24"/>
          <w:szCs w:val="24"/>
        </w:rPr>
        <w:t>м. Київ, вул. Сковороди Григорія, 21/16.</w:t>
      </w:r>
    </w:p>
    <w:p w14:paraId="00000063" w14:textId="77777777" w:rsidR="00484500" w:rsidRDefault="003C7A4E">
      <w:pPr>
        <w:pStyle w:val="2"/>
        <w:rPr>
          <w:b w:val="0"/>
          <w:bCs w:val="0"/>
          <w:sz w:val="24"/>
          <w:szCs w:val="24"/>
          <w:highlight w:val="white"/>
        </w:rPr>
      </w:pPr>
      <w:bookmarkStart w:id="2" w:name="_heading=h.n0kjrk7vd7jv" w:colFirst="0" w:colLast="0"/>
      <w:bookmarkEnd w:id="2"/>
      <w:r>
        <w:rPr>
          <w:sz w:val="24"/>
          <w:szCs w:val="24"/>
        </w:rPr>
        <w:t>9.</w:t>
      </w:r>
      <w:r>
        <w:rPr>
          <w:sz w:val="24"/>
          <w:szCs w:val="24"/>
          <w:highlight w:val="white"/>
        </w:rPr>
        <w:t xml:space="preserve"> Оцінювання тендерних пропозицій </w:t>
      </w:r>
      <w:r>
        <w:rPr>
          <w:b w:val="0"/>
          <w:bCs w:val="0"/>
          <w:sz w:val="24"/>
          <w:szCs w:val="24"/>
          <w:highlight w:val="white"/>
        </w:rPr>
        <w:t>буде складатися на 70% з оцінки технічних пропозицій та на 30% з оцінки цінових пропозицій. Мінімальний прохідний бал технічної оцінки: 40 балів.</w:t>
      </w:r>
    </w:p>
    <w:p w14:paraId="00000064" w14:textId="77777777" w:rsidR="00484500" w:rsidRDefault="003C7A4E">
      <w:pPr>
        <w:pStyle w:val="2"/>
        <w:ind w:firstLine="720"/>
        <w:rPr>
          <w:sz w:val="24"/>
          <w:szCs w:val="24"/>
        </w:rPr>
      </w:pPr>
      <w:r>
        <w:rPr>
          <w:sz w:val="24"/>
          <w:szCs w:val="24"/>
        </w:rPr>
        <w:t>Критерії оцінювання пропозицій (максимум 70 балів)</w:t>
      </w:r>
    </w:p>
    <w:p w14:paraId="00000065" w14:textId="77777777" w:rsidR="00484500" w:rsidRDefault="003C7A4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Досвід роботи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балів):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3+ роки – </w:t>
      </w:r>
      <w:r>
        <w:rPr>
          <w:rFonts w:ascii="Times New Roman" w:eastAsia="Times New Roman" w:hAnsi="Times New Roman" w:cs="Times New Roman"/>
          <w:sz w:val="24"/>
          <w:szCs w:val="24"/>
        </w:rPr>
        <w:t>30 балів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1–3 роки – </w:t>
      </w:r>
      <w:r>
        <w:rPr>
          <w:rFonts w:ascii="Times New Roman" w:eastAsia="Times New Roman" w:hAnsi="Times New Roman" w:cs="Times New Roman"/>
          <w:sz w:val="24"/>
          <w:szCs w:val="24"/>
        </w:rPr>
        <w:t>10 балів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&lt;1 року – </w:t>
      </w:r>
      <w:r>
        <w:rPr>
          <w:rFonts w:ascii="Times New Roman" w:eastAsia="Times New Roman" w:hAnsi="Times New Roman" w:cs="Times New Roman"/>
          <w:sz w:val="24"/>
          <w:szCs w:val="24"/>
        </w:rPr>
        <w:t>0 балів</w:t>
      </w:r>
    </w:p>
    <w:p w14:paraId="00000066" w14:textId="77777777" w:rsidR="00484500" w:rsidRDefault="003C7A4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Гарантія (15 балів):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6+ міс – 15 балів; 3 міс – 10 балів; менше – 5 балів.</w:t>
      </w:r>
    </w:p>
    <w:p w14:paraId="00000067" w14:textId="77777777" w:rsidR="00484500" w:rsidRDefault="003C7A4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Реагування на запит/заявку впродовж 24 годин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балів):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15 балів, понад 24 години - 0 балів</w:t>
      </w:r>
    </w:p>
    <w:p w14:paraId="00000068" w14:textId="77777777" w:rsidR="00484500" w:rsidRDefault="003C7A4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Наявність підтвердженого досвіду роботи з НГО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(Відгуки, рекомендації тощо)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(10 балів)</w:t>
      </w:r>
      <w:r>
        <w:rPr>
          <w:rFonts w:ascii="Times New Roman" w:eastAsia="Times New Roman" w:hAnsi="Times New Roman" w:cs="Times New Roman"/>
          <w:sz w:val="24"/>
          <w:szCs w:val="24"/>
        </w:rPr>
        <w:t>: - 10 балів, немає - 0 балів.</w:t>
      </w:r>
    </w:p>
    <w:p w14:paraId="00000069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10. Умови співпраці</w:t>
      </w:r>
    </w:p>
    <w:p w14:paraId="0000006A" w14:textId="6B0064C4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Учасником тендеру може бути фізична особа-підприємець (ФОП-3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або ТОВ з\без ПДВ ;</w:t>
      </w:r>
      <w:bookmarkStart w:id="3" w:name="_GoBack"/>
      <w:bookmarkEnd w:id="3"/>
    </w:p>
    <w:p w14:paraId="0000006B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здійснюється по факту вик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онаних робіт на основі підписаного Договору, оригіналів рахунків, акту прийому-передачі та звіту;</w:t>
      </w:r>
    </w:p>
    <w:p w14:paraId="0000006C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Розрахунки у національній валюті України (гривні) шляхом банківського переказу протягом 7 робочих днів з дати подання акту та рахунку;</w:t>
      </w:r>
    </w:p>
    <w:p w14:paraId="0000006D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має право прийняти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або відхилити будь-яку пропозицію або анулювати тендер до укладення договору;</w:t>
      </w:r>
    </w:p>
    <w:p w14:paraId="0000006E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 може звернутися за роз’ясненнями до Фонду не пізніше ніж за 2 дні до кінцевого терміну подання пропозицій (tender@r2p.org.ua);</w:t>
      </w:r>
    </w:p>
    <w:p w14:paraId="0000006F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Замовник залишає за собою право змінювати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об’єми послуг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БФ «Право на захист». </w:t>
      </w:r>
    </w:p>
    <w:p w14:paraId="00000070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Учасник не повинен перебувати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списках України, ЄС, США, Канади, Японії, Великобританії;</w:t>
      </w:r>
    </w:p>
    <w:p w14:paraId="00000071" w14:textId="77777777" w:rsidR="00484500" w:rsidRDefault="003C7A4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Учасник не повинен перебувати в процесі припинення діяльності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ФОП.</w:t>
      </w:r>
    </w:p>
    <w:p w14:paraId="00000072" w14:textId="77777777" w:rsidR="00484500" w:rsidRDefault="003C7A4E">
      <w:pPr>
        <w:pStyle w:val="2"/>
        <w:rPr>
          <w:sz w:val="24"/>
          <w:szCs w:val="24"/>
        </w:rPr>
      </w:pPr>
      <w:r>
        <w:rPr>
          <w:sz w:val="24"/>
          <w:szCs w:val="24"/>
        </w:rPr>
        <w:t>11. Вимоги до подання пропозицій</w:t>
      </w:r>
    </w:p>
    <w:p w14:paraId="00000073" w14:textId="77777777" w:rsidR="00484500" w:rsidRDefault="003C7A4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Пропозиція повинна бути складена українською мовою;</w:t>
      </w:r>
    </w:p>
    <w:p w14:paraId="00000074" w14:textId="77777777" w:rsidR="00484500" w:rsidRDefault="003C7A4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Надати пакет документів:</w:t>
      </w:r>
    </w:p>
    <w:p w14:paraId="00000075" w14:textId="77777777" w:rsidR="00484500" w:rsidRDefault="003C7A4E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Витяг/виписка з ЄДРПОУ;</w:t>
      </w:r>
    </w:p>
    <w:p w14:paraId="00000076" w14:textId="77777777" w:rsidR="00484500" w:rsidRDefault="003C7A4E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Додаток В (Цінова пропозиція), заповнений в гривнях, підписаний та завірений печаткою (</w:t>
      </w:r>
      <w:r>
        <w:rPr>
          <w:rFonts w:ascii="Times New Roman" w:eastAsia="Times New Roman" w:hAnsi="Times New Roman" w:cs="Times New Roman"/>
          <w:sz w:val="24"/>
          <w:szCs w:val="24"/>
        </w:rPr>
        <w:t>за наявності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0000077" w14:textId="77777777" w:rsidR="00484500" w:rsidRDefault="003C7A4E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Контактну інформацію учасника тендеру та виконавця послуг (якщо відмінні), інформація про контактну особу та сайт (за наявності );</w:t>
      </w:r>
    </w:p>
    <w:p w14:paraId="00000078" w14:textId="77777777" w:rsidR="00484500" w:rsidRDefault="003C7A4E">
      <w:pPr>
        <w:numPr>
          <w:ilvl w:val="1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Підтвердження досвіду роботи; </w:t>
      </w:r>
    </w:p>
    <w:p w14:paraId="00000079" w14:textId="77777777" w:rsidR="00484500" w:rsidRDefault="003C7A4E">
      <w:pPr>
        <w:numPr>
          <w:ilvl w:val="1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Надання гарантійне зобов’язання від учасника та  час реагування на запит/заявки;</w:t>
      </w:r>
    </w:p>
    <w:p w14:paraId="0000007A" w14:textId="77777777" w:rsidR="00484500" w:rsidRDefault="003C7A4E">
      <w:pPr>
        <w:numPr>
          <w:ilvl w:val="1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під</w:t>
      </w:r>
      <w:r>
        <w:rPr>
          <w:rFonts w:ascii="Times New Roman" w:eastAsia="Times New Roman" w:hAnsi="Times New Roman" w:cs="Times New Roman"/>
          <w:sz w:val="24"/>
          <w:szCs w:val="24"/>
        </w:rPr>
        <w:t>твердженого досвіду роботи з НГО (Відгуки, рекомендації тощо).</w:t>
      </w:r>
    </w:p>
    <w:p w14:paraId="0000007B" w14:textId="77777777" w:rsidR="00484500" w:rsidRDefault="004845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07C" w14:textId="77777777" w:rsidR="00484500" w:rsidRDefault="00484500">
      <w:pPr>
        <w:rPr>
          <w:sz w:val="24"/>
          <w:szCs w:val="24"/>
        </w:rPr>
      </w:pPr>
    </w:p>
    <w:p w14:paraId="0000007D" w14:textId="77777777" w:rsidR="00484500" w:rsidRDefault="00484500">
      <w:pPr>
        <w:rPr>
          <w:sz w:val="24"/>
          <w:szCs w:val="24"/>
        </w:rPr>
      </w:pPr>
    </w:p>
    <w:p w14:paraId="0000007E" w14:textId="77777777" w:rsidR="00484500" w:rsidRDefault="00484500">
      <w:pPr>
        <w:rPr>
          <w:sz w:val="24"/>
          <w:szCs w:val="24"/>
        </w:rPr>
      </w:pPr>
    </w:p>
    <w:p w14:paraId="0000007F" w14:textId="77777777" w:rsidR="00484500" w:rsidRDefault="00484500">
      <w:pPr>
        <w:rPr>
          <w:sz w:val="24"/>
          <w:szCs w:val="24"/>
        </w:rPr>
      </w:pPr>
    </w:p>
    <w:p w14:paraId="00000080" w14:textId="77777777" w:rsidR="00484500" w:rsidRDefault="00484500">
      <w:pPr>
        <w:rPr>
          <w:sz w:val="24"/>
          <w:szCs w:val="24"/>
        </w:rPr>
      </w:pPr>
    </w:p>
    <w:p w14:paraId="00000081" w14:textId="77777777" w:rsidR="00484500" w:rsidRDefault="00484500">
      <w:pPr>
        <w:rPr>
          <w:sz w:val="24"/>
          <w:szCs w:val="24"/>
        </w:rPr>
      </w:pPr>
    </w:p>
    <w:p w14:paraId="00000082" w14:textId="77777777" w:rsidR="00484500" w:rsidRDefault="00484500">
      <w:pPr>
        <w:rPr>
          <w:sz w:val="24"/>
          <w:szCs w:val="24"/>
        </w:rPr>
      </w:pPr>
    </w:p>
    <w:p w14:paraId="00000083" w14:textId="77777777" w:rsidR="00484500" w:rsidRDefault="00484500">
      <w:pPr>
        <w:rPr>
          <w:sz w:val="24"/>
          <w:szCs w:val="24"/>
        </w:rPr>
      </w:pPr>
    </w:p>
    <w:p w14:paraId="00000084" w14:textId="77777777" w:rsidR="00484500" w:rsidRDefault="00484500">
      <w:pPr>
        <w:rPr>
          <w:sz w:val="24"/>
          <w:szCs w:val="24"/>
        </w:rPr>
      </w:pPr>
    </w:p>
    <w:p w14:paraId="00000085" w14:textId="77777777" w:rsidR="00484500" w:rsidRDefault="00484500">
      <w:pPr>
        <w:rPr>
          <w:sz w:val="24"/>
          <w:szCs w:val="24"/>
        </w:rPr>
      </w:pPr>
    </w:p>
    <w:p w14:paraId="00000086" w14:textId="77777777" w:rsidR="00484500" w:rsidRDefault="00484500">
      <w:pPr>
        <w:rPr>
          <w:sz w:val="24"/>
          <w:szCs w:val="24"/>
        </w:rPr>
      </w:pPr>
    </w:p>
    <w:sectPr w:rsidR="00484500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6B1871B-48EC-46AE-9301-87A04BE3811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4404D7A-8B68-4711-99B4-B3CF7F36BF68}"/>
    <w:embedBold r:id="rId3" w:fontKey="{D42B2B6B-1E85-43CE-A1CE-A4F64999E9BF}"/>
    <w:embedItalic r:id="rId4" w:fontKey="{4F65FF3F-2B9A-4CBA-89AA-876F5B2283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47E4EFC-E7D0-4E1E-A5B7-E0AE53D68882}"/>
    <w:embedItalic r:id="rId6" w:fontKey="{CB59B15D-E29F-4983-8AD5-3F7ADFEC7E0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6FE0F905-9533-4716-8661-5DCBDB0F91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50DA"/>
    <w:multiLevelType w:val="multilevel"/>
    <w:tmpl w:val="0D527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946881"/>
    <w:multiLevelType w:val="multilevel"/>
    <w:tmpl w:val="F0848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4A7641"/>
    <w:multiLevelType w:val="multilevel"/>
    <w:tmpl w:val="D006E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E3A53EB"/>
    <w:multiLevelType w:val="multilevel"/>
    <w:tmpl w:val="713C8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C644383"/>
    <w:multiLevelType w:val="multilevel"/>
    <w:tmpl w:val="54383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D0E3794"/>
    <w:multiLevelType w:val="multilevel"/>
    <w:tmpl w:val="E6C6B5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D391D5E"/>
    <w:multiLevelType w:val="multilevel"/>
    <w:tmpl w:val="C2EEAC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DEB56C0"/>
    <w:multiLevelType w:val="multilevel"/>
    <w:tmpl w:val="9DC40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92F747E"/>
    <w:multiLevelType w:val="multilevel"/>
    <w:tmpl w:val="8D128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DB15732"/>
    <w:multiLevelType w:val="multilevel"/>
    <w:tmpl w:val="C05AE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8C252D5"/>
    <w:multiLevelType w:val="multilevel"/>
    <w:tmpl w:val="FED4A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91E24AB"/>
    <w:multiLevelType w:val="multilevel"/>
    <w:tmpl w:val="FB4C3C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3450D22"/>
    <w:multiLevelType w:val="multilevel"/>
    <w:tmpl w:val="E7380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D413692"/>
    <w:multiLevelType w:val="multilevel"/>
    <w:tmpl w:val="74AEC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45525C0"/>
    <w:multiLevelType w:val="multilevel"/>
    <w:tmpl w:val="CF6AA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6626D39"/>
    <w:multiLevelType w:val="multilevel"/>
    <w:tmpl w:val="0B10B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9AE5C5E"/>
    <w:multiLevelType w:val="multilevel"/>
    <w:tmpl w:val="95986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CB57492"/>
    <w:multiLevelType w:val="multilevel"/>
    <w:tmpl w:val="8ABAA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7"/>
  </w:num>
  <w:num w:numId="5">
    <w:abstractNumId w:val="9"/>
  </w:num>
  <w:num w:numId="6">
    <w:abstractNumId w:val="13"/>
  </w:num>
  <w:num w:numId="7">
    <w:abstractNumId w:val="5"/>
  </w:num>
  <w:num w:numId="8">
    <w:abstractNumId w:val="16"/>
  </w:num>
  <w:num w:numId="9">
    <w:abstractNumId w:val="11"/>
  </w:num>
  <w:num w:numId="10">
    <w:abstractNumId w:val="15"/>
  </w:num>
  <w:num w:numId="11">
    <w:abstractNumId w:val="2"/>
  </w:num>
  <w:num w:numId="12">
    <w:abstractNumId w:val="3"/>
  </w:num>
  <w:num w:numId="13">
    <w:abstractNumId w:val="14"/>
  </w:num>
  <w:num w:numId="14">
    <w:abstractNumId w:val="1"/>
  </w:num>
  <w:num w:numId="15">
    <w:abstractNumId w:val="12"/>
  </w:num>
  <w:num w:numId="16">
    <w:abstractNumId w:val="0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500"/>
    <w:rsid w:val="003C7A4E"/>
    <w:rsid w:val="0048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08450"/>
  <w15:docId w15:val="{4449D16F-BAC9-4563-BFA0-EB44C05B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Заголовок 2 Знак"/>
    <w:basedOn w:val="a0"/>
    <w:uiPriority w:val="9"/>
    <w:rsid w:val="000C5C1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4">
    <w:name w:val="Normal (Web)"/>
    <w:uiPriority w:val="99"/>
    <w:semiHidden/>
    <w:unhideWhenUsed/>
    <w:rsid w:val="000C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C5C15"/>
    <w:rPr>
      <w:b/>
      <w:bCs/>
    </w:rPr>
  </w:style>
  <w:style w:type="character" w:customStyle="1" w:styleId="10">
    <w:name w:val="Заголовок 1 Знак"/>
    <w:basedOn w:val="a0"/>
    <w:uiPriority w:val="9"/>
    <w:rsid w:val="000C5C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rsid w:val="000C5C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uiPriority w:val="9"/>
    <w:rsid w:val="00B8637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ranslatable-message">
    <w:name w:val="translatable-message"/>
    <w:basedOn w:val="a0"/>
    <w:rsid w:val="002D5505"/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Du88rmksJ815ujuSYUK2rcQSA==">CgMxLjAyDmgueDQ1cXN1czJxOHd5Mg5oLnVyeDMxdWpiaHJ2OTIOaC5uMGtqcms3dmQ3anY4AHIhMTF2YXdZVDdpZXlNS1JFTC1KZmpnLVJCQXg4WlRlbG1m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5347</Words>
  <Characters>3048</Characters>
  <Application>Microsoft Office Word</Application>
  <DocSecurity>0</DocSecurity>
  <Lines>25</Lines>
  <Paragraphs>16</Paragraphs>
  <ScaleCrop>false</ScaleCrop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2026-02-18T08:52:00Z</dcterms:created>
  <dcterms:modified xsi:type="dcterms:W3CDTF">2026-03-03T12:10:00Z</dcterms:modified>
</cp:coreProperties>
</file>