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4001" w:rsidRDefault="00797388">
      <w:pPr>
        <w:widowControl w:val="0"/>
        <w:spacing w:after="0" w:line="240" w:lineRule="auto"/>
        <w:ind w:right="-288"/>
        <w:rPr>
          <w:sz w:val="20"/>
          <w:szCs w:val="20"/>
        </w:rPr>
      </w:pPr>
      <w:r>
        <w:rPr>
          <w:sz w:val="20"/>
          <w:szCs w:val="20"/>
          <w:lang w:val="uk-UA"/>
        </w:rPr>
        <w:t>13</w:t>
      </w:r>
      <w:r w:rsidR="005E14F6">
        <w:rPr>
          <w:sz w:val="20"/>
          <w:szCs w:val="20"/>
        </w:rPr>
        <w:t>.0</w:t>
      </w:r>
      <w:r>
        <w:rPr>
          <w:sz w:val="20"/>
          <w:szCs w:val="20"/>
          <w:lang w:val="uk-UA"/>
        </w:rPr>
        <w:t>2</w:t>
      </w:r>
      <w:r w:rsidR="005E14F6">
        <w:rPr>
          <w:sz w:val="20"/>
          <w:szCs w:val="20"/>
        </w:rPr>
        <w:t>.2026</w:t>
      </w:r>
    </w:p>
    <w:p w:rsidR="004A4001" w:rsidRDefault="004A4001">
      <w:pPr>
        <w:widowControl w:val="0"/>
        <w:spacing w:after="0" w:line="240" w:lineRule="auto"/>
        <w:ind w:right="-288"/>
        <w:rPr>
          <w:sz w:val="20"/>
          <w:szCs w:val="20"/>
        </w:rPr>
      </w:pPr>
    </w:p>
    <w:p w:rsidR="004A4001" w:rsidRDefault="005E14F6">
      <w:pPr>
        <w:widowControl w:val="0"/>
        <w:spacing w:after="0" w:line="240" w:lineRule="auto"/>
        <w:ind w:right="-288" w:firstLine="425"/>
        <w:jc w:val="center"/>
        <w:rPr>
          <w:sz w:val="20"/>
          <w:szCs w:val="20"/>
        </w:rPr>
      </w:pPr>
      <w:r>
        <w:rPr>
          <w:sz w:val="20"/>
          <w:szCs w:val="20"/>
        </w:rPr>
        <w:t>ЗАПРОШЕННЯ  ДО УЧАСТІ В ТЕНДЕРІ № Q1-T</w:t>
      </w:r>
      <w:r w:rsidR="00797388">
        <w:rPr>
          <w:sz w:val="20"/>
          <w:szCs w:val="20"/>
          <w:lang w:val="uk-UA"/>
        </w:rPr>
        <w:t>74</w:t>
      </w:r>
      <w:r>
        <w:rPr>
          <w:sz w:val="20"/>
          <w:szCs w:val="20"/>
        </w:rPr>
        <w:t>-RFP NP</w:t>
      </w:r>
    </w:p>
    <w:p w:rsidR="004A4001" w:rsidRDefault="004A4001">
      <w:pPr>
        <w:widowControl w:val="0"/>
        <w:spacing w:after="0" w:line="240" w:lineRule="auto"/>
        <w:ind w:right="-288" w:firstLine="425"/>
        <w:jc w:val="center"/>
        <w:rPr>
          <w:sz w:val="20"/>
          <w:szCs w:val="20"/>
        </w:rPr>
      </w:pPr>
    </w:p>
    <w:p w:rsidR="00797388" w:rsidRDefault="005E14F6" w:rsidP="00797388">
      <w:pPr>
        <w:widowControl w:val="0"/>
        <w:spacing w:after="0" w:line="240" w:lineRule="auto"/>
        <w:ind w:right="-288" w:firstLine="425"/>
        <w:jc w:val="center"/>
        <w:rPr>
          <w:rFonts w:ascii="Arial" w:eastAsia="Arial" w:hAnsi="Arial" w:cs="Arial"/>
          <w:b/>
          <w:bCs/>
          <w:sz w:val="20"/>
          <w:szCs w:val="20"/>
        </w:rPr>
      </w:pPr>
      <w:r>
        <w:rPr>
          <w:sz w:val="20"/>
          <w:szCs w:val="20"/>
        </w:rPr>
        <w:t>на закупівлю</w:t>
      </w:r>
      <w:r>
        <w:rPr>
          <w:rFonts w:ascii="Arial" w:eastAsia="Arial" w:hAnsi="Arial" w:cs="Arial"/>
          <w:sz w:val="20"/>
          <w:szCs w:val="20"/>
        </w:rPr>
        <w:t xml:space="preserve"> </w:t>
      </w:r>
      <w:r>
        <w:rPr>
          <w:rFonts w:ascii="Arial" w:eastAsia="Arial" w:hAnsi="Arial" w:cs="Arial"/>
          <w:b/>
          <w:bCs/>
          <w:sz w:val="20"/>
          <w:szCs w:val="20"/>
        </w:rPr>
        <w:t xml:space="preserve">послуг </w:t>
      </w:r>
      <w:bookmarkStart w:id="0" w:name="_heading=h.gjdgxs" w:colFirst="0" w:colLast="0"/>
      <w:bookmarkEnd w:id="0"/>
      <w:r w:rsidR="00797388" w:rsidRPr="00797388">
        <w:rPr>
          <w:rFonts w:ascii="Arial" w:eastAsia="Arial" w:hAnsi="Arial" w:cs="Arial"/>
          <w:b/>
          <w:bCs/>
          <w:sz w:val="20"/>
          <w:szCs w:val="20"/>
        </w:rPr>
        <w:t>зовнішнього аудиту проектів</w:t>
      </w:r>
    </w:p>
    <w:p w:rsidR="00797388" w:rsidRDefault="00797388" w:rsidP="00797388">
      <w:pPr>
        <w:widowControl w:val="0"/>
        <w:spacing w:after="0" w:line="240" w:lineRule="auto"/>
        <w:ind w:right="-288" w:firstLine="425"/>
        <w:jc w:val="center"/>
        <w:rPr>
          <w:b/>
          <w:bCs/>
          <w:sz w:val="20"/>
          <w:szCs w:val="20"/>
        </w:rPr>
      </w:pPr>
      <w:r>
        <w:rPr>
          <w:rFonts w:ascii="Arial" w:eastAsia="Arial" w:hAnsi="Arial" w:cs="Arial"/>
          <w:b/>
          <w:bCs/>
          <w:sz w:val="20"/>
          <w:szCs w:val="20"/>
        </w:rPr>
        <w:br/>
      </w:r>
      <w:r>
        <w:rPr>
          <w:rFonts w:ascii="Arial" w:eastAsia="Arial" w:hAnsi="Arial" w:cs="Arial"/>
          <w:b/>
          <w:bCs/>
          <w:sz w:val="20"/>
          <w:szCs w:val="20"/>
          <w:lang w:val="uk-UA"/>
        </w:rPr>
        <w:t xml:space="preserve"> </w:t>
      </w:r>
      <w:r w:rsidR="005E14F6" w:rsidRPr="00797388">
        <w:rPr>
          <w:b/>
          <w:bCs/>
          <w:sz w:val="20"/>
          <w:szCs w:val="20"/>
        </w:rPr>
        <w:t>ДАТА</w:t>
      </w:r>
      <w:r w:rsidR="005E14F6">
        <w:rPr>
          <w:b/>
          <w:bCs/>
          <w:sz w:val="20"/>
          <w:szCs w:val="20"/>
        </w:rPr>
        <w:t xml:space="preserve"> </w:t>
      </w:r>
      <w:r w:rsidR="005E14F6">
        <w:rPr>
          <w:b/>
          <w:bCs/>
          <w:sz w:val="20"/>
          <w:szCs w:val="20"/>
        </w:rPr>
        <w:t xml:space="preserve">І ЧАС ЗАКІНЧЕННЯ ПРИЙНЯТТЯ ПРОПОЗИЦІЙ: </w:t>
      </w:r>
      <w:r w:rsidR="005E14F6">
        <w:rPr>
          <w:b/>
          <w:bCs/>
          <w:sz w:val="20"/>
          <w:szCs w:val="20"/>
          <w:u w:val="single"/>
        </w:rPr>
        <w:t xml:space="preserve"> </w:t>
      </w:r>
      <w:r w:rsidRPr="00797388">
        <w:rPr>
          <w:b/>
          <w:bCs/>
          <w:sz w:val="20"/>
          <w:szCs w:val="20"/>
          <w:u w:val="single"/>
          <w:lang w:val="ru-RU"/>
        </w:rPr>
        <w:t>02</w:t>
      </w:r>
      <w:r w:rsidR="005E14F6">
        <w:rPr>
          <w:b/>
          <w:bCs/>
          <w:sz w:val="20"/>
          <w:szCs w:val="20"/>
          <w:u w:val="single"/>
        </w:rPr>
        <w:t xml:space="preserve"> </w:t>
      </w:r>
      <w:r>
        <w:rPr>
          <w:b/>
          <w:bCs/>
          <w:sz w:val="20"/>
          <w:szCs w:val="20"/>
          <w:u w:val="single"/>
          <w:lang w:val="uk-UA"/>
        </w:rPr>
        <w:t xml:space="preserve">березня </w:t>
      </w:r>
      <w:r w:rsidR="005E14F6">
        <w:rPr>
          <w:b/>
          <w:bCs/>
          <w:sz w:val="20"/>
          <w:szCs w:val="20"/>
          <w:u w:val="single"/>
        </w:rPr>
        <w:t>2026 р</w:t>
      </w:r>
      <w:r w:rsidR="005E14F6">
        <w:rPr>
          <w:b/>
          <w:bCs/>
          <w:sz w:val="20"/>
          <w:szCs w:val="20"/>
        </w:rPr>
        <w:t>. – 10:00 за київським часом</w:t>
      </w:r>
    </w:p>
    <w:p w:rsidR="00797388" w:rsidRPr="00797388" w:rsidRDefault="00797388" w:rsidP="00797388">
      <w:pPr>
        <w:widowControl w:val="0"/>
        <w:spacing w:after="0" w:line="240" w:lineRule="auto"/>
        <w:ind w:right="-288" w:firstLine="425"/>
        <w:jc w:val="center"/>
        <w:rPr>
          <w:b/>
          <w:bCs/>
          <w:sz w:val="20"/>
          <w:szCs w:val="20"/>
          <w:lang w:val="ru-RU"/>
        </w:rPr>
      </w:pPr>
    </w:p>
    <w:p w:rsidR="00797388" w:rsidRPr="00797388" w:rsidRDefault="00797388" w:rsidP="00797388">
      <w:pPr>
        <w:widowControl w:val="0"/>
        <w:pBdr>
          <w:top w:val="nil"/>
          <w:left w:val="nil"/>
          <w:bottom w:val="nil"/>
          <w:right w:val="nil"/>
          <w:between w:val="nil"/>
        </w:pBdr>
        <w:spacing w:after="0" w:line="240" w:lineRule="auto"/>
        <w:ind w:right="-288"/>
        <w:rPr>
          <w:sz w:val="20"/>
          <w:szCs w:val="20"/>
        </w:rPr>
      </w:pPr>
      <w:r w:rsidRPr="00797388">
        <w:rPr>
          <w:sz w:val="20"/>
          <w:szCs w:val="20"/>
        </w:rPr>
        <w:t>БЛАГОДІЙНА ОРГАНІЗАЦІЯ «БЛАГОДІЙНИЙ ФОНД «ПРАВО НА ЗАХИСТ» (далі - БФ «ПРАВО НА ЗАХИСТ») запрошує до подання пропозицій щодо надання послуг зовнішнього аудиту проектів на підставі Технічного завдання, вимог і умов, встановлених у цьому Запиті пропозицій (RFP NP). </w:t>
      </w:r>
    </w:p>
    <w:p w:rsidR="00797388" w:rsidRPr="00797388" w:rsidRDefault="00797388" w:rsidP="00797388">
      <w:pPr>
        <w:widowControl w:val="0"/>
        <w:pBdr>
          <w:top w:val="nil"/>
          <w:left w:val="nil"/>
          <w:bottom w:val="nil"/>
          <w:right w:val="nil"/>
          <w:between w:val="nil"/>
        </w:pBdr>
        <w:spacing w:after="0" w:line="240" w:lineRule="auto"/>
        <w:ind w:right="-288"/>
        <w:rPr>
          <w:sz w:val="20"/>
          <w:szCs w:val="20"/>
        </w:rPr>
      </w:pPr>
    </w:p>
    <w:p w:rsidR="00797388" w:rsidRPr="00797388" w:rsidRDefault="00797388" w:rsidP="00797388">
      <w:pPr>
        <w:widowControl w:val="0"/>
        <w:pBdr>
          <w:top w:val="nil"/>
          <w:left w:val="nil"/>
          <w:bottom w:val="nil"/>
          <w:right w:val="nil"/>
          <w:between w:val="nil"/>
        </w:pBdr>
        <w:spacing w:after="0" w:line="240" w:lineRule="auto"/>
        <w:ind w:right="-288"/>
        <w:rPr>
          <w:sz w:val="20"/>
          <w:szCs w:val="20"/>
        </w:rPr>
      </w:pPr>
      <w:r w:rsidRPr="00797388">
        <w:rPr>
          <w:sz w:val="20"/>
          <w:szCs w:val="20"/>
        </w:rPr>
        <w:t>Мета цього RFP NP - визначення постачальника послуг зовнішнього аудиту проектів, наданих Бюро гуманітарної допомоги (</w:t>
      </w:r>
      <w:proofErr w:type="spellStart"/>
      <w:r w:rsidRPr="00797388">
        <w:rPr>
          <w:sz w:val="20"/>
          <w:szCs w:val="20"/>
        </w:rPr>
        <w:t>Bureau</w:t>
      </w:r>
      <w:proofErr w:type="spellEnd"/>
      <w:r w:rsidRPr="00797388">
        <w:rPr>
          <w:sz w:val="20"/>
          <w:szCs w:val="20"/>
        </w:rPr>
        <w:t xml:space="preserve"> </w:t>
      </w:r>
      <w:proofErr w:type="spellStart"/>
      <w:r w:rsidRPr="00797388">
        <w:rPr>
          <w:sz w:val="20"/>
          <w:szCs w:val="20"/>
        </w:rPr>
        <w:t>for</w:t>
      </w:r>
      <w:proofErr w:type="spellEnd"/>
      <w:r w:rsidRPr="00797388">
        <w:rPr>
          <w:sz w:val="20"/>
          <w:szCs w:val="20"/>
        </w:rPr>
        <w:t xml:space="preserve"> </w:t>
      </w:r>
      <w:proofErr w:type="spellStart"/>
      <w:r w:rsidRPr="00797388">
        <w:rPr>
          <w:sz w:val="20"/>
          <w:szCs w:val="20"/>
        </w:rPr>
        <w:t>Humanitarian</w:t>
      </w:r>
      <w:proofErr w:type="spellEnd"/>
      <w:r w:rsidRPr="00797388">
        <w:rPr>
          <w:sz w:val="20"/>
          <w:szCs w:val="20"/>
        </w:rPr>
        <w:t xml:space="preserve"> </w:t>
      </w:r>
      <w:proofErr w:type="spellStart"/>
      <w:r w:rsidRPr="00797388">
        <w:rPr>
          <w:sz w:val="20"/>
          <w:szCs w:val="20"/>
        </w:rPr>
        <w:t>Assistance</w:t>
      </w:r>
      <w:proofErr w:type="spellEnd"/>
      <w:r w:rsidRPr="00797388">
        <w:rPr>
          <w:sz w:val="20"/>
          <w:szCs w:val="20"/>
        </w:rPr>
        <w:t xml:space="preserve"> - BHA), що фінансувалися за рахунок коштів </w:t>
      </w:r>
      <w:hyperlink r:id="rId8" w:history="1">
        <w:r w:rsidRPr="00797388">
          <w:t xml:space="preserve">Державного департаменту США (U.S. </w:t>
        </w:r>
        <w:proofErr w:type="spellStart"/>
        <w:r w:rsidRPr="00797388">
          <w:t>State</w:t>
        </w:r>
        <w:proofErr w:type="spellEnd"/>
        <w:r w:rsidRPr="00797388">
          <w:t xml:space="preserve"> </w:t>
        </w:r>
        <w:proofErr w:type="spellStart"/>
        <w:r w:rsidRPr="00797388">
          <w:t>Department</w:t>
        </w:r>
        <w:proofErr w:type="spellEnd"/>
        <w:r w:rsidRPr="00797388">
          <w:t>)</w:t>
        </w:r>
      </w:hyperlink>
      <w:r w:rsidRPr="00797388">
        <w:rPr>
          <w:sz w:val="20"/>
          <w:szCs w:val="20"/>
        </w:rPr>
        <w:t xml:space="preserve">  та впроваджувалися БФ «ПРАВО НА ЗАХИСТ» у період з 01.01.2025 р. по 31.12.2025 р. </w:t>
      </w:r>
      <w:r w:rsidRPr="00797388">
        <w:rPr>
          <w:sz w:val="20"/>
          <w:szCs w:val="20"/>
        </w:rPr>
        <w:t>В</w:t>
      </w:r>
      <w:r w:rsidRPr="00797388">
        <w:rPr>
          <w:sz w:val="20"/>
          <w:szCs w:val="20"/>
        </w:rPr>
        <w:t>ключно</w:t>
      </w:r>
    </w:p>
    <w:p w:rsidR="00797388" w:rsidRPr="00797388" w:rsidRDefault="00797388" w:rsidP="00797388">
      <w:pPr>
        <w:widowControl w:val="0"/>
        <w:pBdr>
          <w:top w:val="nil"/>
          <w:left w:val="nil"/>
          <w:bottom w:val="nil"/>
          <w:right w:val="nil"/>
          <w:between w:val="nil"/>
        </w:pBdr>
        <w:spacing w:after="0" w:line="240" w:lineRule="auto"/>
        <w:ind w:right="-288"/>
        <w:rPr>
          <w:sz w:val="20"/>
          <w:szCs w:val="20"/>
        </w:rPr>
      </w:pPr>
    </w:p>
    <w:p w:rsidR="00797388" w:rsidRPr="00797388" w:rsidRDefault="00797388" w:rsidP="00797388">
      <w:pPr>
        <w:widowControl w:val="0"/>
        <w:pBdr>
          <w:top w:val="nil"/>
          <w:left w:val="nil"/>
          <w:bottom w:val="nil"/>
          <w:right w:val="nil"/>
          <w:between w:val="nil"/>
        </w:pBdr>
        <w:spacing w:after="0" w:line="240" w:lineRule="auto"/>
        <w:ind w:right="-288"/>
        <w:rPr>
          <w:b/>
          <w:sz w:val="20"/>
          <w:szCs w:val="20"/>
        </w:rPr>
      </w:pPr>
      <w:r w:rsidRPr="00797388">
        <w:rPr>
          <w:b/>
          <w:sz w:val="20"/>
          <w:szCs w:val="20"/>
        </w:rPr>
        <w:t>Інформація про БФ «ПРАВО НА ЗАХИСТ»</w:t>
      </w:r>
    </w:p>
    <w:p w:rsidR="00797388" w:rsidRPr="00797388" w:rsidRDefault="00797388" w:rsidP="00797388">
      <w:pPr>
        <w:widowControl w:val="0"/>
        <w:pBdr>
          <w:top w:val="nil"/>
          <w:left w:val="nil"/>
          <w:bottom w:val="nil"/>
          <w:right w:val="nil"/>
          <w:between w:val="nil"/>
        </w:pBdr>
        <w:spacing w:after="0" w:line="240" w:lineRule="auto"/>
        <w:ind w:right="-288"/>
        <w:rPr>
          <w:sz w:val="20"/>
          <w:szCs w:val="20"/>
        </w:rPr>
      </w:pPr>
      <w:r w:rsidRPr="00797388">
        <w:rPr>
          <w:sz w:val="20"/>
          <w:szCs w:val="20"/>
        </w:rPr>
        <w:t xml:space="preserve">БФ «ПРАВО НА ЗАХИСТ» — </w:t>
      </w:r>
      <w:proofErr w:type="spellStart"/>
      <w:r w:rsidRPr="00797388">
        <w:rPr>
          <w:sz w:val="20"/>
          <w:szCs w:val="20"/>
        </w:rPr>
        <w:t>провідна</w:t>
      </w:r>
      <w:proofErr w:type="spellEnd"/>
      <w:r w:rsidRPr="00797388">
        <w:rPr>
          <w:sz w:val="20"/>
          <w:szCs w:val="20"/>
        </w:rPr>
        <w:t xml:space="preserve"> </w:t>
      </w:r>
      <w:proofErr w:type="spellStart"/>
      <w:r w:rsidRPr="00797388">
        <w:rPr>
          <w:sz w:val="20"/>
          <w:szCs w:val="20"/>
        </w:rPr>
        <w:t>неурядова</w:t>
      </w:r>
      <w:proofErr w:type="spellEnd"/>
      <w:r w:rsidRPr="00797388">
        <w:rPr>
          <w:sz w:val="20"/>
          <w:szCs w:val="20"/>
        </w:rPr>
        <w:t xml:space="preserve"> </w:t>
      </w:r>
      <w:proofErr w:type="spellStart"/>
      <w:r w:rsidRPr="00797388">
        <w:rPr>
          <w:sz w:val="20"/>
          <w:szCs w:val="20"/>
        </w:rPr>
        <w:t>правозахисна</w:t>
      </w:r>
      <w:proofErr w:type="spellEnd"/>
      <w:r w:rsidRPr="00797388">
        <w:rPr>
          <w:sz w:val="20"/>
          <w:szCs w:val="20"/>
        </w:rPr>
        <w:t xml:space="preserve"> </w:t>
      </w:r>
      <w:proofErr w:type="spellStart"/>
      <w:r w:rsidRPr="00797388">
        <w:rPr>
          <w:sz w:val="20"/>
          <w:szCs w:val="20"/>
        </w:rPr>
        <w:t>організація</w:t>
      </w:r>
      <w:proofErr w:type="spellEnd"/>
      <w:r w:rsidRPr="00797388">
        <w:rPr>
          <w:sz w:val="20"/>
          <w:szCs w:val="20"/>
        </w:rPr>
        <w:t xml:space="preserve">, </w:t>
      </w:r>
      <w:proofErr w:type="spellStart"/>
      <w:r w:rsidRPr="00797388">
        <w:rPr>
          <w:sz w:val="20"/>
          <w:szCs w:val="20"/>
        </w:rPr>
        <w:t>визнаний</w:t>
      </w:r>
      <w:proofErr w:type="spellEnd"/>
      <w:r w:rsidRPr="00797388">
        <w:rPr>
          <w:sz w:val="20"/>
          <w:szCs w:val="20"/>
        </w:rPr>
        <w:t xml:space="preserve"> </w:t>
      </w:r>
      <w:proofErr w:type="spellStart"/>
      <w:r w:rsidRPr="00797388">
        <w:rPr>
          <w:sz w:val="20"/>
          <w:szCs w:val="20"/>
        </w:rPr>
        <w:t>лідер</w:t>
      </w:r>
      <w:proofErr w:type="spellEnd"/>
      <w:r w:rsidRPr="00797388">
        <w:rPr>
          <w:sz w:val="20"/>
          <w:szCs w:val="20"/>
        </w:rPr>
        <w:t xml:space="preserve"> </w:t>
      </w:r>
      <w:proofErr w:type="spellStart"/>
      <w:r w:rsidRPr="00797388">
        <w:rPr>
          <w:sz w:val="20"/>
          <w:szCs w:val="20"/>
        </w:rPr>
        <w:t>громадського</w:t>
      </w:r>
      <w:proofErr w:type="spellEnd"/>
      <w:r w:rsidRPr="00797388">
        <w:rPr>
          <w:sz w:val="20"/>
          <w:szCs w:val="20"/>
        </w:rPr>
        <w:t xml:space="preserve"> сектору у </w:t>
      </w:r>
      <w:proofErr w:type="spellStart"/>
      <w:r w:rsidRPr="00797388">
        <w:rPr>
          <w:sz w:val="20"/>
          <w:szCs w:val="20"/>
        </w:rPr>
        <w:t>сфері</w:t>
      </w:r>
      <w:proofErr w:type="spellEnd"/>
      <w:r w:rsidRPr="00797388">
        <w:rPr>
          <w:sz w:val="20"/>
          <w:szCs w:val="20"/>
        </w:rPr>
        <w:t xml:space="preserve"> </w:t>
      </w:r>
      <w:proofErr w:type="spellStart"/>
      <w:r w:rsidRPr="00797388">
        <w:rPr>
          <w:sz w:val="20"/>
          <w:szCs w:val="20"/>
        </w:rPr>
        <w:t>міграції</w:t>
      </w:r>
      <w:proofErr w:type="spellEnd"/>
      <w:r w:rsidRPr="00797388">
        <w:rPr>
          <w:sz w:val="20"/>
          <w:szCs w:val="20"/>
        </w:rPr>
        <w:t xml:space="preserve"> в </w:t>
      </w:r>
      <w:proofErr w:type="spellStart"/>
      <w:r w:rsidRPr="00797388">
        <w:rPr>
          <w:sz w:val="20"/>
          <w:szCs w:val="20"/>
        </w:rPr>
        <w:t>Україні</w:t>
      </w:r>
      <w:proofErr w:type="spellEnd"/>
      <w:r w:rsidRPr="00797388">
        <w:rPr>
          <w:sz w:val="20"/>
          <w:szCs w:val="20"/>
        </w:rPr>
        <w:t xml:space="preserve">. </w:t>
      </w:r>
      <w:proofErr w:type="spellStart"/>
      <w:r w:rsidRPr="00797388">
        <w:rPr>
          <w:sz w:val="20"/>
          <w:szCs w:val="20"/>
        </w:rPr>
        <w:t>Наші</w:t>
      </w:r>
      <w:proofErr w:type="spellEnd"/>
      <w:r w:rsidRPr="00797388">
        <w:rPr>
          <w:sz w:val="20"/>
          <w:szCs w:val="20"/>
        </w:rPr>
        <w:t xml:space="preserve"> </w:t>
      </w:r>
      <w:proofErr w:type="spellStart"/>
      <w:r w:rsidRPr="00797388">
        <w:rPr>
          <w:sz w:val="20"/>
          <w:szCs w:val="20"/>
        </w:rPr>
        <w:t>багаторічні</w:t>
      </w:r>
      <w:proofErr w:type="spellEnd"/>
      <w:r w:rsidRPr="00797388">
        <w:rPr>
          <w:sz w:val="20"/>
          <w:szCs w:val="20"/>
        </w:rPr>
        <w:t xml:space="preserve"> </w:t>
      </w:r>
      <w:proofErr w:type="spellStart"/>
      <w:r w:rsidRPr="00797388">
        <w:rPr>
          <w:sz w:val="20"/>
          <w:szCs w:val="20"/>
        </w:rPr>
        <w:t>партнери</w:t>
      </w:r>
      <w:proofErr w:type="spellEnd"/>
      <w:r w:rsidRPr="00797388">
        <w:rPr>
          <w:sz w:val="20"/>
          <w:szCs w:val="20"/>
        </w:rPr>
        <w:t xml:space="preserve"> - УВКБ ООН, HIAS, </w:t>
      </w:r>
      <w:proofErr w:type="spellStart"/>
      <w:r w:rsidRPr="00797388">
        <w:rPr>
          <w:sz w:val="20"/>
          <w:szCs w:val="20"/>
        </w:rPr>
        <w:t>Acted</w:t>
      </w:r>
      <w:proofErr w:type="spellEnd"/>
      <w:r w:rsidRPr="00797388">
        <w:rPr>
          <w:sz w:val="20"/>
          <w:szCs w:val="20"/>
        </w:rPr>
        <w:t xml:space="preserve">, IRC, USAID та </w:t>
      </w:r>
      <w:proofErr w:type="spellStart"/>
      <w:r w:rsidRPr="00797388">
        <w:rPr>
          <w:sz w:val="20"/>
          <w:szCs w:val="20"/>
        </w:rPr>
        <w:t>інші</w:t>
      </w:r>
      <w:proofErr w:type="spellEnd"/>
      <w:r w:rsidRPr="00797388">
        <w:rPr>
          <w:sz w:val="20"/>
          <w:szCs w:val="20"/>
        </w:rPr>
        <w:t xml:space="preserve"> </w:t>
      </w:r>
      <w:proofErr w:type="spellStart"/>
      <w:r w:rsidRPr="00797388">
        <w:rPr>
          <w:sz w:val="20"/>
          <w:szCs w:val="20"/>
        </w:rPr>
        <w:t>міжнародні</w:t>
      </w:r>
      <w:proofErr w:type="spellEnd"/>
      <w:r w:rsidRPr="00797388">
        <w:rPr>
          <w:sz w:val="20"/>
          <w:szCs w:val="20"/>
        </w:rPr>
        <w:t xml:space="preserve"> </w:t>
      </w:r>
      <w:proofErr w:type="spellStart"/>
      <w:r w:rsidRPr="00797388">
        <w:rPr>
          <w:sz w:val="20"/>
          <w:szCs w:val="20"/>
        </w:rPr>
        <w:t>організації</w:t>
      </w:r>
      <w:proofErr w:type="spellEnd"/>
      <w:r w:rsidRPr="00797388">
        <w:rPr>
          <w:sz w:val="20"/>
          <w:szCs w:val="20"/>
        </w:rPr>
        <w:t xml:space="preserve">, </w:t>
      </w:r>
      <w:proofErr w:type="spellStart"/>
      <w:r w:rsidRPr="00797388">
        <w:rPr>
          <w:sz w:val="20"/>
          <w:szCs w:val="20"/>
        </w:rPr>
        <w:t>довірою</w:t>
      </w:r>
      <w:proofErr w:type="spellEnd"/>
      <w:r w:rsidRPr="00797388">
        <w:rPr>
          <w:sz w:val="20"/>
          <w:szCs w:val="20"/>
        </w:rPr>
        <w:t xml:space="preserve"> та </w:t>
      </w:r>
      <w:proofErr w:type="spellStart"/>
      <w:r w:rsidRPr="00797388">
        <w:rPr>
          <w:sz w:val="20"/>
          <w:szCs w:val="20"/>
        </w:rPr>
        <w:t>співпрацею</w:t>
      </w:r>
      <w:proofErr w:type="spellEnd"/>
      <w:r w:rsidRPr="00797388">
        <w:rPr>
          <w:sz w:val="20"/>
          <w:szCs w:val="20"/>
        </w:rPr>
        <w:t xml:space="preserve"> з </w:t>
      </w:r>
      <w:proofErr w:type="spellStart"/>
      <w:r w:rsidRPr="00797388">
        <w:rPr>
          <w:sz w:val="20"/>
          <w:szCs w:val="20"/>
        </w:rPr>
        <w:t>якими</w:t>
      </w:r>
      <w:proofErr w:type="spellEnd"/>
      <w:r w:rsidRPr="00797388">
        <w:rPr>
          <w:sz w:val="20"/>
          <w:szCs w:val="20"/>
        </w:rPr>
        <w:t xml:space="preserve"> ми </w:t>
      </w:r>
      <w:proofErr w:type="spellStart"/>
      <w:r w:rsidRPr="00797388">
        <w:rPr>
          <w:sz w:val="20"/>
          <w:szCs w:val="20"/>
        </w:rPr>
        <w:t>пишаємось</w:t>
      </w:r>
      <w:proofErr w:type="spellEnd"/>
      <w:r w:rsidRPr="00797388">
        <w:rPr>
          <w:sz w:val="20"/>
          <w:szCs w:val="20"/>
        </w:rPr>
        <w:t xml:space="preserve">. Ми </w:t>
      </w:r>
      <w:proofErr w:type="spellStart"/>
      <w:r w:rsidRPr="00797388">
        <w:rPr>
          <w:sz w:val="20"/>
          <w:szCs w:val="20"/>
        </w:rPr>
        <w:t>надаємо</w:t>
      </w:r>
      <w:proofErr w:type="spellEnd"/>
      <w:r w:rsidRPr="00797388">
        <w:rPr>
          <w:sz w:val="20"/>
          <w:szCs w:val="20"/>
        </w:rPr>
        <w:t xml:space="preserve"> </w:t>
      </w:r>
      <w:proofErr w:type="spellStart"/>
      <w:r w:rsidRPr="00797388">
        <w:rPr>
          <w:sz w:val="20"/>
          <w:szCs w:val="20"/>
        </w:rPr>
        <w:t>безоплатну</w:t>
      </w:r>
      <w:proofErr w:type="spellEnd"/>
      <w:r w:rsidRPr="00797388">
        <w:rPr>
          <w:sz w:val="20"/>
          <w:szCs w:val="20"/>
        </w:rPr>
        <w:t xml:space="preserve"> </w:t>
      </w:r>
      <w:proofErr w:type="spellStart"/>
      <w:r w:rsidRPr="00797388">
        <w:rPr>
          <w:sz w:val="20"/>
          <w:szCs w:val="20"/>
        </w:rPr>
        <w:t>юридичну</w:t>
      </w:r>
      <w:proofErr w:type="spellEnd"/>
      <w:r w:rsidRPr="00797388">
        <w:rPr>
          <w:sz w:val="20"/>
          <w:szCs w:val="20"/>
        </w:rPr>
        <w:t xml:space="preserve">, </w:t>
      </w:r>
      <w:proofErr w:type="spellStart"/>
      <w:r w:rsidRPr="00797388">
        <w:rPr>
          <w:sz w:val="20"/>
          <w:szCs w:val="20"/>
        </w:rPr>
        <w:t>психологічну</w:t>
      </w:r>
      <w:proofErr w:type="spellEnd"/>
      <w:r w:rsidRPr="00797388">
        <w:rPr>
          <w:sz w:val="20"/>
          <w:szCs w:val="20"/>
        </w:rPr>
        <w:t xml:space="preserve"> </w:t>
      </w:r>
      <w:proofErr w:type="spellStart"/>
      <w:r w:rsidRPr="00797388">
        <w:rPr>
          <w:sz w:val="20"/>
          <w:szCs w:val="20"/>
        </w:rPr>
        <w:t>підтримку</w:t>
      </w:r>
      <w:proofErr w:type="spellEnd"/>
      <w:r w:rsidRPr="00797388">
        <w:rPr>
          <w:sz w:val="20"/>
          <w:szCs w:val="20"/>
        </w:rPr>
        <w:t xml:space="preserve"> і </w:t>
      </w:r>
      <w:proofErr w:type="spellStart"/>
      <w:r w:rsidRPr="00797388">
        <w:rPr>
          <w:sz w:val="20"/>
          <w:szCs w:val="20"/>
        </w:rPr>
        <w:t>консультації</w:t>
      </w:r>
      <w:proofErr w:type="spellEnd"/>
      <w:r w:rsidRPr="00797388">
        <w:rPr>
          <w:sz w:val="20"/>
          <w:szCs w:val="20"/>
        </w:rPr>
        <w:t xml:space="preserve"> </w:t>
      </w:r>
      <w:proofErr w:type="spellStart"/>
      <w:r w:rsidRPr="00797388">
        <w:rPr>
          <w:sz w:val="20"/>
          <w:szCs w:val="20"/>
        </w:rPr>
        <w:t>переселенцям</w:t>
      </w:r>
      <w:proofErr w:type="spellEnd"/>
      <w:r w:rsidRPr="00797388">
        <w:rPr>
          <w:sz w:val="20"/>
          <w:szCs w:val="20"/>
        </w:rPr>
        <w:t xml:space="preserve">, </w:t>
      </w:r>
      <w:proofErr w:type="spellStart"/>
      <w:r w:rsidRPr="00797388">
        <w:rPr>
          <w:sz w:val="20"/>
          <w:szCs w:val="20"/>
        </w:rPr>
        <w:t>постраждалим</w:t>
      </w:r>
      <w:proofErr w:type="spellEnd"/>
      <w:r w:rsidRPr="00797388">
        <w:rPr>
          <w:sz w:val="20"/>
          <w:szCs w:val="20"/>
        </w:rPr>
        <w:t xml:space="preserve"> </w:t>
      </w:r>
      <w:proofErr w:type="spellStart"/>
      <w:r w:rsidRPr="00797388">
        <w:rPr>
          <w:sz w:val="20"/>
          <w:szCs w:val="20"/>
        </w:rPr>
        <w:t>від</w:t>
      </w:r>
      <w:proofErr w:type="spellEnd"/>
      <w:r w:rsidRPr="00797388">
        <w:rPr>
          <w:sz w:val="20"/>
          <w:szCs w:val="20"/>
        </w:rPr>
        <w:t xml:space="preserve"> </w:t>
      </w:r>
      <w:proofErr w:type="spellStart"/>
      <w:r w:rsidRPr="00797388">
        <w:rPr>
          <w:sz w:val="20"/>
          <w:szCs w:val="20"/>
        </w:rPr>
        <w:t>війни</w:t>
      </w:r>
      <w:proofErr w:type="spellEnd"/>
      <w:r w:rsidRPr="00797388">
        <w:rPr>
          <w:sz w:val="20"/>
          <w:szCs w:val="20"/>
        </w:rPr>
        <w:t xml:space="preserve">, особам без </w:t>
      </w:r>
      <w:proofErr w:type="spellStart"/>
      <w:r w:rsidRPr="00797388">
        <w:rPr>
          <w:sz w:val="20"/>
          <w:szCs w:val="20"/>
        </w:rPr>
        <w:t>громадянства</w:t>
      </w:r>
      <w:proofErr w:type="spellEnd"/>
      <w:r w:rsidRPr="00797388">
        <w:rPr>
          <w:sz w:val="20"/>
          <w:szCs w:val="20"/>
        </w:rPr>
        <w:t xml:space="preserve"> та </w:t>
      </w:r>
      <w:proofErr w:type="spellStart"/>
      <w:r w:rsidRPr="00797388">
        <w:rPr>
          <w:sz w:val="20"/>
          <w:szCs w:val="20"/>
        </w:rPr>
        <w:t>біженцям</w:t>
      </w:r>
      <w:proofErr w:type="spellEnd"/>
      <w:r w:rsidRPr="00797388">
        <w:rPr>
          <w:sz w:val="20"/>
          <w:szCs w:val="20"/>
        </w:rPr>
        <w:t xml:space="preserve">. Ми </w:t>
      </w:r>
      <w:proofErr w:type="spellStart"/>
      <w:r w:rsidRPr="00797388">
        <w:rPr>
          <w:sz w:val="20"/>
          <w:szCs w:val="20"/>
        </w:rPr>
        <w:t>здійснюємо</w:t>
      </w:r>
      <w:proofErr w:type="spellEnd"/>
      <w:r w:rsidRPr="00797388">
        <w:rPr>
          <w:sz w:val="20"/>
          <w:szCs w:val="20"/>
        </w:rPr>
        <w:t xml:space="preserve"> </w:t>
      </w:r>
      <w:proofErr w:type="spellStart"/>
      <w:r w:rsidRPr="00797388">
        <w:rPr>
          <w:sz w:val="20"/>
          <w:szCs w:val="20"/>
        </w:rPr>
        <w:t>моніторинг</w:t>
      </w:r>
      <w:proofErr w:type="spellEnd"/>
      <w:r w:rsidRPr="00797388">
        <w:rPr>
          <w:sz w:val="20"/>
          <w:szCs w:val="20"/>
        </w:rPr>
        <w:t xml:space="preserve"> </w:t>
      </w:r>
      <w:proofErr w:type="spellStart"/>
      <w:r w:rsidRPr="00797388">
        <w:rPr>
          <w:sz w:val="20"/>
          <w:szCs w:val="20"/>
        </w:rPr>
        <w:t>дотримання</w:t>
      </w:r>
      <w:proofErr w:type="spellEnd"/>
      <w:r w:rsidRPr="00797388">
        <w:rPr>
          <w:sz w:val="20"/>
          <w:szCs w:val="20"/>
        </w:rPr>
        <w:t xml:space="preserve"> прав та свобод людей, </w:t>
      </w:r>
      <w:proofErr w:type="spellStart"/>
      <w:r w:rsidRPr="00797388">
        <w:rPr>
          <w:sz w:val="20"/>
          <w:szCs w:val="20"/>
        </w:rPr>
        <w:t>що</w:t>
      </w:r>
      <w:proofErr w:type="spellEnd"/>
      <w:r w:rsidRPr="00797388">
        <w:rPr>
          <w:sz w:val="20"/>
          <w:szCs w:val="20"/>
        </w:rPr>
        <w:t xml:space="preserve"> </w:t>
      </w:r>
      <w:proofErr w:type="spellStart"/>
      <w:r w:rsidRPr="00797388">
        <w:rPr>
          <w:sz w:val="20"/>
          <w:szCs w:val="20"/>
        </w:rPr>
        <w:t>перетинають</w:t>
      </w:r>
      <w:proofErr w:type="spellEnd"/>
      <w:r w:rsidRPr="00797388">
        <w:rPr>
          <w:sz w:val="20"/>
          <w:szCs w:val="20"/>
        </w:rPr>
        <w:t xml:space="preserve"> кордон, </w:t>
      </w:r>
      <w:proofErr w:type="spellStart"/>
      <w:r w:rsidRPr="00797388">
        <w:rPr>
          <w:sz w:val="20"/>
          <w:szCs w:val="20"/>
        </w:rPr>
        <w:t>доправляємо</w:t>
      </w:r>
      <w:proofErr w:type="spellEnd"/>
      <w:r w:rsidRPr="00797388">
        <w:rPr>
          <w:sz w:val="20"/>
          <w:szCs w:val="20"/>
        </w:rPr>
        <w:t xml:space="preserve"> </w:t>
      </w:r>
      <w:proofErr w:type="spellStart"/>
      <w:r w:rsidRPr="00797388">
        <w:rPr>
          <w:sz w:val="20"/>
          <w:szCs w:val="20"/>
        </w:rPr>
        <w:t>гуманітарні</w:t>
      </w:r>
      <w:proofErr w:type="spellEnd"/>
      <w:r w:rsidRPr="00797388">
        <w:rPr>
          <w:sz w:val="20"/>
          <w:szCs w:val="20"/>
        </w:rPr>
        <w:t xml:space="preserve"> </w:t>
      </w:r>
      <w:proofErr w:type="spellStart"/>
      <w:r w:rsidRPr="00797388">
        <w:rPr>
          <w:sz w:val="20"/>
          <w:szCs w:val="20"/>
        </w:rPr>
        <w:t>вантажі</w:t>
      </w:r>
      <w:proofErr w:type="spellEnd"/>
      <w:r w:rsidRPr="00797388">
        <w:rPr>
          <w:sz w:val="20"/>
          <w:szCs w:val="20"/>
        </w:rPr>
        <w:t xml:space="preserve"> у </w:t>
      </w:r>
      <w:proofErr w:type="spellStart"/>
      <w:r w:rsidRPr="00797388">
        <w:rPr>
          <w:sz w:val="20"/>
          <w:szCs w:val="20"/>
        </w:rPr>
        <w:t>громади</w:t>
      </w:r>
      <w:proofErr w:type="spellEnd"/>
      <w:r w:rsidRPr="00797388">
        <w:rPr>
          <w:sz w:val="20"/>
          <w:szCs w:val="20"/>
        </w:rPr>
        <w:t xml:space="preserve"> та </w:t>
      </w:r>
      <w:proofErr w:type="spellStart"/>
      <w:r w:rsidRPr="00797388">
        <w:rPr>
          <w:sz w:val="20"/>
          <w:szCs w:val="20"/>
        </w:rPr>
        <w:t>колективні</w:t>
      </w:r>
      <w:proofErr w:type="spellEnd"/>
      <w:r w:rsidRPr="00797388">
        <w:rPr>
          <w:sz w:val="20"/>
          <w:szCs w:val="20"/>
        </w:rPr>
        <w:t xml:space="preserve"> </w:t>
      </w:r>
      <w:proofErr w:type="spellStart"/>
      <w:r w:rsidRPr="00797388">
        <w:rPr>
          <w:sz w:val="20"/>
          <w:szCs w:val="20"/>
        </w:rPr>
        <w:t>центри</w:t>
      </w:r>
      <w:proofErr w:type="spellEnd"/>
      <w:r w:rsidRPr="00797388">
        <w:rPr>
          <w:sz w:val="20"/>
          <w:szCs w:val="20"/>
        </w:rPr>
        <w:t xml:space="preserve">, а </w:t>
      </w:r>
      <w:proofErr w:type="spellStart"/>
      <w:r w:rsidRPr="00797388">
        <w:rPr>
          <w:sz w:val="20"/>
          <w:szCs w:val="20"/>
        </w:rPr>
        <w:t>також</w:t>
      </w:r>
      <w:proofErr w:type="spellEnd"/>
      <w:r w:rsidRPr="00797388">
        <w:rPr>
          <w:sz w:val="20"/>
          <w:szCs w:val="20"/>
        </w:rPr>
        <w:t xml:space="preserve"> </w:t>
      </w:r>
      <w:proofErr w:type="spellStart"/>
      <w:r w:rsidRPr="00797388">
        <w:rPr>
          <w:sz w:val="20"/>
          <w:szCs w:val="20"/>
        </w:rPr>
        <w:t>здійснюємо</w:t>
      </w:r>
      <w:proofErr w:type="spellEnd"/>
      <w:r w:rsidRPr="00797388">
        <w:rPr>
          <w:sz w:val="20"/>
          <w:szCs w:val="20"/>
        </w:rPr>
        <w:t xml:space="preserve"> </w:t>
      </w:r>
      <w:proofErr w:type="spellStart"/>
      <w:r w:rsidRPr="00797388">
        <w:rPr>
          <w:sz w:val="20"/>
          <w:szCs w:val="20"/>
        </w:rPr>
        <w:t>реєстрацію</w:t>
      </w:r>
      <w:proofErr w:type="spellEnd"/>
      <w:r w:rsidRPr="00797388">
        <w:rPr>
          <w:sz w:val="20"/>
          <w:szCs w:val="20"/>
        </w:rPr>
        <w:t xml:space="preserve"> на </w:t>
      </w:r>
      <w:proofErr w:type="spellStart"/>
      <w:r w:rsidRPr="00797388">
        <w:rPr>
          <w:sz w:val="20"/>
          <w:szCs w:val="20"/>
        </w:rPr>
        <w:t>грошову</w:t>
      </w:r>
      <w:proofErr w:type="spellEnd"/>
      <w:r w:rsidRPr="00797388">
        <w:rPr>
          <w:sz w:val="20"/>
          <w:szCs w:val="20"/>
        </w:rPr>
        <w:t xml:space="preserve"> </w:t>
      </w:r>
      <w:proofErr w:type="spellStart"/>
      <w:r w:rsidRPr="00797388">
        <w:rPr>
          <w:sz w:val="20"/>
          <w:szCs w:val="20"/>
        </w:rPr>
        <w:t>допомогу</w:t>
      </w:r>
      <w:proofErr w:type="spellEnd"/>
      <w:r w:rsidRPr="00797388">
        <w:rPr>
          <w:sz w:val="20"/>
          <w:szCs w:val="20"/>
        </w:rPr>
        <w:t xml:space="preserve"> </w:t>
      </w:r>
      <w:proofErr w:type="spellStart"/>
      <w:r w:rsidRPr="00797388">
        <w:rPr>
          <w:sz w:val="20"/>
          <w:szCs w:val="20"/>
        </w:rPr>
        <w:t>від</w:t>
      </w:r>
      <w:proofErr w:type="spellEnd"/>
      <w:r w:rsidRPr="00797388">
        <w:rPr>
          <w:sz w:val="20"/>
          <w:szCs w:val="20"/>
        </w:rPr>
        <w:t xml:space="preserve"> </w:t>
      </w:r>
      <w:proofErr w:type="spellStart"/>
      <w:r w:rsidRPr="00797388">
        <w:rPr>
          <w:sz w:val="20"/>
          <w:szCs w:val="20"/>
        </w:rPr>
        <w:t>міжнародних</w:t>
      </w:r>
      <w:proofErr w:type="spellEnd"/>
      <w:r w:rsidRPr="00797388">
        <w:rPr>
          <w:sz w:val="20"/>
          <w:szCs w:val="20"/>
        </w:rPr>
        <w:t xml:space="preserve"> </w:t>
      </w:r>
      <w:proofErr w:type="spellStart"/>
      <w:r w:rsidRPr="00797388">
        <w:rPr>
          <w:sz w:val="20"/>
          <w:szCs w:val="20"/>
        </w:rPr>
        <w:t>партнерів</w:t>
      </w:r>
      <w:proofErr w:type="spellEnd"/>
      <w:r w:rsidRPr="00797388">
        <w:rPr>
          <w:sz w:val="20"/>
          <w:szCs w:val="20"/>
        </w:rPr>
        <w:t xml:space="preserve">. На </w:t>
      </w:r>
      <w:proofErr w:type="spellStart"/>
      <w:r w:rsidRPr="00797388">
        <w:rPr>
          <w:sz w:val="20"/>
          <w:szCs w:val="20"/>
        </w:rPr>
        <w:t>сьогодні</w:t>
      </w:r>
      <w:proofErr w:type="spellEnd"/>
      <w:r w:rsidRPr="00797388">
        <w:rPr>
          <w:sz w:val="20"/>
          <w:szCs w:val="20"/>
        </w:rPr>
        <w:t xml:space="preserve"> </w:t>
      </w:r>
      <w:proofErr w:type="spellStart"/>
      <w:r w:rsidRPr="00797388">
        <w:rPr>
          <w:sz w:val="20"/>
          <w:szCs w:val="20"/>
        </w:rPr>
        <w:t>наші</w:t>
      </w:r>
      <w:proofErr w:type="spellEnd"/>
      <w:r w:rsidRPr="00797388">
        <w:rPr>
          <w:sz w:val="20"/>
          <w:szCs w:val="20"/>
        </w:rPr>
        <w:t xml:space="preserve"> </w:t>
      </w:r>
      <w:proofErr w:type="spellStart"/>
      <w:r w:rsidRPr="00797388">
        <w:rPr>
          <w:sz w:val="20"/>
          <w:szCs w:val="20"/>
        </w:rPr>
        <w:t>офіси</w:t>
      </w:r>
      <w:proofErr w:type="spellEnd"/>
      <w:r w:rsidRPr="00797388">
        <w:rPr>
          <w:sz w:val="20"/>
          <w:szCs w:val="20"/>
        </w:rPr>
        <w:t xml:space="preserve"> </w:t>
      </w:r>
      <w:proofErr w:type="spellStart"/>
      <w:r w:rsidRPr="00797388">
        <w:rPr>
          <w:sz w:val="20"/>
          <w:szCs w:val="20"/>
        </w:rPr>
        <w:t>працюють</w:t>
      </w:r>
      <w:proofErr w:type="spellEnd"/>
      <w:r w:rsidRPr="00797388">
        <w:rPr>
          <w:sz w:val="20"/>
          <w:szCs w:val="20"/>
        </w:rPr>
        <w:t xml:space="preserve"> у </w:t>
      </w:r>
      <w:proofErr w:type="spellStart"/>
      <w:r w:rsidRPr="00797388">
        <w:rPr>
          <w:sz w:val="20"/>
          <w:szCs w:val="20"/>
        </w:rPr>
        <w:t>більшості</w:t>
      </w:r>
      <w:proofErr w:type="spellEnd"/>
      <w:r w:rsidRPr="00797388">
        <w:rPr>
          <w:sz w:val="20"/>
          <w:szCs w:val="20"/>
        </w:rPr>
        <w:t xml:space="preserve"> областей </w:t>
      </w:r>
      <w:proofErr w:type="spellStart"/>
      <w:r w:rsidRPr="00797388">
        <w:rPr>
          <w:sz w:val="20"/>
          <w:szCs w:val="20"/>
        </w:rPr>
        <w:t>Україні</w:t>
      </w:r>
      <w:proofErr w:type="spellEnd"/>
      <w:r w:rsidRPr="00797388">
        <w:rPr>
          <w:sz w:val="20"/>
          <w:szCs w:val="20"/>
        </w:rPr>
        <w:t xml:space="preserve">, </w:t>
      </w:r>
      <w:proofErr w:type="spellStart"/>
      <w:r w:rsidRPr="00797388">
        <w:rPr>
          <w:sz w:val="20"/>
          <w:szCs w:val="20"/>
        </w:rPr>
        <w:t>зокрема</w:t>
      </w:r>
      <w:proofErr w:type="spellEnd"/>
      <w:r w:rsidRPr="00797388">
        <w:rPr>
          <w:sz w:val="20"/>
          <w:szCs w:val="20"/>
        </w:rPr>
        <w:t xml:space="preserve">, в тих, </w:t>
      </w:r>
      <w:proofErr w:type="spellStart"/>
      <w:r w:rsidRPr="00797388">
        <w:rPr>
          <w:sz w:val="20"/>
          <w:szCs w:val="20"/>
        </w:rPr>
        <w:t>що</w:t>
      </w:r>
      <w:proofErr w:type="spellEnd"/>
      <w:r w:rsidRPr="00797388">
        <w:rPr>
          <w:sz w:val="20"/>
          <w:szCs w:val="20"/>
        </w:rPr>
        <w:t xml:space="preserve"> </w:t>
      </w:r>
      <w:proofErr w:type="spellStart"/>
      <w:r w:rsidRPr="00797388">
        <w:rPr>
          <w:sz w:val="20"/>
          <w:szCs w:val="20"/>
        </w:rPr>
        <w:t>прийняли</w:t>
      </w:r>
      <w:proofErr w:type="spellEnd"/>
      <w:r w:rsidRPr="00797388">
        <w:rPr>
          <w:sz w:val="20"/>
          <w:szCs w:val="20"/>
        </w:rPr>
        <w:t xml:space="preserve"> </w:t>
      </w:r>
      <w:proofErr w:type="spellStart"/>
      <w:r w:rsidRPr="00797388">
        <w:rPr>
          <w:sz w:val="20"/>
          <w:szCs w:val="20"/>
        </w:rPr>
        <w:t>найбільшу</w:t>
      </w:r>
      <w:proofErr w:type="spellEnd"/>
      <w:r w:rsidRPr="00797388">
        <w:rPr>
          <w:sz w:val="20"/>
          <w:szCs w:val="20"/>
        </w:rPr>
        <w:t xml:space="preserve"> </w:t>
      </w:r>
      <w:proofErr w:type="spellStart"/>
      <w:r w:rsidRPr="00797388">
        <w:rPr>
          <w:sz w:val="20"/>
          <w:szCs w:val="20"/>
        </w:rPr>
        <w:t>кількість</w:t>
      </w:r>
      <w:proofErr w:type="spellEnd"/>
      <w:r w:rsidRPr="00797388">
        <w:rPr>
          <w:sz w:val="20"/>
          <w:szCs w:val="20"/>
        </w:rPr>
        <w:t xml:space="preserve"> ВПО.</w:t>
      </w:r>
    </w:p>
    <w:p w:rsidR="004A4001" w:rsidRPr="00797388" w:rsidRDefault="00797388" w:rsidP="00797388">
      <w:pPr>
        <w:widowControl w:val="0"/>
        <w:pBdr>
          <w:top w:val="nil"/>
          <w:left w:val="nil"/>
          <w:bottom w:val="nil"/>
          <w:right w:val="nil"/>
          <w:between w:val="nil"/>
        </w:pBdr>
        <w:spacing w:after="0" w:line="240" w:lineRule="auto"/>
        <w:ind w:right="-288"/>
        <w:rPr>
          <w:sz w:val="20"/>
          <w:szCs w:val="20"/>
        </w:rPr>
      </w:pPr>
      <w:r w:rsidRPr="00797388">
        <w:rPr>
          <w:sz w:val="20"/>
          <w:szCs w:val="20"/>
        </w:rPr>
        <w:t xml:space="preserve">Додаткова інформація про нас на веб-сайті: </w:t>
      </w:r>
      <w:hyperlink r:id="rId9" w:history="1">
        <w:r w:rsidRPr="00797388">
          <w:t>https://r2p.org.ua/</w:t>
        </w:r>
      </w:hyperlink>
    </w:p>
    <w:p w:rsidR="00797388" w:rsidRPr="00797388" w:rsidRDefault="00797388" w:rsidP="00797388">
      <w:pPr>
        <w:widowControl w:val="0"/>
        <w:pBdr>
          <w:top w:val="nil"/>
          <w:left w:val="nil"/>
          <w:bottom w:val="nil"/>
          <w:right w:val="nil"/>
          <w:between w:val="nil"/>
        </w:pBdr>
        <w:spacing w:after="0" w:line="240" w:lineRule="auto"/>
        <w:ind w:right="-288"/>
        <w:rPr>
          <w:sz w:val="20"/>
          <w:szCs w:val="20"/>
        </w:rPr>
      </w:pPr>
    </w:p>
    <w:p w:rsidR="00797388" w:rsidRPr="00797388" w:rsidRDefault="00797388" w:rsidP="00797388">
      <w:pPr>
        <w:widowControl w:val="0"/>
        <w:pBdr>
          <w:top w:val="nil"/>
          <w:left w:val="nil"/>
          <w:bottom w:val="nil"/>
          <w:right w:val="nil"/>
          <w:between w:val="nil"/>
        </w:pBdr>
        <w:spacing w:after="0" w:line="240" w:lineRule="auto"/>
        <w:ind w:right="-288"/>
        <w:rPr>
          <w:sz w:val="20"/>
          <w:szCs w:val="20"/>
        </w:rPr>
      </w:pPr>
      <w:proofErr w:type="spellStart"/>
      <w:r w:rsidRPr="00797388">
        <w:rPr>
          <w:sz w:val="20"/>
          <w:szCs w:val="20"/>
        </w:rPr>
        <w:t>Зацікавлена</w:t>
      </w:r>
      <w:proofErr w:type="spellEnd"/>
      <w:r w:rsidRPr="00797388">
        <w:rPr>
          <w:sz w:val="20"/>
          <w:szCs w:val="20"/>
        </w:rPr>
        <w:t xml:space="preserve"> </w:t>
      </w:r>
      <w:proofErr w:type="spellStart"/>
      <w:r w:rsidRPr="00797388">
        <w:rPr>
          <w:sz w:val="20"/>
          <w:szCs w:val="20"/>
        </w:rPr>
        <w:t>Організація</w:t>
      </w:r>
      <w:proofErr w:type="spellEnd"/>
      <w:r w:rsidRPr="00797388">
        <w:rPr>
          <w:sz w:val="20"/>
          <w:szCs w:val="20"/>
        </w:rPr>
        <w:t xml:space="preserve"> повинна </w:t>
      </w:r>
      <w:proofErr w:type="spellStart"/>
      <w:r w:rsidRPr="00797388">
        <w:rPr>
          <w:sz w:val="20"/>
          <w:szCs w:val="20"/>
        </w:rPr>
        <w:t>письмово</w:t>
      </w:r>
      <w:proofErr w:type="spellEnd"/>
      <w:r w:rsidRPr="00797388">
        <w:rPr>
          <w:sz w:val="20"/>
          <w:szCs w:val="20"/>
        </w:rPr>
        <w:t xml:space="preserve"> </w:t>
      </w:r>
      <w:proofErr w:type="spellStart"/>
      <w:r w:rsidRPr="00797388">
        <w:rPr>
          <w:sz w:val="20"/>
          <w:szCs w:val="20"/>
        </w:rPr>
        <w:t>надіслати</w:t>
      </w:r>
      <w:proofErr w:type="spellEnd"/>
      <w:r w:rsidRPr="00797388">
        <w:rPr>
          <w:sz w:val="20"/>
          <w:szCs w:val="20"/>
        </w:rPr>
        <w:t xml:space="preserve"> свою </w:t>
      </w:r>
      <w:proofErr w:type="spellStart"/>
      <w:r w:rsidRPr="00797388">
        <w:rPr>
          <w:sz w:val="20"/>
          <w:szCs w:val="20"/>
        </w:rPr>
        <w:t>Пропозицію</w:t>
      </w:r>
      <w:proofErr w:type="spellEnd"/>
      <w:r w:rsidRPr="00797388">
        <w:rPr>
          <w:sz w:val="20"/>
          <w:szCs w:val="20"/>
        </w:rPr>
        <w:t xml:space="preserve"> до </w:t>
      </w:r>
      <w:r w:rsidRPr="00797388">
        <w:rPr>
          <w:b/>
          <w:sz w:val="20"/>
          <w:szCs w:val="20"/>
        </w:rPr>
        <w:t>10:00, 02.03.2026</w:t>
      </w:r>
      <w:r w:rsidRPr="00797388">
        <w:rPr>
          <w:sz w:val="20"/>
          <w:szCs w:val="20"/>
        </w:rPr>
        <w:t xml:space="preserve"> на адресу </w:t>
      </w:r>
      <w:hyperlink r:id="rId10" w:history="1">
        <w:r w:rsidRPr="00797388">
          <w:rPr>
            <w:color w:val="1F497D" w:themeColor="text2"/>
            <w:u w:val="single"/>
          </w:rPr>
          <w:t>tender@r2p.org.ua</w:t>
        </w:r>
      </w:hyperlink>
      <w:r w:rsidRPr="00797388">
        <w:rPr>
          <w:sz w:val="20"/>
          <w:szCs w:val="20"/>
        </w:rPr>
        <w:t xml:space="preserve"> </w:t>
      </w:r>
      <w:proofErr w:type="spellStart"/>
      <w:r w:rsidRPr="00797388">
        <w:rPr>
          <w:sz w:val="20"/>
          <w:szCs w:val="20"/>
          <w:highlight w:val="yellow"/>
        </w:rPr>
        <w:t>двома</w:t>
      </w:r>
      <w:proofErr w:type="spellEnd"/>
      <w:r w:rsidRPr="00797388">
        <w:rPr>
          <w:sz w:val="20"/>
          <w:szCs w:val="20"/>
          <w:highlight w:val="yellow"/>
        </w:rPr>
        <w:t xml:space="preserve"> </w:t>
      </w:r>
      <w:proofErr w:type="spellStart"/>
      <w:r w:rsidRPr="00797388">
        <w:rPr>
          <w:sz w:val="20"/>
          <w:szCs w:val="20"/>
          <w:highlight w:val="yellow"/>
        </w:rPr>
        <w:t>окремими</w:t>
      </w:r>
      <w:proofErr w:type="spellEnd"/>
      <w:r w:rsidRPr="00797388">
        <w:rPr>
          <w:sz w:val="20"/>
          <w:szCs w:val="20"/>
          <w:highlight w:val="yellow"/>
        </w:rPr>
        <w:t xml:space="preserve"> </w:t>
      </w:r>
      <w:proofErr w:type="spellStart"/>
      <w:r w:rsidRPr="00797388">
        <w:rPr>
          <w:sz w:val="20"/>
          <w:szCs w:val="20"/>
          <w:highlight w:val="yellow"/>
        </w:rPr>
        <w:t>електронними</w:t>
      </w:r>
      <w:proofErr w:type="spellEnd"/>
      <w:r w:rsidRPr="00797388">
        <w:rPr>
          <w:sz w:val="20"/>
          <w:szCs w:val="20"/>
          <w:highlight w:val="yellow"/>
        </w:rPr>
        <w:t xml:space="preserve"> листами</w:t>
      </w:r>
      <w:r w:rsidRPr="00797388">
        <w:rPr>
          <w:sz w:val="20"/>
          <w:szCs w:val="20"/>
        </w:rPr>
        <w:t xml:space="preserve"> («</w:t>
      </w:r>
      <w:proofErr w:type="spellStart"/>
      <w:r w:rsidRPr="00797388">
        <w:rPr>
          <w:b/>
          <w:sz w:val="20"/>
          <w:szCs w:val="20"/>
        </w:rPr>
        <w:t>Технічна</w:t>
      </w:r>
      <w:proofErr w:type="spellEnd"/>
      <w:r w:rsidRPr="00797388">
        <w:rPr>
          <w:b/>
          <w:sz w:val="20"/>
          <w:szCs w:val="20"/>
        </w:rPr>
        <w:t xml:space="preserve"> </w:t>
      </w:r>
      <w:proofErr w:type="spellStart"/>
      <w:r w:rsidRPr="00797388">
        <w:rPr>
          <w:b/>
          <w:sz w:val="20"/>
          <w:szCs w:val="20"/>
        </w:rPr>
        <w:t>пропозиція</w:t>
      </w:r>
      <w:proofErr w:type="spellEnd"/>
      <w:r w:rsidRPr="00797388">
        <w:rPr>
          <w:b/>
          <w:sz w:val="20"/>
          <w:szCs w:val="20"/>
        </w:rPr>
        <w:t xml:space="preserve"> до тендеру Q1-T74-RFP - NP</w:t>
      </w:r>
      <w:r w:rsidRPr="00797388">
        <w:rPr>
          <w:sz w:val="20"/>
          <w:szCs w:val="20"/>
        </w:rPr>
        <w:t>»</w:t>
      </w:r>
      <w:r w:rsidRPr="00797388">
        <w:rPr>
          <w:sz w:val="20"/>
          <w:szCs w:val="20"/>
        </w:rPr>
        <w:t xml:space="preserve"> </w:t>
      </w:r>
      <w:proofErr w:type="spellStart"/>
      <w:r w:rsidRPr="00797388">
        <w:rPr>
          <w:sz w:val="20"/>
          <w:szCs w:val="20"/>
        </w:rPr>
        <w:t>має</w:t>
      </w:r>
      <w:proofErr w:type="spellEnd"/>
      <w:r w:rsidRPr="00797388">
        <w:rPr>
          <w:sz w:val="20"/>
          <w:szCs w:val="20"/>
        </w:rPr>
        <w:t xml:space="preserve"> </w:t>
      </w:r>
      <w:proofErr w:type="spellStart"/>
      <w:r w:rsidRPr="00797388">
        <w:rPr>
          <w:sz w:val="20"/>
          <w:szCs w:val="20"/>
        </w:rPr>
        <w:t>містити</w:t>
      </w:r>
      <w:proofErr w:type="spellEnd"/>
      <w:r w:rsidRPr="00797388">
        <w:rPr>
          <w:sz w:val="20"/>
          <w:szCs w:val="20"/>
        </w:rPr>
        <w:t xml:space="preserve"> </w:t>
      </w:r>
      <w:proofErr w:type="spellStart"/>
      <w:r w:rsidRPr="00797388">
        <w:rPr>
          <w:sz w:val="20"/>
          <w:szCs w:val="20"/>
        </w:rPr>
        <w:t>заповнені</w:t>
      </w:r>
      <w:proofErr w:type="spellEnd"/>
      <w:r w:rsidRPr="00797388">
        <w:rPr>
          <w:sz w:val="20"/>
          <w:szCs w:val="20"/>
        </w:rPr>
        <w:t xml:space="preserve"> і </w:t>
      </w:r>
      <w:proofErr w:type="spellStart"/>
      <w:r w:rsidRPr="00797388">
        <w:rPr>
          <w:sz w:val="20"/>
          <w:szCs w:val="20"/>
        </w:rPr>
        <w:t>відскановані</w:t>
      </w:r>
      <w:proofErr w:type="spellEnd"/>
      <w:r w:rsidRPr="00797388">
        <w:rPr>
          <w:sz w:val="20"/>
          <w:szCs w:val="20"/>
        </w:rPr>
        <w:t xml:space="preserve"> </w:t>
      </w:r>
      <w:proofErr w:type="spellStart"/>
      <w:r w:rsidRPr="00797388">
        <w:rPr>
          <w:sz w:val="20"/>
          <w:szCs w:val="20"/>
        </w:rPr>
        <w:t>додатки</w:t>
      </w:r>
      <w:proofErr w:type="spellEnd"/>
      <w:r w:rsidRPr="00797388">
        <w:rPr>
          <w:sz w:val="20"/>
          <w:szCs w:val="20"/>
        </w:rPr>
        <w:t xml:space="preserve"> А і С з </w:t>
      </w:r>
      <w:proofErr w:type="spellStart"/>
      <w:r w:rsidRPr="00797388">
        <w:rPr>
          <w:sz w:val="20"/>
          <w:szCs w:val="20"/>
        </w:rPr>
        <w:t>підписами</w:t>
      </w:r>
      <w:proofErr w:type="spellEnd"/>
      <w:r w:rsidRPr="00797388">
        <w:rPr>
          <w:sz w:val="20"/>
          <w:szCs w:val="20"/>
        </w:rPr>
        <w:t xml:space="preserve"> і печатками та </w:t>
      </w:r>
      <w:proofErr w:type="spellStart"/>
      <w:r w:rsidRPr="00797388">
        <w:rPr>
          <w:sz w:val="20"/>
          <w:szCs w:val="20"/>
        </w:rPr>
        <w:t>вказані</w:t>
      </w:r>
      <w:proofErr w:type="spellEnd"/>
      <w:r w:rsidRPr="00797388">
        <w:rPr>
          <w:sz w:val="20"/>
          <w:szCs w:val="20"/>
        </w:rPr>
        <w:t xml:space="preserve"> в </w:t>
      </w:r>
      <w:proofErr w:type="spellStart"/>
      <w:r w:rsidRPr="00797388">
        <w:rPr>
          <w:sz w:val="20"/>
          <w:szCs w:val="20"/>
        </w:rPr>
        <w:t>додатку</w:t>
      </w:r>
      <w:proofErr w:type="spellEnd"/>
      <w:r w:rsidRPr="00797388">
        <w:rPr>
          <w:sz w:val="20"/>
          <w:szCs w:val="20"/>
        </w:rPr>
        <w:t xml:space="preserve"> С </w:t>
      </w:r>
      <w:proofErr w:type="spellStart"/>
      <w:r w:rsidRPr="00797388">
        <w:rPr>
          <w:sz w:val="20"/>
          <w:szCs w:val="20"/>
        </w:rPr>
        <w:t>документи</w:t>
      </w:r>
      <w:proofErr w:type="spellEnd"/>
      <w:r w:rsidRPr="00797388">
        <w:rPr>
          <w:sz w:val="20"/>
          <w:szCs w:val="20"/>
        </w:rPr>
        <w:t xml:space="preserve"> та «</w:t>
      </w:r>
      <w:proofErr w:type="spellStart"/>
      <w:r w:rsidRPr="00797388">
        <w:rPr>
          <w:b/>
          <w:sz w:val="20"/>
          <w:szCs w:val="20"/>
        </w:rPr>
        <w:t>Фінансова</w:t>
      </w:r>
      <w:proofErr w:type="spellEnd"/>
      <w:r w:rsidRPr="00797388">
        <w:rPr>
          <w:b/>
          <w:sz w:val="20"/>
          <w:szCs w:val="20"/>
        </w:rPr>
        <w:t xml:space="preserve"> </w:t>
      </w:r>
      <w:proofErr w:type="spellStart"/>
      <w:r w:rsidRPr="00797388">
        <w:rPr>
          <w:b/>
          <w:sz w:val="20"/>
          <w:szCs w:val="20"/>
        </w:rPr>
        <w:t>пропозиція</w:t>
      </w:r>
      <w:proofErr w:type="spellEnd"/>
      <w:r w:rsidRPr="00797388">
        <w:rPr>
          <w:b/>
          <w:sz w:val="20"/>
          <w:szCs w:val="20"/>
        </w:rPr>
        <w:t xml:space="preserve"> до тендеру Q1-T74-RFP-NP</w:t>
      </w:r>
      <w:r w:rsidRPr="00797388">
        <w:rPr>
          <w:sz w:val="20"/>
          <w:szCs w:val="20"/>
        </w:rPr>
        <w:t xml:space="preserve">» </w:t>
      </w:r>
      <w:proofErr w:type="spellStart"/>
      <w:r w:rsidRPr="00797388">
        <w:rPr>
          <w:sz w:val="20"/>
          <w:szCs w:val="20"/>
        </w:rPr>
        <w:t>має</w:t>
      </w:r>
      <w:proofErr w:type="spellEnd"/>
      <w:r w:rsidRPr="00797388">
        <w:rPr>
          <w:sz w:val="20"/>
          <w:szCs w:val="20"/>
        </w:rPr>
        <w:t xml:space="preserve"> </w:t>
      </w:r>
      <w:proofErr w:type="spellStart"/>
      <w:r w:rsidRPr="00797388">
        <w:rPr>
          <w:sz w:val="20"/>
          <w:szCs w:val="20"/>
        </w:rPr>
        <w:t>містити</w:t>
      </w:r>
      <w:proofErr w:type="spellEnd"/>
      <w:r w:rsidRPr="00797388">
        <w:rPr>
          <w:sz w:val="20"/>
          <w:szCs w:val="20"/>
        </w:rPr>
        <w:t xml:space="preserve"> </w:t>
      </w:r>
      <w:proofErr w:type="spellStart"/>
      <w:r w:rsidRPr="00797388">
        <w:rPr>
          <w:sz w:val="20"/>
          <w:szCs w:val="20"/>
        </w:rPr>
        <w:t>заповнений</w:t>
      </w:r>
      <w:proofErr w:type="spellEnd"/>
      <w:r w:rsidRPr="00797388">
        <w:rPr>
          <w:sz w:val="20"/>
          <w:szCs w:val="20"/>
        </w:rPr>
        <w:t xml:space="preserve"> і </w:t>
      </w:r>
      <w:proofErr w:type="spellStart"/>
      <w:r w:rsidRPr="00797388">
        <w:rPr>
          <w:sz w:val="20"/>
          <w:szCs w:val="20"/>
        </w:rPr>
        <w:t>відсканований</w:t>
      </w:r>
      <w:proofErr w:type="spellEnd"/>
      <w:r w:rsidRPr="00797388">
        <w:rPr>
          <w:sz w:val="20"/>
          <w:szCs w:val="20"/>
        </w:rPr>
        <w:t xml:space="preserve"> </w:t>
      </w:r>
      <w:proofErr w:type="spellStart"/>
      <w:r w:rsidRPr="00797388">
        <w:rPr>
          <w:sz w:val="20"/>
          <w:szCs w:val="20"/>
        </w:rPr>
        <w:t>додаток</w:t>
      </w:r>
      <w:proofErr w:type="spellEnd"/>
      <w:r w:rsidRPr="00797388">
        <w:rPr>
          <w:sz w:val="20"/>
          <w:szCs w:val="20"/>
        </w:rPr>
        <w:t xml:space="preserve"> В з </w:t>
      </w:r>
      <w:proofErr w:type="spellStart"/>
      <w:r w:rsidRPr="00797388">
        <w:rPr>
          <w:sz w:val="20"/>
          <w:szCs w:val="20"/>
        </w:rPr>
        <w:t>підписом</w:t>
      </w:r>
      <w:proofErr w:type="spellEnd"/>
      <w:r w:rsidRPr="00797388">
        <w:rPr>
          <w:sz w:val="20"/>
          <w:szCs w:val="20"/>
        </w:rPr>
        <w:t xml:space="preserve"> і </w:t>
      </w:r>
      <w:proofErr w:type="spellStart"/>
      <w:r w:rsidRPr="00797388">
        <w:rPr>
          <w:sz w:val="20"/>
          <w:szCs w:val="20"/>
        </w:rPr>
        <w:t>печаткою</w:t>
      </w:r>
      <w:proofErr w:type="spellEnd"/>
      <w:r w:rsidRPr="00797388">
        <w:rPr>
          <w:sz w:val="20"/>
          <w:szCs w:val="20"/>
        </w:rPr>
        <w:t xml:space="preserve">, а </w:t>
      </w:r>
      <w:proofErr w:type="spellStart"/>
      <w:r w:rsidRPr="00797388">
        <w:rPr>
          <w:sz w:val="20"/>
          <w:szCs w:val="20"/>
        </w:rPr>
        <w:t>також</w:t>
      </w:r>
      <w:proofErr w:type="spellEnd"/>
      <w:r w:rsidRPr="00797388">
        <w:rPr>
          <w:sz w:val="20"/>
          <w:szCs w:val="20"/>
        </w:rPr>
        <w:t xml:space="preserve"> вашу </w:t>
      </w:r>
      <w:proofErr w:type="spellStart"/>
      <w:r w:rsidRPr="00797388">
        <w:rPr>
          <w:sz w:val="20"/>
          <w:szCs w:val="20"/>
        </w:rPr>
        <w:t>комерційну</w:t>
      </w:r>
      <w:proofErr w:type="spellEnd"/>
      <w:r w:rsidRPr="00797388">
        <w:rPr>
          <w:sz w:val="20"/>
          <w:szCs w:val="20"/>
        </w:rPr>
        <w:t xml:space="preserve"> </w:t>
      </w:r>
      <w:proofErr w:type="spellStart"/>
      <w:r w:rsidRPr="00797388">
        <w:rPr>
          <w:sz w:val="20"/>
          <w:szCs w:val="20"/>
        </w:rPr>
        <w:t>пропозицію</w:t>
      </w:r>
      <w:proofErr w:type="spellEnd"/>
      <w:r w:rsidRPr="00797388">
        <w:rPr>
          <w:sz w:val="20"/>
          <w:szCs w:val="20"/>
        </w:rPr>
        <w:t xml:space="preserve"> в </w:t>
      </w:r>
      <w:proofErr w:type="spellStart"/>
      <w:r w:rsidRPr="00797388">
        <w:rPr>
          <w:sz w:val="20"/>
          <w:szCs w:val="20"/>
        </w:rPr>
        <w:t>гривнях</w:t>
      </w:r>
      <w:proofErr w:type="spellEnd"/>
      <w:r w:rsidRPr="00797388">
        <w:rPr>
          <w:sz w:val="20"/>
          <w:szCs w:val="20"/>
        </w:rPr>
        <w:t xml:space="preserve"> (</w:t>
      </w:r>
      <w:proofErr w:type="spellStart"/>
      <w:r w:rsidRPr="00797388">
        <w:rPr>
          <w:sz w:val="20"/>
          <w:szCs w:val="20"/>
        </w:rPr>
        <w:t>вартість</w:t>
      </w:r>
      <w:proofErr w:type="spellEnd"/>
      <w:r w:rsidRPr="00797388">
        <w:rPr>
          <w:sz w:val="20"/>
          <w:szCs w:val="20"/>
        </w:rPr>
        <w:t xml:space="preserve"> </w:t>
      </w:r>
      <w:proofErr w:type="spellStart"/>
      <w:r w:rsidRPr="00797388">
        <w:rPr>
          <w:sz w:val="20"/>
          <w:szCs w:val="20"/>
        </w:rPr>
        <w:t>послуг</w:t>
      </w:r>
      <w:proofErr w:type="spellEnd"/>
      <w:r w:rsidRPr="00797388">
        <w:rPr>
          <w:sz w:val="20"/>
          <w:szCs w:val="20"/>
        </w:rPr>
        <w:t xml:space="preserve"> </w:t>
      </w:r>
      <w:proofErr w:type="spellStart"/>
      <w:r w:rsidRPr="00797388">
        <w:rPr>
          <w:sz w:val="20"/>
          <w:szCs w:val="20"/>
        </w:rPr>
        <w:t>погодинно</w:t>
      </w:r>
      <w:proofErr w:type="spellEnd"/>
      <w:r w:rsidRPr="00797388">
        <w:rPr>
          <w:sz w:val="20"/>
          <w:szCs w:val="20"/>
        </w:rPr>
        <w:t xml:space="preserve"> і </w:t>
      </w:r>
      <w:proofErr w:type="spellStart"/>
      <w:r w:rsidRPr="00797388">
        <w:rPr>
          <w:sz w:val="20"/>
          <w:szCs w:val="20"/>
        </w:rPr>
        <w:t>загальну</w:t>
      </w:r>
      <w:proofErr w:type="spellEnd"/>
      <w:r w:rsidRPr="00797388">
        <w:rPr>
          <w:sz w:val="20"/>
          <w:szCs w:val="20"/>
        </w:rPr>
        <w:t xml:space="preserve"> </w:t>
      </w:r>
      <w:proofErr w:type="spellStart"/>
      <w:r w:rsidRPr="00797388">
        <w:rPr>
          <w:sz w:val="20"/>
          <w:szCs w:val="20"/>
        </w:rPr>
        <w:t>повну</w:t>
      </w:r>
      <w:proofErr w:type="spellEnd"/>
      <w:r w:rsidRPr="00797388">
        <w:rPr>
          <w:sz w:val="20"/>
          <w:szCs w:val="20"/>
        </w:rPr>
        <w:t xml:space="preserve"> </w:t>
      </w:r>
      <w:proofErr w:type="spellStart"/>
      <w:r w:rsidRPr="00797388">
        <w:rPr>
          <w:sz w:val="20"/>
          <w:szCs w:val="20"/>
        </w:rPr>
        <w:t>вартість</w:t>
      </w:r>
      <w:proofErr w:type="spellEnd"/>
      <w:r w:rsidRPr="00797388">
        <w:rPr>
          <w:sz w:val="20"/>
          <w:szCs w:val="20"/>
        </w:rPr>
        <w:t xml:space="preserve">) з контактами </w:t>
      </w:r>
      <w:proofErr w:type="spellStart"/>
      <w:r w:rsidRPr="00797388">
        <w:rPr>
          <w:sz w:val="20"/>
          <w:szCs w:val="20"/>
        </w:rPr>
        <w:t>відповідальної</w:t>
      </w:r>
      <w:proofErr w:type="spellEnd"/>
      <w:r w:rsidRPr="00797388">
        <w:rPr>
          <w:sz w:val="20"/>
          <w:szCs w:val="20"/>
        </w:rPr>
        <w:t xml:space="preserve"> особи, яка </w:t>
      </w:r>
      <w:proofErr w:type="spellStart"/>
      <w:r w:rsidRPr="00797388">
        <w:rPr>
          <w:sz w:val="20"/>
          <w:szCs w:val="20"/>
        </w:rPr>
        <w:t>уповноважена</w:t>
      </w:r>
      <w:proofErr w:type="spellEnd"/>
      <w:r w:rsidRPr="00797388">
        <w:rPr>
          <w:sz w:val="20"/>
          <w:szCs w:val="20"/>
        </w:rPr>
        <w:t xml:space="preserve"> </w:t>
      </w:r>
      <w:proofErr w:type="spellStart"/>
      <w:r w:rsidRPr="00797388">
        <w:rPr>
          <w:sz w:val="20"/>
          <w:szCs w:val="20"/>
        </w:rPr>
        <w:t>відповідати</w:t>
      </w:r>
      <w:proofErr w:type="spellEnd"/>
      <w:r w:rsidRPr="00797388">
        <w:rPr>
          <w:sz w:val="20"/>
          <w:szCs w:val="20"/>
        </w:rPr>
        <w:t xml:space="preserve"> на </w:t>
      </w:r>
      <w:proofErr w:type="spellStart"/>
      <w:r w:rsidRPr="00797388">
        <w:rPr>
          <w:sz w:val="20"/>
          <w:szCs w:val="20"/>
        </w:rPr>
        <w:t>запитання</w:t>
      </w:r>
      <w:bookmarkStart w:id="1" w:name="_GoBack"/>
      <w:bookmarkEnd w:id="1"/>
      <w:proofErr w:type="spellEnd"/>
      <w:r w:rsidRPr="00797388">
        <w:rPr>
          <w:sz w:val="20"/>
          <w:szCs w:val="20"/>
        </w:rPr>
        <w:t xml:space="preserve"> </w:t>
      </w:r>
      <w:proofErr w:type="spellStart"/>
      <w:r w:rsidRPr="00797388">
        <w:rPr>
          <w:sz w:val="20"/>
          <w:szCs w:val="20"/>
        </w:rPr>
        <w:t>щодо</w:t>
      </w:r>
      <w:proofErr w:type="spellEnd"/>
      <w:r w:rsidRPr="00797388">
        <w:rPr>
          <w:sz w:val="20"/>
          <w:szCs w:val="20"/>
        </w:rPr>
        <w:t xml:space="preserve"> </w:t>
      </w:r>
      <w:proofErr w:type="spellStart"/>
      <w:r w:rsidRPr="00797388">
        <w:rPr>
          <w:sz w:val="20"/>
          <w:szCs w:val="20"/>
        </w:rPr>
        <w:t>тендерної</w:t>
      </w:r>
      <w:proofErr w:type="spellEnd"/>
      <w:r w:rsidRPr="00797388">
        <w:rPr>
          <w:sz w:val="20"/>
          <w:szCs w:val="20"/>
        </w:rPr>
        <w:t xml:space="preserve"> </w:t>
      </w:r>
      <w:proofErr w:type="spellStart"/>
      <w:r w:rsidRPr="00797388">
        <w:rPr>
          <w:sz w:val="20"/>
          <w:szCs w:val="20"/>
        </w:rPr>
        <w:t>пропозиції</w:t>
      </w:r>
      <w:proofErr w:type="spellEnd"/>
      <w:r w:rsidRPr="00797388">
        <w:rPr>
          <w:sz w:val="20"/>
          <w:szCs w:val="20"/>
        </w:rPr>
        <w:t>.</w:t>
      </w:r>
      <w:r w:rsidRPr="00797388">
        <w:rPr>
          <w:sz w:val="20"/>
          <w:szCs w:val="20"/>
        </w:rPr>
        <w:br/>
      </w:r>
      <w:r w:rsidRPr="00797388">
        <w:rPr>
          <w:sz w:val="20"/>
          <w:szCs w:val="20"/>
        </w:rPr>
        <w:br/>
        <w:t>В технічній частині – фінансову складову не подавати.</w:t>
      </w:r>
    </w:p>
    <w:p w:rsidR="00797388" w:rsidRPr="00797388" w:rsidRDefault="00797388" w:rsidP="00797388">
      <w:pPr>
        <w:widowControl w:val="0"/>
        <w:pBdr>
          <w:top w:val="nil"/>
          <w:left w:val="nil"/>
          <w:bottom w:val="nil"/>
          <w:right w:val="nil"/>
          <w:between w:val="nil"/>
        </w:pBdr>
        <w:spacing w:after="0" w:line="240" w:lineRule="auto"/>
        <w:ind w:right="-288"/>
        <w:rPr>
          <w:sz w:val="20"/>
          <w:szCs w:val="20"/>
        </w:rPr>
      </w:pPr>
    </w:p>
    <w:p w:rsidR="004A4001" w:rsidRPr="00797388" w:rsidRDefault="00797388" w:rsidP="00797388">
      <w:pPr>
        <w:widowControl w:val="0"/>
        <w:pBdr>
          <w:top w:val="nil"/>
          <w:left w:val="nil"/>
          <w:bottom w:val="nil"/>
          <w:right w:val="nil"/>
          <w:between w:val="nil"/>
        </w:pBdr>
        <w:spacing w:after="0" w:line="240" w:lineRule="auto"/>
        <w:ind w:right="-288"/>
        <w:rPr>
          <w:sz w:val="20"/>
          <w:szCs w:val="20"/>
        </w:rPr>
      </w:pPr>
      <w:r w:rsidRPr="00797388">
        <w:rPr>
          <w:sz w:val="20"/>
          <w:szCs w:val="20"/>
        </w:rPr>
        <w:t xml:space="preserve">Будь-яка </w:t>
      </w:r>
      <w:proofErr w:type="spellStart"/>
      <w:r w:rsidRPr="00797388">
        <w:rPr>
          <w:sz w:val="20"/>
          <w:szCs w:val="20"/>
        </w:rPr>
        <w:t>відповідь</w:t>
      </w:r>
      <w:proofErr w:type="spellEnd"/>
      <w:r w:rsidRPr="00797388">
        <w:rPr>
          <w:sz w:val="20"/>
          <w:szCs w:val="20"/>
        </w:rPr>
        <w:t xml:space="preserve">, </w:t>
      </w:r>
      <w:proofErr w:type="spellStart"/>
      <w:r w:rsidRPr="00797388">
        <w:rPr>
          <w:sz w:val="20"/>
          <w:szCs w:val="20"/>
        </w:rPr>
        <w:t>отримана</w:t>
      </w:r>
      <w:proofErr w:type="spellEnd"/>
      <w:r w:rsidRPr="00797388">
        <w:rPr>
          <w:sz w:val="20"/>
          <w:szCs w:val="20"/>
        </w:rPr>
        <w:t xml:space="preserve"> </w:t>
      </w:r>
      <w:proofErr w:type="spellStart"/>
      <w:r w:rsidRPr="00797388">
        <w:rPr>
          <w:sz w:val="20"/>
          <w:szCs w:val="20"/>
        </w:rPr>
        <w:t>після</w:t>
      </w:r>
      <w:proofErr w:type="spellEnd"/>
      <w:r w:rsidRPr="00797388">
        <w:rPr>
          <w:sz w:val="20"/>
          <w:szCs w:val="20"/>
        </w:rPr>
        <w:t xml:space="preserve"> </w:t>
      </w:r>
      <w:proofErr w:type="spellStart"/>
      <w:r w:rsidRPr="00797388">
        <w:rPr>
          <w:sz w:val="20"/>
          <w:szCs w:val="20"/>
        </w:rPr>
        <w:t>цієї</w:t>
      </w:r>
      <w:proofErr w:type="spellEnd"/>
      <w:r w:rsidRPr="00797388">
        <w:rPr>
          <w:sz w:val="20"/>
          <w:szCs w:val="20"/>
        </w:rPr>
        <w:t xml:space="preserve"> </w:t>
      </w:r>
      <w:proofErr w:type="spellStart"/>
      <w:r w:rsidRPr="00797388">
        <w:rPr>
          <w:sz w:val="20"/>
          <w:szCs w:val="20"/>
        </w:rPr>
        <w:t>дати</w:t>
      </w:r>
      <w:proofErr w:type="spellEnd"/>
      <w:r w:rsidRPr="00797388">
        <w:rPr>
          <w:sz w:val="20"/>
          <w:szCs w:val="20"/>
        </w:rPr>
        <w:t xml:space="preserve"> та часу, </w:t>
      </w:r>
      <w:proofErr w:type="spellStart"/>
      <w:r w:rsidRPr="00797388">
        <w:rPr>
          <w:sz w:val="20"/>
          <w:szCs w:val="20"/>
        </w:rPr>
        <w:t>або</w:t>
      </w:r>
      <w:proofErr w:type="spellEnd"/>
      <w:r w:rsidRPr="00797388">
        <w:rPr>
          <w:sz w:val="20"/>
          <w:szCs w:val="20"/>
        </w:rPr>
        <w:t xml:space="preserve"> направлена на </w:t>
      </w:r>
      <w:proofErr w:type="spellStart"/>
      <w:r w:rsidRPr="00797388">
        <w:rPr>
          <w:sz w:val="20"/>
          <w:szCs w:val="20"/>
        </w:rPr>
        <w:t>іншу</w:t>
      </w:r>
      <w:proofErr w:type="spellEnd"/>
      <w:r w:rsidRPr="00797388">
        <w:rPr>
          <w:sz w:val="20"/>
          <w:szCs w:val="20"/>
        </w:rPr>
        <w:t xml:space="preserve"> </w:t>
      </w:r>
      <w:proofErr w:type="spellStart"/>
      <w:r w:rsidRPr="00797388">
        <w:rPr>
          <w:sz w:val="20"/>
          <w:szCs w:val="20"/>
        </w:rPr>
        <w:t>електронну</w:t>
      </w:r>
      <w:proofErr w:type="spellEnd"/>
      <w:r w:rsidRPr="00797388">
        <w:rPr>
          <w:sz w:val="20"/>
          <w:szCs w:val="20"/>
        </w:rPr>
        <w:t xml:space="preserve"> адресу, не </w:t>
      </w:r>
      <w:proofErr w:type="spellStart"/>
      <w:r w:rsidRPr="00797388">
        <w:rPr>
          <w:sz w:val="20"/>
          <w:szCs w:val="20"/>
        </w:rPr>
        <w:t>розглядатиметься</w:t>
      </w:r>
      <w:proofErr w:type="spellEnd"/>
      <w:r w:rsidRPr="00797388">
        <w:rPr>
          <w:sz w:val="20"/>
          <w:szCs w:val="20"/>
        </w:rPr>
        <w:t>.</w:t>
      </w:r>
    </w:p>
    <w:p w:rsidR="004A4001" w:rsidRDefault="004A4001">
      <w:pPr>
        <w:widowControl w:val="0"/>
        <w:spacing w:after="0" w:line="240" w:lineRule="auto"/>
        <w:ind w:right="-288"/>
        <w:rPr>
          <w:sz w:val="20"/>
          <w:szCs w:val="20"/>
        </w:rPr>
      </w:pPr>
    </w:p>
    <w:p w:rsidR="004A4001" w:rsidRDefault="005E14F6">
      <w:pPr>
        <w:widowControl w:val="0"/>
        <w:pBdr>
          <w:top w:val="nil"/>
          <w:left w:val="nil"/>
          <w:bottom w:val="nil"/>
          <w:right w:val="nil"/>
          <w:between w:val="nil"/>
        </w:pBdr>
        <w:spacing w:after="0" w:line="240" w:lineRule="auto"/>
        <w:ind w:right="-288"/>
        <w:rPr>
          <w:sz w:val="20"/>
          <w:szCs w:val="20"/>
        </w:rPr>
      </w:pPr>
      <w:r>
        <w:rPr>
          <w:sz w:val="20"/>
          <w:szCs w:val="20"/>
        </w:rPr>
        <w:t xml:space="preserve">Якщо у вас виникнуть питання </w:t>
      </w:r>
      <w:r>
        <w:rPr>
          <w:b/>
          <w:bCs/>
          <w:sz w:val="20"/>
          <w:szCs w:val="20"/>
          <w:u w:val="single"/>
        </w:rPr>
        <w:t>щодо подання пропозицій</w:t>
      </w:r>
      <w:r>
        <w:rPr>
          <w:sz w:val="20"/>
          <w:szCs w:val="20"/>
        </w:rPr>
        <w:t xml:space="preserve">, ви можете звернутися до Марії Терлецької </w:t>
      </w:r>
      <w:hyperlink r:id="rId11">
        <w:r>
          <w:rPr>
            <w:color w:val="1155CC"/>
            <w:sz w:val="20"/>
            <w:szCs w:val="20"/>
            <w:u w:val="single"/>
          </w:rPr>
          <w:t>m.terletska@r2p.org.ua</w:t>
        </w:r>
      </w:hyperlink>
      <w:r>
        <w:rPr>
          <w:sz w:val="20"/>
          <w:szCs w:val="20"/>
        </w:rPr>
        <w:t xml:space="preserve"> </w:t>
      </w:r>
    </w:p>
    <w:p w:rsidR="004A4001" w:rsidRDefault="004A4001">
      <w:pPr>
        <w:widowControl w:val="0"/>
        <w:pBdr>
          <w:top w:val="nil"/>
          <w:left w:val="nil"/>
          <w:bottom w:val="nil"/>
          <w:right w:val="nil"/>
          <w:between w:val="nil"/>
        </w:pBdr>
        <w:spacing w:after="0" w:line="240" w:lineRule="auto"/>
        <w:ind w:right="-288"/>
        <w:rPr>
          <w:color w:val="4A86E8"/>
          <w:sz w:val="20"/>
          <w:szCs w:val="20"/>
          <w:u w:val="single"/>
        </w:rPr>
      </w:pPr>
    </w:p>
    <w:p w:rsidR="004A4001" w:rsidRDefault="004A4001">
      <w:pPr>
        <w:widowControl w:val="0"/>
        <w:pBdr>
          <w:top w:val="nil"/>
          <w:left w:val="nil"/>
          <w:bottom w:val="nil"/>
          <w:right w:val="nil"/>
          <w:between w:val="nil"/>
        </w:pBdr>
        <w:spacing w:after="0" w:line="240" w:lineRule="auto"/>
        <w:ind w:right="-288"/>
        <w:rPr>
          <w:sz w:val="20"/>
          <w:szCs w:val="20"/>
        </w:rPr>
      </w:pPr>
      <w:bookmarkStart w:id="2" w:name="_heading=h.k21mxk5vxnn1" w:colFirst="0" w:colLast="0"/>
      <w:bookmarkEnd w:id="2"/>
    </w:p>
    <w:p w:rsidR="004A4001" w:rsidRDefault="005E14F6">
      <w:pPr>
        <w:widowControl w:val="0"/>
        <w:spacing w:after="0" w:line="240" w:lineRule="auto"/>
        <w:ind w:right="-288"/>
        <w:rPr>
          <w:sz w:val="20"/>
          <w:szCs w:val="20"/>
        </w:rPr>
      </w:pPr>
      <w:r>
        <w:rPr>
          <w:sz w:val="20"/>
          <w:szCs w:val="20"/>
        </w:rPr>
        <w:t>Дякуємо за співпрацю!</w:t>
      </w:r>
    </w:p>
    <w:p w:rsidR="004A4001" w:rsidRDefault="004A4001">
      <w:pPr>
        <w:widowControl w:val="0"/>
        <w:spacing w:after="0" w:line="240" w:lineRule="auto"/>
        <w:ind w:right="-288"/>
        <w:rPr>
          <w:sz w:val="20"/>
          <w:szCs w:val="20"/>
        </w:rPr>
      </w:pPr>
    </w:p>
    <w:p w:rsidR="004A4001" w:rsidRDefault="005E14F6">
      <w:pPr>
        <w:widowControl w:val="0"/>
        <w:spacing w:after="0" w:line="240" w:lineRule="auto"/>
        <w:ind w:right="-288"/>
        <w:rPr>
          <w:sz w:val="20"/>
          <w:szCs w:val="20"/>
        </w:rPr>
      </w:pPr>
      <w:r>
        <w:rPr>
          <w:sz w:val="20"/>
          <w:szCs w:val="20"/>
        </w:rPr>
        <w:t>З повагою,</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Pr>
          <w:sz w:val="20"/>
          <w:szCs w:val="20"/>
        </w:rPr>
        <w:tab/>
        <w:t xml:space="preserve">         Президент Олександр Галкін</w:t>
      </w:r>
    </w:p>
    <w:p w:rsidR="004A4001" w:rsidRDefault="004A4001">
      <w:pPr>
        <w:widowControl w:val="0"/>
        <w:spacing w:after="0" w:line="240" w:lineRule="auto"/>
        <w:ind w:right="-288"/>
        <w:rPr>
          <w:sz w:val="20"/>
          <w:szCs w:val="20"/>
        </w:rPr>
      </w:pPr>
    </w:p>
    <w:p w:rsidR="004A4001" w:rsidRDefault="004A4001">
      <w:pPr>
        <w:widowControl w:val="0"/>
        <w:spacing w:after="0" w:line="240" w:lineRule="auto"/>
        <w:ind w:right="-288"/>
        <w:rPr>
          <w:sz w:val="20"/>
          <w:szCs w:val="20"/>
        </w:rPr>
      </w:pPr>
    </w:p>
    <w:p w:rsidR="004A4001" w:rsidRDefault="005E14F6">
      <w:pPr>
        <w:widowControl w:val="0"/>
        <w:spacing w:after="0" w:line="240" w:lineRule="auto"/>
        <w:ind w:right="-288"/>
        <w:rPr>
          <w:sz w:val="20"/>
          <w:szCs w:val="20"/>
        </w:rPr>
      </w:pPr>
      <w:r>
        <w:rPr>
          <w:sz w:val="20"/>
          <w:szCs w:val="20"/>
        </w:rPr>
        <w:t xml:space="preserve">Тендерна документація затверджена:                                                   </w:t>
      </w:r>
      <w:r>
        <w:rPr>
          <w:sz w:val="20"/>
          <w:szCs w:val="20"/>
        </w:rPr>
        <w:t xml:space="preserve">             Експерт із закупівельної діяльності  </w:t>
      </w:r>
      <w:proofErr w:type="spellStart"/>
      <w:r>
        <w:rPr>
          <w:sz w:val="20"/>
          <w:szCs w:val="20"/>
        </w:rPr>
        <w:t>Прибатень</w:t>
      </w:r>
      <w:proofErr w:type="spellEnd"/>
      <w:r>
        <w:rPr>
          <w:sz w:val="20"/>
          <w:szCs w:val="20"/>
        </w:rPr>
        <w:t xml:space="preserve"> Р.А.</w:t>
      </w:r>
    </w:p>
    <w:p w:rsidR="004A4001" w:rsidRDefault="004A4001">
      <w:pPr>
        <w:widowControl w:val="0"/>
        <w:spacing w:after="0" w:line="240" w:lineRule="auto"/>
        <w:ind w:right="-288"/>
        <w:rPr>
          <w:sz w:val="20"/>
          <w:szCs w:val="20"/>
        </w:rPr>
      </w:pPr>
    </w:p>
    <w:p w:rsidR="004A4001" w:rsidRDefault="004A4001">
      <w:pPr>
        <w:widowControl w:val="0"/>
        <w:spacing w:after="0" w:line="240" w:lineRule="auto"/>
        <w:ind w:right="-288"/>
        <w:rPr>
          <w:sz w:val="20"/>
          <w:szCs w:val="20"/>
        </w:rPr>
      </w:pPr>
    </w:p>
    <w:p w:rsidR="004A4001" w:rsidRDefault="005E14F6">
      <w:pPr>
        <w:widowControl w:val="0"/>
        <w:spacing w:after="0" w:line="240" w:lineRule="auto"/>
        <w:ind w:right="-288" w:hanging="1"/>
        <w:rPr>
          <w:rFonts w:ascii="Times New Roman" w:eastAsia="Times New Roman" w:hAnsi="Times New Roman" w:cs="Times New Roman"/>
          <w:sz w:val="14"/>
          <w:szCs w:val="14"/>
        </w:rPr>
      </w:pPr>
      <w:r>
        <w:rPr>
          <w:rFonts w:ascii="Times New Roman" w:eastAsia="Times New Roman" w:hAnsi="Times New Roman" w:cs="Times New Roman"/>
          <w:sz w:val="14"/>
          <w:szCs w:val="14"/>
        </w:rPr>
        <w:t>БФ «Право на захист» може на власний розгляд продовжити термін подання тендерних пропозицій, повідомивш</w:t>
      </w:r>
      <w:r>
        <w:rPr>
          <w:rFonts w:ascii="Times New Roman" w:eastAsia="Times New Roman" w:hAnsi="Times New Roman" w:cs="Times New Roman"/>
          <w:sz w:val="14"/>
          <w:szCs w:val="14"/>
        </w:rPr>
        <w:t>и про це можливих учасників тендеру одночасно. Продовження терміну може супроводжувати внесення змін у документи про запрошення до участі у тендері, підготовлені БФ «Право на захист» за його власною ініціативою чи у відповідь на запит щодо роз’яснення, над</w:t>
      </w:r>
      <w:r>
        <w:rPr>
          <w:rFonts w:ascii="Times New Roman" w:eastAsia="Times New Roman" w:hAnsi="Times New Roman" w:cs="Times New Roman"/>
          <w:sz w:val="14"/>
          <w:szCs w:val="14"/>
        </w:rPr>
        <w:t>ісланий можливим постачальником.</w:t>
      </w:r>
    </w:p>
    <w:p w:rsidR="004A4001" w:rsidRDefault="004A4001">
      <w:pPr>
        <w:widowControl w:val="0"/>
        <w:spacing w:after="0" w:line="240" w:lineRule="auto"/>
        <w:ind w:right="-288" w:hanging="1"/>
        <w:rPr>
          <w:rFonts w:ascii="Times New Roman" w:eastAsia="Times New Roman" w:hAnsi="Times New Roman" w:cs="Times New Roman"/>
          <w:sz w:val="14"/>
          <w:szCs w:val="14"/>
        </w:rPr>
      </w:pPr>
    </w:p>
    <w:p w:rsidR="004A4001" w:rsidRDefault="005E14F6">
      <w:pPr>
        <w:widowControl w:val="0"/>
        <w:spacing w:after="0" w:line="240" w:lineRule="auto"/>
        <w:ind w:right="-288" w:hanging="1"/>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Зважаючи на те, що Замовник є </w:t>
      </w:r>
      <w:proofErr w:type="spellStart"/>
      <w:r>
        <w:rPr>
          <w:rFonts w:ascii="Times New Roman" w:eastAsia="Times New Roman" w:hAnsi="Times New Roman" w:cs="Times New Roman"/>
          <w:sz w:val="14"/>
          <w:szCs w:val="14"/>
        </w:rPr>
        <w:t>імплементуючим</w:t>
      </w:r>
      <w:proofErr w:type="spellEnd"/>
      <w:r>
        <w:rPr>
          <w:rFonts w:ascii="Times New Roman" w:eastAsia="Times New Roman" w:hAnsi="Times New Roman" w:cs="Times New Roman"/>
          <w:sz w:val="14"/>
          <w:szCs w:val="14"/>
        </w:rPr>
        <w:t xml:space="preserve"> партнером агенції Організації об’єднаних націй – УВКБ ООН, та ООН вимагає від всіх постачальників ООН та постачальників партнерських організацій керуватися високими етичними при</w:t>
      </w:r>
      <w:r>
        <w:rPr>
          <w:rFonts w:ascii="Times New Roman" w:eastAsia="Times New Roman" w:hAnsi="Times New Roman" w:cs="Times New Roman"/>
          <w:sz w:val="14"/>
          <w:szCs w:val="14"/>
        </w:rPr>
        <w:t>нципами й моральними нормами, Постачальник приймає на себе зобов’язання дотримуватися Кодексу поведінки постачальника ООН (</w:t>
      </w:r>
      <w:proofErr w:type="spellStart"/>
      <w:r>
        <w:rPr>
          <w:rFonts w:ascii="Times New Roman" w:eastAsia="Times New Roman" w:hAnsi="Times New Roman" w:cs="Times New Roman"/>
          <w:sz w:val="14"/>
          <w:szCs w:val="14"/>
        </w:rPr>
        <w:t>укр</w:t>
      </w:r>
      <w:proofErr w:type="spellEnd"/>
      <w:r>
        <w:rPr>
          <w:rFonts w:ascii="Times New Roman" w:eastAsia="Times New Roman" w:hAnsi="Times New Roman" w:cs="Times New Roman"/>
          <w:sz w:val="14"/>
          <w:szCs w:val="14"/>
        </w:rPr>
        <w:t xml:space="preserve">. мовою наведений за посиланням - </w:t>
      </w:r>
      <w:hyperlink r:id="rId12">
        <w:r>
          <w:rPr>
            <w:rFonts w:ascii="Arial" w:eastAsia="Arial" w:hAnsi="Arial" w:cs="Arial"/>
            <w:color w:val="1155CC"/>
            <w:sz w:val="14"/>
            <w:szCs w:val="14"/>
            <w:u w:val="single"/>
          </w:rPr>
          <w:t>https://www.unhcr.org/ua/media/dodatok-e-kodeks-povedinky-postachalnykiv-oon-pdf-1</w:t>
        </w:r>
      </w:hyperlink>
    </w:p>
    <w:p w:rsidR="004A4001" w:rsidRDefault="004A4001">
      <w:pPr>
        <w:widowControl w:val="0"/>
        <w:spacing w:after="0" w:line="240" w:lineRule="auto"/>
        <w:ind w:right="-288" w:hanging="1"/>
        <w:rPr>
          <w:rFonts w:ascii="Times New Roman" w:eastAsia="Times New Roman" w:hAnsi="Times New Roman" w:cs="Times New Roman"/>
          <w:sz w:val="14"/>
          <w:szCs w:val="14"/>
        </w:rPr>
      </w:pPr>
    </w:p>
    <w:p w:rsidR="004A4001" w:rsidRDefault="005E14F6">
      <w:pPr>
        <w:widowControl w:val="0"/>
        <w:spacing w:after="0" w:line="240" w:lineRule="auto"/>
        <w:ind w:right="-288" w:hanging="1"/>
        <w:rPr>
          <w:rFonts w:ascii="Times New Roman" w:eastAsia="Times New Roman" w:hAnsi="Times New Roman" w:cs="Times New Roman"/>
          <w:sz w:val="14"/>
          <w:szCs w:val="14"/>
        </w:rPr>
      </w:pPr>
      <w:r>
        <w:rPr>
          <w:rFonts w:ascii="Times New Roman" w:eastAsia="Times New Roman" w:hAnsi="Times New Roman" w:cs="Times New Roman"/>
          <w:sz w:val="14"/>
          <w:szCs w:val="14"/>
        </w:rPr>
        <w:lastRenderedPageBreak/>
        <w:t>«БФ «Право на Захист» докладає зусиль із запобігання, виявлення та вжиття заходів проти всіх випадків шахрайства та зловживань. Конфіденційна гаряча лінія по боротьбі</w:t>
      </w:r>
      <w:r>
        <w:rPr>
          <w:rFonts w:ascii="Times New Roman" w:eastAsia="Times New Roman" w:hAnsi="Times New Roman" w:cs="Times New Roman"/>
          <w:sz w:val="14"/>
          <w:szCs w:val="14"/>
        </w:rPr>
        <w:t xml:space="preserve"> з шахрайством та зловживаннями доступна для всіх учасників конкурсних торгів, про підозрілі та шахрайські дії має бути повідомлено на пошту: complaint@r2p.org.ua або за </w:t>
      </w:r>
      <w:proofErr w:type="spellStart"/>
      <w:r>
        <w:rPr>
          <w:rFonts w:ascii="Times New Roman" w:eastAsia="Times New Roman" w:hAnsi="Times New Roman" w:cs="Times New Roman"/>
          <w:sz w:val="14"/>
          <w:szCs w:val="14"/>
        </w:rPr>
        <w:t>тел</w:t>
      </w:r>
      <w:proofErr w:type="spellEnd"/>
      <w:r>
        <w:rPr>
          <w:rFonts w:ascii="Times New Roman" w:eastAsia="Times New Roman" w:hAnsi="Times New Roman" w:cs="Times New Roman"/>
          <w:sz w:val="14"/>
          <w:szCs w:val="14"/>
        </w:rPr>
        <w:t>: +380 99 217 58 95 «гаряча лінія» для скарг БФ «Право на Захист» реалізує політику</w:t>
      </w:r>
      <w:r>
        <w:rPr>
          <w:rFonts w:ascii="Times New Roman" w:eastAsia="Times New Roman" w:hAnsi="Times New Roman" w:cs="Times New Roman"/>
          <w:sz w:val="14"/>
          <w:szCs w:val="14"/>
        </w:rPr>
        <w:t xml:space="preserve"> нульової толерантності щодо подарунків та знаків вдячності. Таким чином, закликаємо постачальників не надсилати дарунки або проявляти інші знаки вдячності співробітникам Фонду. Учасники торгів, які вважають, що при процесі подання, оцінки пропозицій або п</w:t>
      </w:r>
      <w:r>
        <w:rPr>
          <w:rFonts w:ascii="Times New Roman" w:eastAsia="Times New Roman" w:hAnsi="Times New Roman" w:cs="Times New Roman"/>
          <w:sz w:val="14"/>
          <w:szCs w:val="14"/>
        </w:rPr>
        <w:t xml:space="preserve">рисудження контракту, представники Фонду вчиняли дискримінаційні порушення, факти шахрайства, недоброчесні дії, мали місце факти зловживань, можуть подати скаргу на електронну пошту: complaint@r2p.org.ua або за </w:t>
      </w:r>
      <w:proofErr w:type="spellStart"/>
      <w:r>
        <w:rPr>
          <w:rFonts w:ascii="Times New Roman" w:eastAsia="Times New Roman" w:hAnsi="Times New Roman" w:cs="Times New Roman"/>
          <w:sz w:val="14"/>
          <w:szCs w:val="14"/>
        </w:rPr>
        <w:t>тел</w:t>
      </w:r>
      <w:proofErr w:type="spellEnd"/>
      <w:r>
        <w:rPr>
          <w:rFonts w:ascii="Times New Roman" w:eastAsia="Times New Roman" w:hAnsi="Times New Roman" w:cs="Times New Roman"/>
          <w:sz w:val="14"/>
          <w:szCs w:val="14"/>
        </w:rPr>
        <w:t>: +380 99 217 58 95 «гаряча лінія» для ска</w:t>
      </w:r>
      <w:r>
        <w:rPr>
          <w:rFonts w:ascii="Times New Roman" w:eastAsia="Times New Roman" w:hAnsi="Times New Roman" w:cs="Times New Roman"/>
          <w:sz w:val="14"/>
          <w:szCs w:val="14"/>
        </w:rPr>
        <w:t>рг.</w:t>
      </w:r>
    </w:p>
    <w:p w:rsidR="004A4001" w:rsidRDefault="004A4001">
      <w:pPr>
        <w:widowControl w:val="0"/>
        <w:spacing w:after="0" w:line="240" w:lineRule="auto"/>
        <w:ind w:right="-288"/>
        <w:rPr>
          <w:sz w:val="20"/>
          <w:szCs w:val="20"/>
        </w:rPr>
      </w:pPr>
    </w:p>
    <w:sectPr w:rsidR="004A4001">
      <w:headerReference w:type="default" r:id="rId13"/>
      <w:footerReference w:type="default" r:id="rId14"/>
      <w:pgSz w:w="11906" w:h="16838"/>
      <w:pgMar w:top="284" w:right="849" w:bottom="568" w:left="851" w:header="254"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14F6" w:rsidRDefault="005E14F6">
      <w:pPr>
        <w:spacing w:after="0" w:line="240" w:lineRule="auto"/>
      </w:pPr>
      <w:r>
        <w:separator/>
      </w:r>
    </w:p>
  </w:endnote>
  <w:endnote w:type="continuationSeparator" w:id="0">
    <w:p w:rsidR="005E14F6" w:rsidRDefault="005E1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embedRegular r:id="rId1" w:fontKey="{213C525A-925A-4EBE-AB38-F9B530983332}"/>
    <w:embedBold r:id="rId2" w:fontKey="{AC799C98-3263-47AF-9C31-1E8CB25BA124}"/>
  </w:font>
  <w:font w:name="Tahoma">
    <w:panose1 w:val="020B0604030504040204"/>
    <w:charset w:val="00"/>
    <w:family w:val="roman"/>
    <w:notTrueType/>
    <w:pitch w:val="default"/>
    <w:embedRegular r:id="rId3" w:fontKey="{9AB4AD4D-35C4-4AC6-AC42-0C064711C2AD}"/>
  </w:font>
  <w:font w:name="Georgia">
    <w:panose1 w:val="02040502050405020303"/>
    <w:charset w:val="CC"/>
    <w:family w:val="roman"/>
    <w:pitch w:val="variable"/>
    <w:sig w:usb0="00000287" w:usb1="00000000" w:usb2="00000000" w:usb3="00000000" w:csb0="0000009F" w:csb1="00000000"/>
    <w:embedItalic r:id="rId4" w:fontKey="{7B3425E5-F7E7-49FD-9564-BF63E2131FE4}"/>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5" w:fontKey="{894C78DC-F6F7-4062-8C77-ECB00F06A9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4001" w:rsidRDefault="005E14F6">
    <w:pPr>
      <w:pBdr>
        <w:top w:val="nil"/>
        <w:left w:val="nil"/>
        <w:bottom w:val="nil"/>
        <w:right w:val="nil"/>
        <w:between w:val="nil"/>
      </w:pBdr>
      <w:tabs>
        <w:tab w:val="center" w:pos="4819"/>
        <w:tab w:val="right" w:pos="9639"/>
      </w:tabs>
      <w:spacing w:after="0" w:line="240" w:lineRule="auto"/>
      <w:rPr>
        <w:color w:val="000000"/>
      </w:rPr>
    </w:pPr>
    <w:r>
      <w:rPr>
        <w:noProof/>
      </w:rPr>
      <w:drawing>
        <wp:anchor distT="0" distB="0" distL="0" distR="0" simplePos="0" relativeHeight="251660288" behindDoc="0" locked="0" layoutInCell="1" hidden="0" allowOverlap="1">
          <wp:simplePos x="0" y="0"/>
          <wp:positionH relativeFrom="column">
            <wp:posOffset>-528312</wp:posOffset>
          </wp:positionH>
          <wp:positionV relativeFrom="paragraph">
            <wp:posOffset>340360</wp:posOffset>
          </wp:positionV>
          <wp:extent cx="7572375" cy="228600"/>
          <wp:effectExtent l="0" t="0" r="0" b="0"/>
          <wp:wrapSquare wrapText="bothSides" distT="0" distB="0" distL="0" distR="0"/>
          <wp:docPr id="115" name="image2.png" descr="C:\Users\WK\Desktop\R2B -brandbook-ukr\RIGHT-Protection\RIGHT-Protection\blank\line.png"/>
          <wp:cNvGraphicFramePr/>
          <a:graphic xmlns:a="http://schemas.openxmlformats.org/drawingml/2006/main">
            <a:graphicData uri="http://schemas.openxmlformats.org/drawingml/2006/picture">
              <pic:pic xmlns:pic="http://schemas.openxmlformats.org/drawingml/2006/picture">
                <pic:nvPicPr>
                  <pic:cNvPr id="0" name="image2.png" descr="C:\Users\WK\Desktop\R2B -brandbook-ukr\RIGHT-Protection\RIGHT-Protection\blank\line.png"/>
                  <pic:cNvPicPr preferRelativeResize="0"/>
                </pic:nvPicPr>
                <pic:blipFill>
                  <a:blip r:embed="rId1"/>
                  <a:srcRect/>
                  <a:stretch>
                    <a:fillRect/>
                  </a:stretch>
                </pic:blipFill>
                <pic:spPr>
                  <a:xfrm>
                    <a:off x="0" y="0"/>
                    <a:ext cx="7572375" cy="228600"/>
                  </a:xfrm>
                  <a:prstGeom prst="rect">
                    <a:avLst/>
                  </a:prstGeom>
                  <a:ln/>
                </pic:spPr>
              </pic:pic>
            </a:graphicData>
          </a:graphic>
        </wp:anchor>
      </w:drawing>
    </w:r>
  </w:p>
  <w:p w:rsidR="004A4001" w:rsidRDefault="005E14F6">
    <w:pPr>
      <w:pBdr>
        <w:top w:val="nil"/>
        <w:left w:val="nil"/>
        <w:bottom w:val="nil"/>
        <w:right w:val="nil"/>
        <w:between w:val="nil"/>
      </w:pBdr>
      <w:tabs>
        <w:tab w:val="center" w:pos="4819"/>
        <w:tab w:val="right" w:pos="9639"/>
        <w:tab w:val="left" w:pos="1397"/>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14F6" w:rsidRDefault="005E14F6">
      <w:pPr>
        <w:spacing w:after="0" w:line="240" w:lineRule="auto"/>
      </w:pPr>
      <w:r>
        <w:separator/>
      </w:r>
    </w:p>
  </w:footnote>
  <w:footnote w:type="continuationSeparator" w:id="0">
    <w:p w:rsidR="005E14F6" w:rsidRDefault="005E14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4001" w:rsidRDefault="005E14F6">
    <w:pPr>
      <w:pBdr>
        <w:top w:val="nil"/>
        <w:left w:val="nil"/>
        <w:bottom w:val="nil"/>
        <w:right w:val="nil"/>
        <w:between w:val="nil"/>
      </w:pBdr>
      <w:tabs>
        <w:tab w:val="center" w:pos="4819"/>
        <w:tab w:val="right" w:pos="9639"/>
        <w:tab w:val="left" w:pos="8661"/>
      </w:tabs>
      <w:spacing w:after="0" w:line="240" w:lineRule="auto"/>
      <w:rPr>
        <w:b/>
        <w:bCs/>
        <w:sz w:val="20"/>
        <w:szCs w:val="20"/>
        <w:highlight w:val="white"/>
      </w:rPr>
    </w:pPr>
    <w:r>
      <w:rPr>
        <w:color w:val="0053F0"/>
        <w:sz w:val="20"/>
        <w:szCs w:val="20"/>
      </w:rPr>
      <w:t xml:space="preserve">                                                                                           </w:t>
    </w:r>
    <w:r>
      <w:rPr>
        <w:b/>
        <w:bCs/>
        <w:sz w:val="20"/>
        <w:szCs w:val="20"/>
        <w:highlight w:val="white"/>
      </w:rPr>
      <w:t xml:space="preserve">БЛАГОДІЙНА ОРГАНІЗАЦІЯ </w:t>
    </w:r>
    <w:r>
      <w:rPr>
        <w:noProof/>
      </w:rPr>
      <w:drawing>
        <wp:anchor distT="0" distB="0" distL="114300" distR="114300" simplePos="0" relativeHeight="251658240" behindDoc="0" locked="0" layoutInCell="1" hidden="0" allowOverlap="1">
          <wp:simplePos x="0" y="0"/>
          <wp:positionH relativeFrom="column">
            <wp:posOffset>-323841</wp:posOffset>
          </wp:positionH>
          <wp:positionV relativeFrom="paragraph">
            <wp:posOffset>-76193</wp:posOffset>
          </wp:positionV>
          <wp:extent cx="1487170" cy="974090"/>
          <wp:effectExtent l="0" t="0" r="0" b="0"/>
          <wp:wrapNone/>
          <wp:docPr id="1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3751" t="-6520" r="-6294" b="-3525"/>
                  <a:stretch>
                    <a:fillRect/>
                  </a:stretch>
                </pic:blipFill>
                <pic:spPr>
                  <a:xfrm>
                    <a:off x="0" y="0"/>
                    <a:ext cx="1487170" cy="974090"/>
                  </a:xfrm>
                  <a:prstGeom prst="rect">
                    <a:avLst/>
                  </a:prstGeom>
                  <a:ln/>
                </pic:spPr>
              </pic:pic>
            </a:graphicData>
          </a:graphic>
        </wp:anchor>
      </w:drawing>
    </w:r>
  </w:p>
  <w:p w:rsidR="004A4001" w:rsidRDefault="005E14F6">
    <w:pPr>
      <w:widowControl w:val="0"/>
      <w:tabs>
        <w:tab w:val="center" w:pos="4819"/>
        <w:tab w:val="right" w:pos="9639"/>
      </w:tabs>
      <w:spacing w:after="0" w:line="240" w:lineRule="auto"/>
      <w:jc w:val="center"/>
      <w:rPr>
        <w:b/>
        <w:bCs/>
        <w:sz w:val="20"/>
        <w:szCs w:val="20"/>
        <w:highlight w:val="white"/>
      </w:rPr>
    </w:pPr>
    <w:bookmarkStart w:id="3" w:name="_heading=h.ccrafq5l9gpd" w:colFirst="0" w:colLast="0"/>
    <w:bookmarkEnd w:id="3"/>
    <w:r>
      <w:rPr>
        <w:b/>
        <w:bCs/>
        <w:sz w:val="20"/>
        <w:szCs w:val="20"/>
        <w:highlight w:val="white"/>
      </w:rPr>
      <w:t>«БЛАГОДІЙНИЙ ФОНД «ПРАВО НА ЗАХИСТ»</w:t>
    </w:r>
  </w:p>
  <w:p w:rsidR="004A4001" w:rsidRDefault="005E14F6">
    <w:pPr>
      <w:widowControl w:val="0"/>
      <w:tabs>
        <w:tab w:val="center" w:pos="4819"/>
        <w:tab w:val="right" w:pos="9639"/>
      </w:tabs>
      <w:spacing w:after="0" w:line="240" w:lineRule="auto"/>
      <w:jc w:val="center"/>
      <w:rPr>
        <w:sz w:val="20"/>
        <w:szCs w:val="20"/>
        <w:highlight w:val="yellow"/>
      </w:rPr>
    </w:pPr>
    <w:r>
      <w:rPr>
        <w:sz w:val="20"/>
        <w:szCs w:val="20"/>
        <w:highlight w:val="white"/>
      </w:rPr>
      <w:t xml:space="preserve">Юр. адреса: </w:t>
    </w:r>
    <w:r>
      <w:rPr>
        <w:sz w:val="20"/>
        <w:szCs w:val="20"/>
      </w:rPr>
      <w:t xml:space="preserve">04052,м. Київ, вул. </w:t>
    </w:r>
    <w:proofErr w:type="spellStart"/>
    <w:r>
      <w:rPr>
        <w:sz w:val="20"/>
        <w:szCs w:val="20"/>
      </w:rPr>
      <w:t>Глибочицька</w:t>
    </w:r>
    <w:proofErr w:type="spellEnd"/>
    <w:r>
      <w:rPr>
        <w:sz w:val="20"/>
        <w:szCs w:val="20"/>
      </w:rPr>
      <w:t>, буд. 17, корпус 1А, офіс 417</w:t>
    </w:r>
  </w:p>
  <w:p w:rsidR="004A4001" w:rsidRDefault="005E14F6">
    <w:pPr>
      <w:widowControl w:val="0"/>
      <w:tabs>
        <w:tab w:val="center" w:pos="4819"/>
        <w:tab w:val="right" w:pos="9639"/>
      </w:tabs>
      <w:spacing w:after="0" w:line="240" w:lineRule="auto"/>
      <w:jc w:val="center"/>
      <w:rPr>
        <w:sz w:val="20"/>
        <w:szCs w:val="20"/>
        <w:highlight w:val="white"/>
      </w:rPr>
    </w:pPr>
    <w:r>
      <w:rPr>
        <w:sz w:val="20"/>
        <w:szCs w:val="20"/>
        <w:highlight w:val="white"/>
      </w:rPr>
      <w:t>Для листування: вул. Григорія Сковороди, 21/16, Київ,  04070</w:t>
    </w:r>
  </w:p>
  <w:p w:rsidR="004A4001" w:rsidRDefault="005E14F6">
    <w:pPr>
      <w:widowControl w:val="0"/>
      <w:tabs>
        <w:tab w:val="center" w:pos="4819"/>
        <w:tab w:val="right" w:pos="9639"/>
      </w:tabs>
      <w:spacing w:after="0" w:line="240" w:lineRule="auto"/>
      <w:jc w:val="center"/>
      <w:rPr>
        <w:sz w:val="20"/>
        <w:szCs w:val="20"/>
        <w:highlight w:val="white"/>
      </w:rPr>
    </w:pPr>
    <w:r>
      <w:rPr>
        <w:sz w:val="20"/>
        <w:szCs w:val="20"/>
        <w:highlight w:val="white"/>
      </w:rPr>
      <w:t>t:+38 044 337 17 62,  e-</w:t>
    </w:r>
    <w:proofErr w:type="spellStart"/>
    <w:r>
      <w:rPr>
        <w:sz w:val="20"/>
        <w:szCs w:val="20"/>
        <w:highlight w:val="white"/>
      </w:rPr>
      <w:t>mail</w:t>
    </w:r>
    <w:proofErr w:type="spellEnd"/>
    <w:r>
      <w:rPr>
        <w:sz w:val="20"/>
        <w:szCs w:val="20"/>
        <w:highlight w:val="white"/>
      </w:rPr>
      <w:t xml:space="preserve">: </w:t>
    </w:r>
    <w:hyperlink r:id="rId2">
      <w:r>
        <w:rPr>
          <w:sz w:val="20"/>
          <w:szCs w:val="20"/>
          <w:highlight w:val="white"/>
        </w:rPr>
        <w:t>r2p@r2p.org.ua</w:t>
      </w:r>
    </w:hyperlink>
    <w:r>
      <w:rPr>
        <w:sz w:val="20"/>
        <w:szCs w:val="20"/>
        <w:highlight w:val="white"/>
      </w:rPr>
      <w:t>,</w:t>
    </w:r>
  </w:p>
  <w:p w:rsidR="004A4001" w:rsidRDefault="005E14F6">
    <w:pPr>
      <w:widowControl w:val="0"/>
      <w:tabs>
        <w:tab w:val="center" w:pos="4819"/>
        <w:tab w:val="right" w:pos="9639"/>
      </w:tabs>
      <w:spacing w:after="0" w:line="240" w:lineRule="auto"/>
      <w:jc w:val="center"/>
      <w:rPr>
        <w:sz w:val="20"/>
        <w:szCs w:val="20"/>
        <w:highlight w:val="white"/>
      </w:rPr>
    </w:pPr>
    <w:r>
      <w:rPr>
        <w:sz w:val="20"/>
        <w:szCs w:val="20"/>
        <w:highlight w:val="white"/>
      </w:rPr>
      <w:t xml:space="preserve">сайт: </w:t>
    </w:r>
    <w:hyperlink r:id="rId3">
      <w:r>
        <w:rPr>
          <w:sz w:val="20"/>
          <w:szCs w:val="20"/>
          <w:highlight w:val="white"/>
          <w:u w:val="single"/>
        </w:rPr>
        <w:t>h</w:t>
      </w:r>
      <w:r>
        <w:rPr>
          <w:sz w:val="20"/>
          <w:szCs w:val="20"/>
          <w:highlight w:val="white"/>
          <w:u w:val="single"/>
        </w:rPr>
        <w:t>ttps://r2p.org.ua/</w:t>
      </w:r>
    </w:hyperlink>
    <w:r>
      <w:rPr>
        <w:sz w:val="20"/>
        <w:szCs w:val="20"/>
        <w:highlight w:val="white"/>
      </w:rPr>
      <w:t xml:space="preserve"> код згідно з ЄДРПОУ 38621206</w:t>
    </w:r>
    <w:r>
      <w:rPr>
        <w:noProof/>
      </w:rPr>
      <w:drawing>
        <wp:anchor distT="0" distB="0" distL="114300" distR="114300" simplePos="0" relativeHeight="251659264" behindDoc="0" locked="0" layoutInCell="1" hidden="0" allowOverlap="1">
          <wp:simplePos x="0" y="0"/>
          <wp:positionH relativeFrom="column">
            <wp:posOffset>-927716</wp:posOffset>
          </wp:positionH>
          <wp:positionV relativeFrom="paragraph">
            <wp:posOffset>182965</wp:posOffset>
          </wp:positionV>
          <wp:extent cx="7853823" cy="106075"/>
          <wp:effectExtent l="0" t="0" r="0" b="0"/>
          <wp:wrapNone/>
          <wp:docPr id="1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7853823" cy="106075"/>
                  </a:xfrm>
                  <a:prstGeom prst="rect">
                    <a:avLst/>
                  </a:prstGeom>
                  <a:ln/>
                </pic:spPr>
              </pic:pic>
            </a:graphicData>
          </a:graphic>
        </wp:anchor>
      </w:drawing>
    </w:r>
  </w:p>
  <w:p w:rsidR="004A4001" w:rsidRDefault="004A4001">
    <w:pPr>
      <w:pBdr>
        <w:top w:val="nil"/>
        <w:left w:val="nil"/>
        <w:bottom w:val="nil"/>
        <w:right w:val="nil"/>
        <w:between w:val="nil"/>
      </w:pBdr>
      <w:tabs>
        <w:tab w:val="center" w:pos="4819"/>
        <w:tab w:val="right" w:pos="9639"/>
        <w:tab w:val="left" w:pos="8661"/>
      </w:tabs>
      <w:spacing w:after="0" w:line="240" w:lineRule="auto"/>
      <w:rPr>
        <w:color w:val="0053F0"/>
        <w:sz w:val="20"/>
        <w:szCs w:val="20"/>
      </w:rPr>
    </w:pPr>
  </w:p>
  <w:p w:rsidR="004A4001" w:rsidRDefault="005E14F6">
    <w:pPr>
      <w:pBdr>
        <w:top w:val="nil"/>
        <w:left w:val="nil"/>
        <w:bottom w:val="nil"/>
        <w:right w:val="nil"/>
        <w:between w:val="nil"/>
      </w:pBdr>
      <w:tabs>
        <w:tab w:val="center" w:pos="4819"/>
        <w:tab w:val="right" w:pos="9639"/>
        <w:tab w:val="left" w:pos="8661"/>
      </w:tabs>
      <w:spacing w:after="0" w:line="240" w:lineRule="auto"/>
      <w:rPr>
        <w:color w:val="0053F0"/>
        <w:sz w:val="20"/>
        <w:szCs w:val="20"/>
      </w:rPr>
    </w:pPr>
    <w:r>
      <w:rPr>
        <w:color w:val="0053F0"/>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41180"/>
    <w:multiLevelType w:val="multilevel"/>
    <w:tmpl w:val="FC722D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BD67EB3"/>
    <w:multiLevelType w:val="multilevel"/>
    <w:tmpl w:val="B4A82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ADB4C44"/>
    <w:multiLevelType w:val="multilevel"/>
    <w:tmpl w:val="46186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B4C570F"/>
    <w:multiLevelType w:val="multilevel"/>
    <w:tmpl w:val="27DC7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lvlOverride w:ilvl="0">
      <w:lvl w:ilvl="0">
        <w:numFmt w:val="decimal"/>
        <w:lvlText w:val="%1."/>
        <w:lvlJc w:val="left"/>
      </w:lvl>
    </w:lvlOverride>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001"/>
    <w:rsid w:val="004A4001"/>
    <w:rsid w:val="005E14F6"/>
    <w:rsid w:val="0079738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F961B"/>
  <w15:docId w15:val="{C0933867-D64C-4375-980F-A17CBC15A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paragraph" w:styleId="a4">
    <w:name w:val="header"/>
    <w:link w:val="a5"/>
    <w:uiPriority w:val="99"/>
    <w:unhideWhenUsed/>
    <w:rsid w:val="00B85993"/>
    <w:pPr>
      <w:tabs>
        <w:tab w:val="center" w:pos="4819"/>
        <w:tab w:val="right" w:pos="9639"/>
      </w:tabs>
      <w:spacing w:after="0" w:line="240" w:lineRule="auto"/>
    </w:pPr>
  </w:style>
  <w:style w:type="character" w:customStyle="1" w:styleId="a5">
    <w:name w:val="Верхній колонтитул Знак"/>
    <w:basedOn w:val="a0"/>
    <w:link w:val="a4"/>
    <w:uiPriority w:val="99"/>
    <w:rsid w:val="00B85993"/>
  </w:style>
  <w:style w:type="paragraph" w:styleId="a6">
    <w:name w:val="footer"/>
    <w:link w:val="a7"/>
    <w:uiPriority w:val="99"/>
    <w:unhideWhenUsed/>
    <w:rsid w:val="00B85993"/>
    <w:pPr>
      <w:tabs>
        <w:tab w:val="center" w:pos="4819"/>
        <w:tab w:val="right" w:pos="9639"/>
      </w:tabs>
      <w:spacing w:after="0" w:line="240" w:lineRule="auto"/>
    </w:pPr>
  </w:style>
  <w:style w:type="character" w:customStyle="1" w:styleId="a7">
    <w:name w:val="Нижній колонтитул Знак"/>
    <w:basedOn w:val="a0"/>
    <w:link w:val="a6"/>
    <w:uiPriority w:val="99"/>
    <w:rsid w:val="00B85993"/>
  </w:style>
  <w:style w:type="paragraph" w:styleId="a8">
    <w:name w:val="Balloon Text"/>
    <w:link w:val="a9"/>
    <w:uiPriority w:val="99"/>
    <w:semiHidden/>
    <w:unhideWhenUsed/>
    <w:rsid w:val="00B85993"/>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B85993"/>
    <w:rPr>
      <w:rFonts w:ascii="Tahoma" w:hAnsi="Tahoma" w:cs="Tahoma"/>
      <w:sz w:val="16"/>
      <w:szCs w:val="16"/>
    </w:rPr>
  </w:style>
  <w:style w:type="table" w:styleId="aa">
    <w:name w:val="Table Grid"/>
    <w:basedOn w:val="a1"/>
    <w:uiPriority w:val="59"/>
    <w:rsid w:val="00A873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A873AE"/>
    <w:rPr>
      <w:color w:val="0000FF"/>
      <w:u w:val="single"/>
    </w:rPr>
  </w:style>
  <w:style w:type="paragraph" w:styleId="ac">
    <w:name w:val="List Paragraph"/>
    <w:uiPriority w:val="34"/>
    <w:qFormat/>
    <w:rsid w:val="006C4CB5"/>
    <w:pPr>
      <w:ind w:left="720"/>
      <w:contextualSpacing/>
    </w:pPr>
    <w:rPr>
      <w:lang w:val="ru-RU"/>
    </w:rPr>
  </w:style>
  <w:style w:type="paragraph" w:styleId="ad">
    <w:name w:val="Normal (Web)"/>
    <w:uiPriority w:val="99"/>
    <w:unhideWhenUsed/>
    <w:rsid w:val="006C4CB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customStyle="1" w:styleId="ae">
    <w:basedOn w:val="TableNormal9"/>
    <w:pPr>
      <w:spacing w:after="0" w:line="240" w:lineRule="auto"/>
    </w:pPr>
    <w:tblPr>
      <w:tblStyleRowBandSize w:val="1"/>
      <w:tblStyleColBandSize w:val="1"/>
      <w:tblCellMar>
        <w:left w:w="108" w:type="dxa"/>
        <w:right w:w="108" w:type="dxa"/>
      </w:tblCellMar>
    </w:tblPr>
  </w:style>
  <w:style w:type="table" w:customStyle="1" w:styleId="af">
    <w:basedOn w:val="TableNormal9"/>
    <w:pPr>
      <w:spacing w:after="0" w:line="240" w:lineRule="auto"/>
    </w:pPr>
    <w:tblPr>
      <w:tblStyleRowBandSize w:val="1"/>
      <w:tblStyleColBandSize w:val="1"/>
      <w:tblCellMar>
        <w:left w:w="108" w:type="dxa"/>
        <w:right w:w="108" w:type="dxa"/>
      </w:tblCellMar>
    </w:tblPr>
  </w:style>
  <w:style w:type="table" w:styleId="20">
    <w:name w:val="Plain Table 2"/>
    <w:basedOn w:val="a1"/>
    <w:uiPriority w:val="42"/>
    <w:rsid w:val="00E3310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0">
    <w:basedOn w:val="TableNormal8"/>
    <w:pPr>
      <w:spacing w:after="0" w:line="240" w:lineRule="auto"/>
    </w:pPr>
    <w:tblPr>
      <w:tblStyleRowBandSize w:val="1"/>
      <w:tblStyleColBandSize w:val="1"/>
      <w:tblCellMar>
        <w:left w:w="108" w:type="dxa"/>
        <w:right w:w="108" w:type="dxa"/>
      </w:tblCellMar>
    </w:tblPr>
  </w:style>
  <w:style w:type="table" w:customStyle="1" w:styleId="af1">
    <w:basedOn w:val="TableNormal8"/>
    <w:pPr>
      <w:spacing w:after="0" w:line="240" w:lineRule="auto"/>
    </w:pPr>
    <w:tblPr>
      <w:tblStyleRowBandSize w:val="1"/>
      <w:tblStyleColBandSize w:val="1"/>
      <w:tblCellMar>
        <w:left w:w="108" w:type="dxa"/>
        <w:right w:w="108" w:type="dxa"/>
      </w:tblCellMar>
    </w:tblPr>
  </w:style>
  <w:style w:type="table" w:customStyle="1" w:styleId="af2">
    <w:basedOn w:val="TableNormal8"/>
    <w:pPr>
      <w:spacing w:after="0" w:line="240" w:lineRule="auto"/>
    </w:pPr>
    <w:tblPr>
      <w:tblStyleRowBandSize w:val="1"/>
      <w:tblStyleColBandSize w:val="1"/>
      <w:tblCellMar>
        <w:left w:w="108" w:type="dxa"/>
        <w:right w:w="108" w:type="dxa"/>
      </w:tblCellMar>
    </w:tblPr>
  </w:style>
  <w:style w:type="table" w:customStyle="1" w:styleId="af3">
    <w:basedOn w:val="TableNormal8"/>
    <w:pPr>
      <w:spacing w:after="0" w:line="240" w:lineRule="auto"/>
    </w:pPr>
    <w:tblPr>
      <w:tblStyleRowBandSize w:val="1"/>
      <w:tblStyleColBandSize w:val="1"/>
      <w:tblCellMar>
        <w:left w:w="108" w:type="dxa"/>
        <w:right w:w="108" w:type="dxa"/>
      </w:tblCellMar>
    </w:tblPr>
  </w:style>
  <w:style w:type="character" w:styleId="af4">
    <w:name w:val="Unresolved Mention"/>
    <w:basedOn w:val="a0"/>
    <w:uiPriority w:val="99"/>
    <w:semiHidden/>
    <w:unhideWhenUsed/>
    <w:rsid w:val="00577075"/>
    <w:rPr>
      <w:color w:val="605E5C"/>
      <w:shd w:val="clear" w:color="auto" w:fill="E1DFDD"/>
    </w:rPr>
  </w:style>
  <w:style w:type="paragraph" w:styleId="af5">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806938">
      <w:bodyDiv w:val="1"/>
      <w:marLeft w:val="0"/>
      <w:marRight w:val="0"/>
      <w:marTop w:val="0"/>
      <w:marBottom w:val="0"/>
      <w:divBdr>
        <w:top w:val="none" w:sz="0" w:space="0" w:color="auto"/>
        <w:left w:val="none" w:sz="0" w:space="0" w:color="auto"/>
        <w:bottom w:val="none" w:sz="0" w:space="0" w:color="auto"/>
        <w:right w:val="none" w:sz="0" w:space="0" w:color="auto"/>
      </w:divBdr>
    </w:div>
    <w:div w:id="387843792">
      <w:bodyDiv w:val="1"/>
      <w:marLeft w:val="0"/>
      <w:marRight w:val="0"/>
      <w:marTop w:val="0"/>
      <w:marBottom w:val="0"/>
      <w:divBdr>
        <w:top w:val="none" w:sz="0" w:space="0" w:color="auto"/>
        <w:left w:val="none" w:sz="0" w:space="0" w:color="auto"/>
        <w:bottom w:val="none" w:sz="0" w:space="0" w:color="auto"/>
        <w:right w:val="none" w:sz="0" w:space="0" w:color="auto"/>
      </w:divBdr>
    </w:div>
    <w:div w:id="6118629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tate.gov/"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nhcr.org/ua/media/dodatok-e-kodeks-povedinky-postachalnykiv-oon-pdf-1"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terletska@r2p.org.u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tender@r2p.org.ua" TargetMode="External"/><Relationship Id="rId4" Type="http://schemas.openxmlformats.org/officeDocument/2006/relationships/settings" Target="settings.xml"/><Relationship Id="rId9" Type="http://schemas.openxmlformats.org/officeDocument/2006/relationships/hyperlink" Target="https://r2p.org.ua/"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hyperlink" Target="https://r2p.org.ua/" TargetMode="External"/><Relationship Id="rId2" Type="http://schemas.openxmlformats.org/officeDocument/2006/relationships/hyperlink" Target="mailto:r2p@r2p.org.ua" TargetMode="External"/><Relationship Id="rId1" Type="http://schemas.openxmlformats.org/officeDocument/2006/relationships/image" Target="media/image1.png"/><Relationship Id="rId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kbXdBodY9NLxDzzdl7KIfvXqVQ==">CgMxLjAyCGguZ2pkZ3hzMg5oLnoxZ3kwZjh4M29hdjIJaC4zMGowemxsMg5oLjRxa3B0eW9pODY1YjIOaC5rMjFteGs1dnhubjEyDmguY2NyYWZxNWw5Z3BkOAByITFmbDdrTFRuRUoxdWpfWkE0QXd2TlNVVElnZ00yVUxyNQ==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3114</Words>
  <Characters>1776</Characters>
  <Application>Microsoft Office Word</Application>
  <DocSecurity>0</DocSecurity>
  <Lines>14</Lines>
  <Paragraphs>9</Paragraphs>
  <ScaleCrop>false</ScaleCrop>
  <Company/>
  <LinksUpToDate>false</LinksUpToDate>
  <CharactersWithSpaces>4881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WK</dc:creator>
  <cp:lastModifiedBy>User</cp:lastModifiedBy>
  <cp:revision>2</cp:revision>
  <dcterms:created xsi:type="dcterms:W3CDTF">2023-12-05T07:54:00Z</dcterms:created>
  <dcterms:modified xsi:type="dcterms:W3CDTF">2026-02-13T09:29:00Z</dcterms:modified>
</cp:coreProperties>
</file>