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00" w:lineRule="auto"/>
        <w:jc w:val="both"/>
        <w:rPr/>
      </w:pPr>
      <w:r w:rsidDel="00000000" w:rsidR="00000000" w:rsidRPr="00000000">
        <w:rPr>
          <w:rtl w:val="0"/>
        </w:rPr>
        <w:t xml:space="preserve">25 February 2026  </w:t>
      </w:r>
    </w:p>
    <w:p w:rsidR="00000000" w:rsidDel="00000000" w:rsidP="00000000" w:rsidRDefault="00000000" w:rsidRPr="00000000" w14:paraId="00000002">
      <w:pPr>
        <w:widowControl w:val="0"/>
        <w:spacing w:after="200" w:lineRule="auto"/>
        <w:ind w:firstLine="720"/>
        <w:jc w:val="center"/>
        <w:rPr>
          <w:b w:val="1"/>
          <w:bCs w:val="1"/>
        </w:rPr>
      </w:pPr>
      <w:bookmarkStart w:colFirst="0" w:colLast="0" w:name="_heading=h.1fob9te" w:id="0"/>
      <w:bookmarkEnd w:id="0"/>
      <w:r w:rsidDel="00000000" w:rsidR="00000000" w:rsidRPr="00000000">
        <w:rPr>
          <w:b w:val="1"/>
          <w:bCs w:val="1"/>
          <w:rtl w:val="0"/>
        </w:rPr>
        <w:t xml:space="preserve">Technical specifications for the procurement of online training services on the topic </w:t>
      </w:r>
    </w:p>
    <w:p w:rsidR="00000000" w:rsidDel="00000000" w:rsidP="00000000" w:rsidRDefault="00000000" w:rsidRPr="00000000" w14:paraId="00000003">
      <w:pPr>
        <w:widowControl w:val="0"/>
        <w:spacing w:after="200" w:lineRule="auto"/>
        <w:ind w:firstLine="720"/>
        <w:jc w:val="center"/>
        <w:rPr>
          <w:b w:val="1"/>
          <w:bCs w:val="1"/>
        </w:rPr>
      </w:pPr>
      <w:bookmarkStart w:colFirst="0" w:colLast="0" w:name="_heading=h.mu4yuidoc4d2" w:id="1"/>
      <w:bookmarkEnd w:id="1"/>
      <w:r w:rsidDel="00000000" w:rsidR="00000000" w:rsidRPr="00000000">
        <w:rPr>
          <w:rtl w:val="0"/>
        </w:rPr>
        <w:t xml:space="preserve">ADVOCACY VS RIGHTS PROTECTION. DEVELOPMENT OF A ROADMAP FOR AN ADVOCACY CAMPAIGN.</w:t>
      </w:r>
      <w:r w:rsidDel="00000000" w:rsidR="00000000" w:rsidRPr="00000000">
        <w:rPr>
          <w:rtl w:val="0"/>
        </w:rPr>
      </w:r>
    </w:p>
    <w:p w:rsidR="00000000" w:rsidDel="00000000" w:rsidP="00000000" w:rsidRDefault="00000000" w:rsidRPr="00000000" w14:paraId="00000004">
      <w:pPr>
        <w:widowControl w:val="0"/>
        <w:spacing w:after="200" w:lineRule="auto"/>
        <w:ind w:firstLine="720"/>
        <w:jc w:val="both"/>
        <w:rPr/>
      </w:pPr>
      <w:r w:rsidDel="00000000" w:rsidR="00000000" w:rsidRPr="00000000">
        <w:rPr>
          <w:rtl w:val="0"/>
        </w:rPr>
        <w:t xml:space="preserve">The charitable organisation CHARITABLE FOUNDATION "RIGHT TO PROTECTION" (hereinafter referred to as the Fund) is implementing</w:t>
      </w:r>
      <w:r w:rsidDel="00000000" w:rsidR="00000000" w:rsidRPr="00000000">
        <w:rPr>
          <w:b w:val="1"/>
          <w:bCs w:val="1"/>
          <w:rtl w:val="0"/>
        </w:rPr>
        <w:t xml:space="preserve"> the project “Strengthening Communities through Localized Action and Multisectoral Emergency Support in South and East regions of Ukraine” </w:t>
      </w:r>
      <w:r w:rsidDel="00000000" w:rsidR="00000000" w:rsidRPr="00000000">
        <w:rPr>
          <w:rtl w:val="0"/>
        </w:rPr>
        <w:t xml:space="preserve">is carried out within the multi-donor project </w:t>
      </w:r>
      <w:r w:rsidDel="00000000" w:rsidR="00000000" w:rsidRPr="00000000">
        <w:rPr>
          <w:b w:val="1"/>
          <w:bCs w:val="1"/>
          <w:rtl w:val="0"/>
        </w:rPr>
        <w:t xml:space="preserve">“Strengthening Communities in War-Affected Regions in Ukraine through Localized Action (EMPOWER),”</w:t>
      </w:r>
      <w:r w:rsidDel="00000000" w:rsidR="00000000" w:rsidRPr="00000000">
        <w:rPr>
          <w:rtl w:val="0"/>
        </w:rPr>
        <w:t xml:space="preserve"> which is funded by the German Federal Ministry for Economic Cooperation and Development (BMZ) with co-financing from the Directorate-General for European Civil Protection and Humanitarian Aid Operations and implemented by Deutsche Gesellschaft für Internationale Zusammenarbeit (GIZ) GmbH.</w:t>
      </w:r>
    </w:p>
    <w:p w:rsidR="00000000" w:rsidDel="00000000" w:rsidP="00000000" w:rsidRDefault="00000000" w:rsidRPr="00000000" w14:paraId="00000005">
      <w:pPr>
        <w:widowControl w:val="0"/>
        <w:spacing w:after="200" w:lineRule="auto"/>
        <w:ind w:firstLine="720"/>
        <w:jc w:val="both"/>
        <w:rPr/>
      </w:pPr>
      <w:r w:rsidDel="00000000" w:rsidR="00000000" w:rsidRPr="00000000">
        <w:rPr>
          <w:rtl w:val="0"/>
        </w:rPr>
        <w:t xml:space="preserve">The project aims to strengthen the organisational capacity of CSOs working in the field of humanitarian response with vulnerable populations and IDPs through mentoring and networking for sustainable and effective work.</w:t>
      </w:r>
    </w:p>
    <w:p w:rsidR="00000000" w:rsidDel="00000000" w:rsidP="00000000" w:rsidRDefault="00000000" w:rsidRPr="00000000" w14:paraId="00000006">
      <w:pPr>
        <w:widowControl w:val="0"/>
        <w:spacing w:after="200" w:lineRule="auto"/>
        <w:jc w:val="both"/>
        <w:rPr/>
      </w:pPr>
      <w:r w:rsidDel="00000000" w:rsidR="00000000" w:rsidRPr="00000000">
        <w:rPr>
          <w:b w:val="1"/>
          <w:bCs w:val="1"/>
          <w:rtl w:val="0"/>
        </w:rPr>
        <w:t xml:space="preserve">Service being procured: </w:t>
      </w:r>
      <w:r w:rsidDel="00000000" w:rsidR="00000000" w:rsidRPr="00000000">
        <w:rPr>
          <w:rtl w:val="0"/>
        </w:rPr>
        <w:t xml:space="preserve">training.</w:t>
      </w:r>
    </w:p>
    <w:p w:rsidR="00000000" w:rsidDel="00000000" w:rsidP="00000000" w:rsidRDefault="00000000" w:rsidRPr="00000000" w14:paraId="00000007">
      <w:pPr>
        <w:spacing w:after="200" w:line="240" w:lineRule="auto"/>
        <w:jc w:val="both"/>
        <w:rPr/>
      </w:pPr>
      <w:r w:rsidDel="00000000" w:rsidR="00000000" w:rsidRPr="00000000">
        <w:rPr>
          <w:b w:val="1"/>
          <w:bCs w:val="1"/>
          <w:rtl w:val="0"/>
        </w:rPr>
        <w:t xml:space="preserve">Service delivery format</w:t>
      </w:r>
      <w:r w:rsidDel="00000000" w:rsidR="00000000" w:rsidRPr="00000000">
        <w:rPr>
          <w:rtl w:val="0"/>
        </w:rPr>
        <w:t xml:space="preserve">: online. </w:t>
      </w:r>
    </w:p>
    <w:p w:rsidR="00000000" w:rsidDel="00000000" w:rsidP="00000000" w:rsidRDefault="00000000" w:rsidRPr="00000000" w14:paraId="00000008">
      <w:pPr>
        <w:spacing w:after="200" w:line="240" w:lineRule="auto"/>
        <w:jc w:val="both"/>
        <w:rPr/>
      </w:pPr>
      <w:r w:rsidDel="00000000" w:rsidR="00000000" w:rsidRPr="00000000">
        <w:rPr>
          <w:b w:val="1"/>
          <w:bCs w:val="1"/>
          <w:rtl w:val="0"/>
        </w:rPr>
        <w:t xml:space="preserve">Period of service provision: </w:t>
      </w:r>
      <w:r w:rsidDel="00000000" w:rsidR="00000000" w:rsidRPr="00000000">
        <w:rPr>
          <w:rtl w:val="0"/>
        </w:rPr>
        <w:t xml:space="preserve">May 2026 (proposed dates are 5-6 May).</w:t>
      </w:r>
    </w:p>
    <w:p w:rsidR="00000000" w:rsidDel="00000000" w:rsidP="00000000" w:rsidRDefault="00000000" w:rsidRPr="00000000" w14:paraId="00000009">
      <w:pPr>
        <w:spacing w:after="200" w:line="240" w:lineRule="auto"/>
        <w:jc w:val="both"/>
        <w:rPr>
          <w:b w:val="1"/>
          <w:bCs w:val="1"/>
        </w:rPr>
      </w:pPr>
      <w:r w:rsidDel="00000000" w:rsidR="00000000" w:rsidRPr="00000000">
        <w:rPr>
          <w:b w:val="1"/>
          <w:bCs w:val="1"/>
          <w:rtl w:val="0"/>
        </w:rPr>
        <w:t xml:space="preserve">Geography of project participants: </w:t>
      </w:r>
      <w:r w:rsidDel="00000000" w:rsidR="00000000" w:rsidRPr="00000000">
        <w:rPr>
          <w:rtl w:val="0"/>
        </w:rPr>
        <w:t xml:space="preserve">Zaporizhzhia, Mykolaiv, Odesa, Kherson, Lviv, Ivano-Frankivsk, Kyiv, Poltava, Sumy, Kharkiv and Dnipropetrovsk regions.</w:t>
      </w:r>
      <w:r w:rsidDel="00000000" w:rsidR="00000000" w:rsidRPr="00000000">
        <w:rPr>
          <w:rtl w:val="0"/>
        </w:rPr>
      </w:r>
    </w:p>
    <w:p w:rsidR="00000000" w:rsidDel="00000000" w:rsidP="00000000" w:rsidRDefault="00000000" w:rsidRPr="00000000" w14:paraId="0000000A">
      <w:pPr>
        <w:spacing w:after="200" w:line="240" w:lineRule="auto"/>
        <w:jc w:val="both"/>
        <w:rPr/>
      </w:pPr>
      <w:r w:rsidDel="00000000" w:rsidR="00000000" w:rsidRPr="00000000">
        <w:rPr>
          <w:b w:val="1"/>
          <w:bCs w:val="1"/>
          <w:rtl w:val="0"/>
        </w:rPr>
        <w:t xml:space="preserve">Number of service providers:</w:t>
      </w:r>
      <w:r w:rsidDel="00000000" w:rsidR="00000000" w:rsidRPr="00000000">
        <w:rPr>
          <w:rtl w:val="0"/>
        </w:rPr>
        <w:t xml:space="preserve"> 1 winner will be selected within this LOT. </w:t>
      </w:r>
    </w:p>
    <w:p w:rsidR="00000000" w:rsidDel="00000000" w:rsidP="00000000" w:rsidRDefault="00000000" w:rsidRPr="00000000" w14:paraId="0000000B">
      <w:pPr>
        <w:spacing w:after="200" w:line="240" w:lineRule="auto"/>
        <w:jc w:val="both"/>
        <w:rPr/>
      </w:pPr>
      <w:r w:rsidDel="00000000" w:rsidR="00000000" w:rsidRPr="00000000">
        <w:rPr>
          <w:b w:val="1"/>
          <w:bCs w:val="1"/>
          <w:rtl w:val="0"/>
        </w:rPr>
        <w:t xml:space="preserve">Number of CSOs for work: </w:t>
      </w:r>
      <w:r w:rsidDel="00000000" w:rsidR="00000000" w:rsidRPr="00000000">
        <w:rPr>
          <w:rtl w:val="0"/>
        </w:rPr>
        <w:t xml:space="preserve">the project covers 25 CSOs of the second wave.</w:t>
      </w:r>
    </w:p>
    <w:p w:rsidR="00000000" w:rsidDel="00000000" w:rsidP="00000000" w:rsidRDefault="00000000" w:rsidRPr="00000000" w14:paraId="0000000C">
      <w:pPr>
        <w:spacing w:after="200" w:line="240" w:lineRule="auto"/>
        <w:jc w:val="both"/>
        <w:rPr/>
      </w:pPr>
      <w:r w:rsidDel="00000000" w:rsidR="00000000" w:rsidRPr="00000000">
        <w:rPr>
          <w:b w:val="1"/>
          <w:bCs w:val="1"/>
          <w:rtl w:val="0"/>
        </w:rPr>
        <w:t xml:space="preserve">Number of training participants: </w:t>
      </w:r>
      <w:r w:rsidDel="00000000" w:rsidR="00000000" w:rsidRPr="00000000">
        <w:rPr>
          <w:rtl w:val="0"/>
        </w:rPr>
        <w:t xml:space="preserve">up to 50 people</w:t>
      </w:r>
    </w:p>
    <w:p w:rsidR="00000000" w:rsidDel="00000000" w:rsidP="00000000" w:rsidRDefault="00000000" w:rsidRPr="00000000" w14:paraId="0000000D">
      <w:pPr>
        <w:widowControl w:val="0"/>
        <w:spacing w:after="60" w:lineRule="auto"/>
        <w:jc w:val="both"/>
        <w:rPr/>
      </w:pPr>
      <w:r w:rsidDel="00000000" w:rsidR="00000000" w:rsidRPr="00000000">
        <w:rPr>
          <w:b w:val="1"/>
          <w:bCs w:val="1"/>
          <w:rtl w:val="0"/>
        </w:rPr>
        <w:t xml:space="preserve">Duration of training:</w:t>
      </w:r>
      <w:r w:rsidDel="00000000" w:rsidR="00000000" w:rsidRPr="00000000">
        <w:rPr>
          <w:rtl w:val="0"/>
        </w:rPr>
        <w:t xml:space="preserve"> 6 hours (2 days, 3 hours each)</w:t>
      </w:r>
    </w:p>
    <w:p w:rsidR="00000000" w:rsidDel="00000000" w:rsidP="00000000" w:rsidRDefault="00000000" w:rsidRPr="00000000" w14:paraId="0000000E">
      <w:pPr>
        <w:spacing w:after="200" w:line="276" w:lineRule="auto"/>
        <w:ind w:left="0" w:firstLine="0"/>
        <w:jc w:val="both"/>
        <w:rPr/>
      </w:pPr>
      <w:r w:rsidDel="00000000" w:rsidR="00000000" w:rsidRPr="00000000">
        <w:rPr>
          <w:rtl w:val="0"/>
        </w:rPr>
        <w:t xml:space="preserve">The amount of time required for training preparation, accompanying materials and reporting is determined independently by the service provider. The cost of these services must be included in the total price for the provision of services.</w:t>
      </w:r>
    </w:p>
    <w:p w:rsidR="00000000" w:rsidDel="00000000" w:rsidP="00000000" w:rsidRDefault="00000000" w:rsidRPr="00000000" w14:paraId="0000000F">
      <w:pPr>
        <w:spacing w:after="200" w:line="276" w:lineRule="auto"/>
        <w:ind w:left="0" w:firstLine="0"/>
        <w:jc w:val="both"/>
        <w:rPr/>
      </w:pPr>
      <w:r w:rsidDel="00000000" w:rsidR="00000000" w:rsidRPr="00000000">
        <w:rPr>
          <w:rtl w:val="0"/>
        </w:rPr>
        <w:t xml:space="preserve">A detailed list of tasks is provided in section 1, Technical Specifications for the Provision of Services.</w:t>
      </w:r>
    </w:p>
    <w:p w:rsidR="00000000" w:rsidDel="00000000" w:rsidP="00000000" w:rsidRDefault="00000000" w:rsidRPr="00000000" w14:paraId="00000010">
      <w:pPr>
        <w:widowControl w:val="0"/>
        <w:numPr>
          <w:ilvl w:val="0"/>
          <w:numId w:val="2"/>
        </w:numPr>
        <w:spacing w:after="200" w:lineRule="auto"/>
        <w:ind w:left="720" w:hanging="360"/>
        <w:jc w:val="both"/>
        <w:rPr>
          <w:b w:val="1"/>
          <w:bCs w:val="1"/>
        </w:rPr>
      </w:pPr>
      <w:r w:rsidDel="00000000" w:rsidR="00000000" w:rsidRPr="00000000">
        <w:rPr>
          <w:b w:val="1"/>
          <w:bCs w:val="1"/>
          <w:rtl w:val="0"/>
        </w:rPr>
        <w:t xml:space="preserve">Technical specifications for the provision of services LOT 8:</w:t>
      </w:r>
    </w:p>
    <w:tbl>
      <w:tblPr>
        <w:tblStyle w:val="Table1"/>
        <w:tblW w:w="1018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5"/>
        <w:gridCol w:w="2145"/>
        <w:gridCol w:w="2985"/>
        <w:gridCol w:w="2625"/>
        <w:gridCol w:w="1905"/>
        <w:tblGridChange w:id="0">
          <w:tblGrid>
            <w:gridCol w:w="525"/>
            <w:gridCol w:w="2145"/>
            <w:gridCol w:w="2985"/>
            <w:gridCol w:w="2625"/>
            <w:gridCol w:w="1905"/>
          </w:tblGrid>
        </w:tblGridChange>
      </w:tblGrid>
      <w:tr>
        <w:trPr>
          <w:cantSplit w:val="0"/>
          <w:trHeight w:val="1042.77587890625" w:hRule="atLeast"/>
          <w:tblHeader w:val="0"/>
        </w:trPr>
        <w:tc>
          <w:tcPr>
            <w:tcBorders>
              <w:top w:color="000000" w:space="0" w:sz="7" w:val="single"/>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11">
            <w:pPr>
              <w:widowControl w:val="0"/>
              <w:spacing w:after="200" w:before="240" w:line="276" w:lineRule="auto"/>
              <w:jc w:val="center"/>
              <w:rPr>
                <w:b w:val="1"/>
                <w:bCs w:val="1"/>
              </w:rPr>
            </w:pPr>
            <w:r w:rsidDel="00000000" w:rsidR="00000000" w:rsidRPr="00000000">
              <w:rPr>
                <w:b w:val="1"/>
                <w:bCs w:val="1"/>
                <w:rtl w:val="0"/>
              </w:rPr>
              <w:t xml:space="preserve">No</w:t>
            </w:r>
          </w:p>
        </w:tc>
        <w:tc>
          <w:tcPr>
            <w:tcBorders>
              <w:top w:color="000000" w:space="0" w:sz="7" w:val="single"/>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12">
            <w:pPr>
              <w:widowControl w:val="0"/>
              <w:spacing w:after="200" w:before="240" w:line="276" w:lineRule="auto"/>
              <w:jc w:val="center"/>
              <w:rPr>
                <w:b w:val="1"/>
                <w:bCs w:val="1"/>
              </w:rPr>
            </w:pPr>
            <w:r w:rsidDel="00000000" w:rsidR="00000000" w:rsidRPr="00000000">
              <w:rPr>
                <w:b w:val="1"/>
                <w:bCs w:val="1"/>
                <w:rtl w:val="0"/>
              </w:rPr>
              <w:t xml:space="preserve">Task</w:t>
            </w:r>
          </w:p>
        </w:tc>
        <w:tc>
          <w:tcPr>
            <w:tcBorders>
              <w:top w:color="000000" w:space="0" w:sz="7" w:val="single"/>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13">
            <w:pPr>
              <w:widowControl w:val="0"/>
              <w:spacing w:after="200" w:before="240" w:line="276" w:lineRule="auto"/>
              <w:jc w:val="center"/>
              <w:rPr>
                <w:b w:val="1"/>
                <w:bCs w:val="1"/>
              </w:rPr>
            </w:pPr>
            <w:r w:rsidDel="00000000" w:rsidR="00000000" w:rsidRPr="00000000">
              <w:rPr>
                <w:b w:val="1"/>
                <w:bCs w:val="1"/>
                <w:rtl w:val="0"/>
              </w:rPr>
              <w:t xml:space="preserve">Technical characteristics of the final product</w:t>
            </w:r>
          </w:p>
        </w:tc>
        <w:tc>
          <w:tcPr>
            <w:tcBorders>
              <w:top w:color="000000" w:space="0" w:sz="7" w:val="single"/>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14">
            <w:pPr>
              <w:widowControl w:val="0"/>
              <w:spacing w:after="200" w:before="240" w:line="276" w:lineRule="auto"/>
              <w:jc w:val="center"/>
              <w:rPr>
                <w:b w:val="1"/>
                <w:bCs w:val="1"/>
              </w:rPr>
            </w:pPr>
            <w:r w:rsidDel="00000000" w:rsidR="00000000" w:rsidRPr="00000000">
              <w:rPr>
                <w:b w:val="1"/>
                <w:bCs w:val="1"/>
                <w:rtl w:val="0"/>
              </w:rPr>
              <w:t xml:space="preserve">Result</w:t>
            </w:r>
          </w:p>
        </w:tc>
        <w:tc>
          <w:tcPr>
            <w:tcBorders>
              <w:top w:color="000000" w:space="0" w:sz="7" w:val="single"/>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15">
            <w:pPr>
              <w:widowControl w:val="0"/>
              <w:spacing w:after="200" w:before="240" w:line="276" w:lineRule="auto"/>
              <w:jc w:val="center"/>
              <w:rPr>
                <w:b w:val="1"/>
                <w:bCs w:val="1"/>
              </w:rPr>
            </w:pPr>
            <w:r w:rsidDel="00000000" w:rsidR="00000000" w:rsidRPr="00000000">
              <w:rPr>
                <w:b w:val="1"/>
                <w:bCs w:val="1"/>
                <w:rtl w:val="0"/>
              </w:rPr>
              <w:t xml:space="preserve">Period of service provision</w:t>
            </w:r>
          </w:p>
        </w:tc>
      </w:tr>
      <w:tr>
        <w:trPr>
          <w:cantSplit w:val="0"/>
          <w:trHeight w:val="1665" w:hRule="atLeast"/>
          <w:tblHeader w:val="0"/>
        </w:trPr>
        <w:tc>
          <w:tcPr>
            <w:tcBorders>
              <w:top w:color="000000" w:space="0" w:sz="7" w:val="single"/>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16">
            <w:pPr>
              <w:widowControl w:val="0"/>
              <w:spacing w:after="200" w:before="240" w:line="276" w:lineRule="auto"/>
              <w:jc w:val="both"/>
              <w:rPr>
                <w:b w:val="1"/>
                <w:bCs w:val="1"/>
              </w:rPr>
            </w:pPr>
            <w:r w:rsidDel="00000000" w:rsidR="00000000" w:rsidRPr="00000000">
              <w:rPr>
                <w:b w:val="1"/>
                <w:bCs w:val="1"/>
                <w:rtl w:val="0"/>
              </w:rPr>
              <w:t xml:space="preserve">1</w:t>
            </w:r>
          </w:p>
        </w:tc>
        <w:tc>
          <w:tcPr>
            <w:tcBorders>
              <w:top w:color="000000" w:space="0" w:sz="7" w:val="single"/>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17">
            <w:pPr>
              <w:widowControl w:val="0"/>
              <w:spacing w:after="200" w:before="240" w:line="276" w:lineRule="auto"/>
              <w:jc w:val="both"/>
              <w:rPr/>
            </w:pPr>
            <w:r w:rsidDel="00000000" w:rsidR="00000000" w:rsidRPr="00000000">
              <w:rPr>
                <w:rtl w:val="0"/>
              </w:rPr>
              <w:t xml:space="preserve">Develop a training programme</w:t>
            </w:r>
          </w:p>
        </w:tc>
        <w:tc>
          <w:tcPr>
            <w:tcBorders>
              <w:top w:color="000000" w:space="0" w:sz="7" w:val="single"/>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18">
            <w:pPr>
              <w:widowControl w:val="0"/>
              <w:spacing w:after="200" w:before="240" w:line="276" w:lineRule="auto"/>
              <w:jc w:val="both"/>
              <w:rPr/>
            </w:pPr>
            <w:r w:rsidDel="00000000" w:rsidR="00000000" w:rsidRPr="00000000">
              <w:rPr>
                <w:rtl w:val="0"/>
              </w:rPr>
              <w:t xml:space="preserve">Word document with training programme</w:t>
            </w:r>
          </w:p>
        </w:tc>
        <w:tc>
          <w:tcPr>
            <w:tcBorders>
              <w:top w:color="000000" w:space="0" w:sz="7" w:val="single"/>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19">
            <w:pPr>
              <w:widowControl w:val="0"/>
              <w:spacing w:after="200" w:before="240" w:line="276" w:lineRule="auto"/>
              <w:jc w:val="both"/>
              <w:rPr/>
            </w:pPr>
            <w:r w:rsidDel="00000000" w:rsidR="00000000" w:rsidRPr="00000000">
              <w:rPr>
                <w:rtl w:val="0"/>
              </w:rPr>
              <w:t xml:space="preserve">A training programme has been developed, specifying the issues to be covered and their detailed description</w:t>
            </w:r>
          </w:p>
        </w:tc>
        <w:tc>
          <w:tcPr>
            <w:tcBorders>
              <w:top w:color="000000" w:space="0" w:sz="7" w:val="single"/>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1A">
            <w:pPr>
              <w:widowControl w:val="0"/>
              <w:spacing w:after="200" w:before="240" w:line="276" w:lineRule="auto"/>
              <w:jc w:val="both"/>
              <w:rPr/>
            </w:pPr>
            <w:r w:rsidDel="00000000" w:rsidR="00000000" w:rsidRPr="00000000">
              <w:rPr>
                <w:rtl w:val="0"/>
              </w:rPr>
              <w:t xml:space="preserve">14 days before the training date</w:t>
            </w:r>
          </w:p>
        </w:tc>
      </w:tr>
      <w:tr>
        <w:trPr>
          <w:cantSplit w:val="0"/>
          <w:trHeight w:val="1665"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1B">
            <w:pPr>
              <w:widowControl w:val="0"/>
              <w:spacing w:after="200" w:before="240" w:line="276" w:lineRule="auto"/>
              <w:jc w:val="both"/>
              <w:rPr>
                <w:b w:val="1"/>
                <w:bCs w:val="1"/>
              </w:rPr>
            </w:pPr>
            <w:r w:rsidDel="00000000" w:rsidR="00000000" w:rsidRPr="00000000">
              <w:rPr>
                <w:b w:val="1"/>
                <w:bCs w:val="1"/>
                <w:rtl w:val="0"/>
              </w:rPr>
              <w:t xml:space="preserve">2</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1C">
            <w:pPr>
              <w:widowControl w:val="0"/>
              <w:spacing w:after="200" w:before="240" w:line="276" w:lineRule="auto"/>
              <w:jc w:val="both"/>
              <w:rPr/>
            </w:pPr>
            <w:r w:rsidDel="00000000" w:rsidR="00000000" w:rsidRPr="00000000">
              <w:rPr>
                <w:rtl w:val="0"/>
              </w:rPr>
              <w:t xml:space="preserve">Develop a training schedule</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1D">
            <w:pPr>
              <w:widowControl w:val="0"/>
              <w:spacing w:after="200" w:before="240" w:line="276" w:lineRule="auto"/>
              <w:jc w:val="both"/>
              <w:rPr/>
            </w:pPr>
            <w:r w:rsidDel="00000000" w:rsidR="00000000" w:rsidRPr="00000000">
              <w:rPr>
                <w:rtl w:val="0"/>
              </w:rPr>
              <w:t xml:space="preserve">Word document with the training schedule in accordance with the programme</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1E">
            <w:pPr>
              <w:widowControl w:val="0"/>
              <w:spacing w:after="200" w:before="240" w:line="276" w:lineRule="auto"/>
              <w:jc w:val="both"/>
              <w:rPr/>
            </w:pPr>
            <w:r w:rsidDel="00000000" w:rsidR="00000000" w:rsidRPr="00000000">
              <w:rPr>
                <w:rtl w:val="0"/>
              </w:rPr>
              <w:t xml:space="preserve">Detailed training schedule with a minute-by-minute breakdown of time for each item on the programme</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1F">
            <w:pPr>
              <w:widowControl w:val="0"/>
              <w:spacing w:after="200" w:before="240" w:line="276" w:lineRule="auto"/>
              <w:jc w:val="both"/>
              <w:rPr/>
            </w:pPr>
            <w:r w:rsidDel="00000000" w:rsidR="00000000" w:rsidRPr="00000000">
              <w:rPr>
                <w:rtl w:val="0"/>
              </w:rPr>
              <w:t xml:space="preserve">14 days before the training date</w:t>
            </w:r>
          </w:p>
        </w:tc>
      </w:tr>
      <w:tr>
        <w:trPr>
          <w:cantSplit w:val="0"/>
          <w:trHeight w:val="2805"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20">
            <w:pPr>
              <w:widowControl w:val="0"/>
              <w:spacing w:after="200" w:before="240" w:line="276" w:lineRule="auto"/>
              <w:jc w:val="both"/>
              <w:rPr>
                <w:b w:val="1"/>
                <w:bCs w:val="1"/>
              </w:rPr>
            </w:pPr>
            <w:r w:rsidDel="00000000" w:rsidR="00000000" w:rsidRPr="00000000">
              <w:rPr>
                <w:b w:val="1"/>
                <w:bCs w:val="1"/>
                <w:rtl w:val="0"/>
              </w:rPr>
              <w:t xml:space="preserve">3</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21">
            <w:pPr>
              <w:widowControl w:val="0"/>
              <w:spacing w:after="200" w:before="240" w:line="276" w:lineRule="auto"/>
              <w:jc w:val="both"/>
              <w:rPr/>
            </w:pPr>
            <w:r w:rsidDel="00000000" w:rsidR="00000000" w:rsidRPr="00000000">
              <w:rPr>
                <w:rtl w:val="0"/>
              </w:rPr>
              <w:t xml:space="preserve">Develop questions for the knowledge assessment questionnaire (pre- and post-training assessment)</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22">
            <w:pPr>
              <w:widowControl w:val="0"/>
              <w:spacing w:after="200" w:before="240" w:line="276" w:lineRule="auto"/>
              <w:jc w:val="both"/>
              <w:rPr/>
            </w:pPr>
            <w:r w:rsidDel="00000000" w:rsidR="00000000" w:rsidRPr="00000000">
              <w:rPr>
                <w:rtl w:val="0"/>
              </w:rPr>
              <w:t xml:space="preserve">Word document with a list of questions/closed questions/answer options</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23">
            <w:pPr>
              <w:widowControl w:val="0"/>
              <w:spacing w:after="200" w:before="240" w:line="276" w:lineRule="auto"/>
              <w:jc w:val="both"/>
              <w:rPr/>
            </w:pPr>
            <w:r w:rsidDel="00000000" w:rsidR="00000000" w:rsidRPr="00000000">
              <w:rPr>
                <w:rtl w:val="0"/>
              </w:rPr>
              <w:t xml:space="preserve">A list of questions for pre- and post-training questionnaires to assess the level of knowledge acquisition by training participants has been created and provided to the project team</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24">
            <w:pPr>
              <w:widowControl w:val="0"/>
              <w:spacing w:after="200" w:before="240" w:line="276" w:lineRule="auto"/>
              <w:jc w:val="both"/>
              <w:rPr/>
            </w:pPr>
            <w:r w:rsidDel="00000000" w:rsidR="00000000" w:rsidRPr="00000000">
              <w:rPr>
                <w:rtl w:val="0"/>
              </w:rPr>
              <w:t xml:space="preserve">14 days before the training date</w:t>
            </w:r>
          </w:p>
        </w:tc>
      </w:tr>
      <w:tr>
        <w:trPr>
          <w:cantSplit w:val="0"/>
          <w:trHeight w:val="1950"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25">
            <w:pPr>
              <w:widowControl w:val="0"/>
              <w:spacing w:after="200" w:before="240" w:line="276" w:lineRule="auto"/>
              <w:jc w:val="both"/>
              <w:rPr>
                <w:b w:val="1"/>
                <w:bCs w:val="1"/>
              </w:rPr>
            </w:pPr>
            <w:r w:rsidDel="00000000" w:rsidR="00000000" w:rsidRPr="00000000">
              <w:rPr>
                <w:b w:val="1"/>
                <w:bCs w:val="1"/>
                <w:rtl w:val="0"/>
              </w:rPr>
              <w:t xml:space="preserve">4</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26">
            <w:pPr>
              <w:widowControl w:val="0"/>
              <w:spacing w:after="200" w:before="240" w:line="276" w:lineRule="auto"/>
              <w:jc w:val="both"/>
              <w:rPr/>
            </w:pPr>
            <w:r w:rsidDel="00000000" w:rsidR="00000000" w:rsidRPr="00000000">
              <w:rPr>
                <w:rtl w:val="0"/>
              </w:rPr>
              <w:t xml:space="preserve">Develop handouts (short summary) on the training topic</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27">
            <w:pPr>
              <w:widowControl w:val="0"/>
              <w:spacing w:after="200" w:before="240" w:line="276" w:lineRule="auto"/>
              <w:jc w:val="both"/>
              <w:rPr/>
            </w:pPr>
            <w:r w:rsidDel="00000000" w:rsidR="00000000" w:rsidRPr="00000000">
              <w:rPr>
                <w:rtl w:val="0"/>
              </w:rPr>
              <w:t xml:space="preserve">Electronic document in Word or PDF format if the file is formatted</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28">
            <w:pPr>
              <w:widowControl w:val="0"/>
              <w:spacing w:after="200" w:before="240" w:line="276" w:lineRule="auto"/>
              <w:jc w:val="both"/>
              <w:rPr/>
            </w:pPr>
            <w:r w:rsidDel="00000000" w:rsidR="00000000" w:rsidRPr="00000000">
              <w:rPr>
                <w:rtl w:val="0"/>
              </w:rPr>
              <w:t xml:space="preserve">Handouts on the training topic have been created for participants. An electronic version of the handouts has been provided to the project team.</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29">
            <w:pPr>
              <w:widowControl w:val="0"/>
              <w:spacing w:after="200" w:before="240" w:line="276" w:lineRule="auto"/>
              <w:jc w:val="both"/>
              <w:rPr/>
            </w:pPr>
            <w:r w:rsidDel="00000000" w:rsidR="00000000" w:rsidRPr="00000000">
              <w:rPr>
                <w:rtl w:val="0"/>
              </w:rPr>
              <w:t xml:space="preserve">14 days before the training date</w:t>
            </w:r>
          </w:p>
        </w:tc>
      </w:tr>
      <w:tr>
        <w:trPr>
          <w:cantSplit w:val="0"/>
          <w:trHeight w:val="3675"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2A">
            <w:pPr>
              <w:widowControl w:val="0"/>
              <w:spacing w:after="200" w:before="240" w:line="276" w:lineRule="auto"/>
              <w:jc w:val="both"/>
              <w:rPr>
                <w:b w:val="1"/>
                <w:bCs w:val="1"/>
              </w:rPr>
            </w:pPr>
            <w:r w:rsidDel="00000000" w:rsidR="00000000" w:rsidRPr="00000000">
              <w:rPr>
                <w:b w:val="1"/>
                <w:bCs w:val="1"/>
                <w:rtl w:val="0"/>
              </w:rPr>
              <w:t xml:space="preserve">5</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2B">
            <w:pPr>
              <w:widowControl w:val="0"/>
              <w:spacing w:after="200" w:before="240" w:line="276" w:lineRule="auto"/>
              <w:jc w:val="both"/>
              <w:rPr/>
            </w:pPr>
            <w:r w:rsidDel="00000000" w:rsidR="00000000" w:rsidRPr="00000000">
              <w:rPr>
                <w:rtl w:val="0"/>
              </w:rPr>
              <w:t xml:space="preserve">Prepare a presentation for conducting an online training course using the project template</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2C">
            <w:pPr>
              <w:widowControl w:val="0"/>
              <w:spacing w:after="200" w:before="240" w:line="276" w:lineRule="auto"/>
              <w:jc w:val="both"/>
              <w:rPr/>
            </w:pPr>
            <w:r w:rsidDel="00000000" w:rsidR="00000000" w:rsidRPr="00000000">
              <w:rPr>
                <w:rtl w:val="0"/>
              </w:rPr>
              <w:t xml:space="preserve">Presentation in PowerPoint format</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2D">
            <w:pPr>
              <w:widowControl w:val="0"/>
              <w:spacing w:after="200" w:before="240" w:line="276" w:lineRule="auto"/>
              <w:jc w:val="both"/>
              <w:rPr/>
            </w:pPr>
            <w:r w:rsidDel="00000000" w:rsidR="00000000" w:rsidRPr="00000000">
              <w:rPr>
                <w:rtl w:val="0"/>
              </w:rPr>
              <w:t xml:space="preserve">A presentation covering all aspects of the training programme has been prepared. The presentation is easy to view, not overloaded with text, and includes visual elements. The presentation has been provided to the project team to be sent to participants.</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2E">
            <w:pPr>
              <w:widowControl w:val="0"/>
              <w:spacing w:after="200" w:before="240" w:line="276" w:lineRule="auto"/>
              <w:jc w:val="both"/>
              <w:rPr/>
            </w:pPr>
            <w:r w:rsidDel="00000000" w:rsidR="00000000" w:rsidRPr="00000000">
              <w:rPr>
                <w:rtl w:val="0"/>
              </w:rPr>
              <w:t xml:space="preserve">14 days before the training date</w:t>
            </w:r>
          </w:p>
        </w:tc>
      </w:tr>
      <w:tr>
        <w:trPr>
          <w:cantSplit w:val="0"/>
          <w:trHeight w:val="2235"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2F">
            <w:pPr>
              <w:widowControl w:val="0"/>
              <w:spacing w:after="200" w:before="240" w:line="276" w:lineRule="auto"/>
              <w:jc w:val="both"/>
              <w:rPr>
                <w:b w:val="1"/>
                <w:bCs w:val="1"/>
              </w:rPr>
            </w:pPr>
            <w:r w:rsidDel="00000000" w:rsidR="00000000" w:rsidRPr="00000000">
              <w:rPr>
                <w:b w:val="1"/>
                <w:bCs w:val="1"/>
                <w:rtl w:val="0"/>
              </w:rPr>
              <w:t xml:space="preserve">6</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30">
            <w:pPr>
              <w:widowControl w:val="0"/>
              <w:spacing w:after="200" w:before="240" w:line="276" w:lineRule="auto"/>
              <w:jc w:val="both"/>
              <w:rPr/>
            </w:pPr>
            <w:r w:rsidDel="00000000" w:rsidR="00000000" w:rsidRPr="00000000">
              <w:rPr>
                <w:rtl w:val="0"/>
              </w:rPr>
              <w:t xml:space="preserve">Develop practical tasks for training participants to practise their skills</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31">
            <w:pPr>
              <w:widowControl w:val="0"/>
              <w:spacing w:after="200" w:before="240" w:line="276" w:lineRule="auto"/>
              <w:jc w:val="both"/>
              <w:rPr/>
            </w:pPr>
            <w:r w:rsidDel="00000000" w:rsidR="00000000" w:rsidRPr="00000000">
              <w:rPr>
                <w:rtl w:val="0"/>
              </w:rPr>
              <w:t xml:space="preserve">File with practical tasks, solutions, etc.</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32">
            <w:pPr>
              <w:widowControl w:val="0"/>
              <w:spacing w:after="200" w:before="240" w:line="276" w:lineRule="auto"/>
              <w:jc w:val="both"/>
              <w:rPr/>
            </w:pPr>
            <w:r w:rsidDel="00000000" w:rsidR="00000000" w:rsidRPr="00000000">
              <w:rPr>
                <w:rtl w:val="0"/>
              </w:rPr>
              <w:t xml:space="preserve">Tasks for participants to practise their practical skills during the training have been developed and included in the training programme</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33">
            <w:pPr>
              <w:widowControl w:val="0"/>
              <w:spacing w:after="200" w:before="240" w:line="276" w:lineRule="auto"/>
              <w:jc w:val="both"/>
              <w:rPr/>
            </w:pPr>
            <w:r w:rsidDel="00000000" w:rsidR="00000000" w:rsidRPr="00000000">
              <w:rPr>
                <w:rtl w:val="0"/>
              </w:rPr>
              <w:t xml:space="preserve">14 days before the training date.</w:t>
            </w:r>
          </w:p>
        </w:tc>
      </w:tr>
      <w:tr>
        <w:trPr>
          <w:cantSplit w:val="0"/>
          <w:trHeight w:val="2520"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34">
            <w:pPr>
              <w:widowControl w:val="0"/>
              <w:spacing w:after="200" w:before="240" w:line="276" w:lineRule="auto"/>
              <w:jc w:val="both"/>
              <w:rPr>
                <w:b w:val="1"/>
                <w:bCs w:val="1"/>
              </w:rPr>
            </w:pPr>
            <w:r w:rsidDel="00000000" w:rsidR="00000000" w:rsidRPr="00000000">
              <w:rPr>
                <w:b w:val="1"/>
                <w:bCs w:val="1"/>
                <w:rtl w:val="0"/>
              </w:rPr>
              <w:t xml:space="preserve">7</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35">
            <w:pPr>
              <w:widowControl w:val="0"/>
              <w:spacing w:after="200" w:before="240" w:line="276" w:lineRule="auto"/>
              <w:jc w:val="both"/>
              <w:rPr/>
            </w:pPr>
            <w:r w:rsidDel="00000000" w:rsidR="00000000" w:rsidRPr="00000000">
              <w:rPr>
                <w:rtl w:val="0"/>
              </w:rPr>
              <w:t xml:space="preserve">Conduct online training</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36">
            <w:pPr>
              <w:widowControl w:val="0"/>
              <w:spacing w:after="200" w:before="240" w:line="276" w:lineRule="auto"/>
              <w:jc w:val="both"/>
              <w:rPr/>
            </w:pPr>
            <w:r w:rsidDel="00000000" w:rsidR="00000000" w:rsidRPr="00000000">
              <w:rPr>
                <w:rtl w:val="0"/>
              </w:rPr>
              <w:t xml:space="preserve">A two-day online training course lasting three hours per day was conducted on the ZOOM platform. The training course included a presentation, practical tasks, and handouts for participants</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37">
            <w:pPr>
              <w:widowControl w:val="0"/>
              <w:spacing w:after="200" w:before="240" w:line="276" w:lineRule="auto"/>
              <w:jc w:val="both"/>
              <w:rPr/>
            </w:pPr>
            <w:r w:rsidDel="00000000" w:rsidR="00000000" w:rsidRPr="00000000">
              <w:rPr>
                <w:rtl w:val="0"/>
              </w:rPr>
              <w:t xml:space="preserve">Taking into account all the requirements and components of the technical specifications, one two-day online training was conducted.</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38">
            <w:pPr>
              <w:widowControl w:val="0"/>
              <w:spacing w:after="200" w:before="240" w:line="276" w:lineRule="auto"/>
              <w:jc w:val="both"/>
              <w:rPr/>
            </w:pPr>
            <w:r w:rsidDel="00000000" w:rsidR="00000000" w:rsidRPr="00000000">
              <w:rPr>
                <w:rtl w:val="0"/>
              </w:rPr>
              <w:t xml:space="preserve">May 2026 (proposed dates: 5-6 May).</w:t>
            </w:r>
          </w:p>
        </w:tc>
      </w:tr>
      <w:tr>
        <w:trPr>
          <w:cantSplit w:val="0"/>
          <w:trHeight w:val="252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9">
            <w:pPr>
              <w:widowControl w:val="0"/>
              <w:spacing w:after="200" w:lineRule="auto"/>
              <w:jc w:val="both"/>
              <w:rPr/>
            </w:pPr>
            <w:r w:rsidDel="00000000" w:rsidR="00000000" w:rsidRPr="00000000">
              <w:rPr>
                <w:rtl w:val="0"/>
              </w:rPr>
              <w:t xml:space="preserve">8</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A">
            <w:pPr>
              <w:widowControl w:val="0"/>
              <w:spacing w:after="200" w:lineRule="auto"/>
              <w:jc w:val="both"/>
              <w:rPr/>
            </w:pPr>
            <w:r w:rsidDel="00000000" w:rsidR="00000000" w:rsidRPr="00000000">
              <w:rPr>
                <w:rtl w:val="0"/>
              </w:rPr>
              <w:t xml:space="preserve">Prepare a final report on the results of the training</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B">
            <w:pPr>
              <w:widowControl w:val="0"/>
              <w:spacing w:after="200" w:lineRule="auto"/>
              <w:jc w:val="both"/>
              <w:rPr/>
            </w:pPr>
            <w:r w:rsidDel="00000000" w:rsidR="00000000" w:rsidRPr="00000000">
              <w:rPr>
                <w:rtl w:val="0"/>
              </w:rPr>
              <w:t xml:space="preserve">A report on the training was provided using the template provided by the Foundation.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C">
            <w:pPr>
              <w:widowControl w:val="0"/>
              <w:spacing w:after="200" w:lineRule="auto"/>
              <w:ind w:left="141.7322834645671" w:firstLine="0"/>
              <w:jc w:val="both"/>
              <w:rPr/>
            </w:pPr>
            <w:r w:rsidDel="00000000" w:rsidR="00000000" w:rsidRPr="00000000">
              <w:rPr>
                <w:rtl w:val="0"/>
              </w:rPr>
              <w:t xml:space="preserve">A final report was provided containing a brief description of the sessions held, CSO participation, analysis of training results and general recommendations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D">
            <w:pPr>
              <w:widowControl w:val="0"/>
              <w:spacing w:after="200" w:lineRule="auto"/>
              <w:jc w:val="both"/>
              <w:rPr/>
            </w:pPr>
            <w:r w:rsidDel="00000000" w:rsidR="00000000" w:rsidRPr="00000000">
              <w:rPr>
                <w:rtl w:val="0"/>
              </w:rPr>
              <w:t xml:space="preserve">no later than 5 working days after the end of the training</w:t>
            </w:r>
          </w:p>
        </w:tc>
      </w:tr>
    </w:tbl>
    <w:p w:rsidR="00000000" w:rsidDel="00000000" w:rsidP="00000000" w:rsidRDefault="00000000" w:rsidRPr="00000000" w14:paraId="0000003E">
      <w:pPr>
        <w:widowControl w:val="0"/>
        <w:spacing w:after="200" w:lineRule="auto"/>
        <w:ind w:left="720" w:firstLine="0"/>
        <w:jc w:val="both"/>
        <w:rPr>
          <w:b w:val="1"/>
          <w:bCs w:val="1"/>
        </w:rPr>
      </w:pPr>
      <w:r w:rsidDel="00000000" w:rsidR="00000000" w:rsidRPr="00000000">
        <w:rPr>
          <w:rtl w:val="0"/>
        </w:rPr>
      </w:r>
    </w:p>
    <w:p w:rsidR="00000000" w:rsidDel="00000000" w:rsidP="00000000" w:rsidRDefault="00000000" w:rsidRPr="00000000" w14:paraId="0000003F">
      <w:pPr>
        <w:widowControl w:val="0"/>
        <w:numPr>
          <w:ilvl w:val="0"/>
          <w:numId w:val="2"/>
        </w:numPr>
        <w:spacing w:after="200" w:before="0" w:line="240" w:lineRule="auto"/>
        <w:ind w:left="720" w:hanging="360"/>
        <w:jc w:val="both"/>
        <w:rPr>
          <w:b w:val="1"/>
          <w:bCs w:val="1"/>
        </w:rPr>
      </w:pPr>
      <w:r w:rsidDel="00000000" w:rsidR="00000000" w:rsidRPr="00000000">
        <w:rPr>
          <w:b w:val="1"/>
          <w:bCs w:val="1"/>
          <w:rtl w:val="0"/>
        </w:rPr>
        <w:t xml:space="preserve">Reporting </w:t>
      </w:r>
    </w:p>
    <w:p w:rsidR="00000000" w:rsidDel="00000000" w:rsidP="00000000" w:rsidRDefault="00000000" w:rsidRPr="00000000" w14:paraId="00000040">
      <w:pPr>
        <w:spacing w:after="200" w:before="0" w:line="240" w:lineRule="auto"/>
        <w:ind w:firstLine="568"/>
        <w:jc w:val="both"/>
        <w:rPr/>
      </w:pPr>
      <w:r w:rsidDel="00000000" w:rsidR="00000000" w:rsidRPr="00000000">
        <w:rPr>
          <w:rtl w:val="0"/>
        </w:rPr>
        <w:t xml:space="preserve">The contractor shall submit reports on the implementation of the Technical Assignment in accordance with the technical specifications and the template provided by the customer.</w:t>
      </w:r>
    </w:p>
    <w:p w:rsidR="00000000" w:rsidDel="00000000" w:rsidP="00000000" w:rsidRDefault="00000000" w:rsidRPr="00000000" w14:paraId="00000041">
      <w:pPr>
        <w:spacing w:after="200" w:before="0" w:line="240" w:lineRule="auto"/>
        <w:ind w:firstLine="568"/>
        <w:jc w:val="both"/>
        <w:rPr/>
      </w:pPr>
      <w:r w:rsidDel="00000000" w:rsidR="00000000" w:rsidRPr="00000000">
        <w:rPr>
          <w:rtl w:val="0"/>
        </w:rPr>
        <w:t xml:space="preserve">All services and products must be provided in Ukrainian and sent by post. </w:t>
      </w:r>
      <w:hyperlink r:id="rId7">
        <w:r w:rsidDel="00000000" w:rsidR="00000000" w:rsidRPr="00000000">
          <w:rPr>
            <w:color w:val="1155cc"/>
            <w:u w:val="single"/>
            <w:rtl w:val="0"/>
          </w:rPr>
          <w:t xml:space="preserve">y.honchar@r2p.org.ua</w:t>
        </w:r>
      </w:hyperlink>
      <w:r w:rsidDel="00000000" w:rsidR="00000000" w:rsidRPr="00000000">
        <w:rPr>
          <w:rtl w:val="0"/>
        </w:rPr>
        <w:t xml:space="preserve">  </w:t>
      </w:r>
    </w:p>
    <w:p w:rsidR="00000000" w:rsidDel="00000000" w:rsidP="00000000" w:rsidRDefault="00000000" w:rsidRPr="00000000" w14:paraId="00000042">
      <w:pPr>
        <w:spacing w:after="200" w:before="0" w:line="240" w:lineRule="auto"/>
        <w:ind w:firstLine="560"/>
        <w:jc w:val="both"/>
        <w:rPr/>
      </w:pPr>
      <w:r w:rsidDel="00000000" w:rsidR="00000000" w:rsidRPr="00000000">
        <w:rPr>
          <w:rtl w:val="0"/>
        </w:rPr>
        <w:t xml:space="preserve">Reports and all accompanying materials produced by the Contractor under the agreement shall be transferred to the Fund without any copyright restrictions.</w:t>
      </w:r>
    </w:p>
    <w:p w:rsidR="00000000" w:rsidDel="00000000" w:rsidP="00000000" w:rsidRDefault="00000000" w:rsidRPr="00000000" w14:paraId="00000043">
      <w:pPr>
        <w:numPr>
          <w:ilvl w:val="0"/>
          <w:numId w:val="2"/>
        </w:numPr>
        <w:spacing w:after="200" w:before="0" w:line="240" w:lineRule="auto"/>
        <w:ind w:left="720" w:hanging="360"/>
        <w:jc w:val="both"/>
        <w:rPr>
          <w:b w:val="1"/>
          <w:bCs w:val="1"/>
        </w:rPr>
      </w:pPr>
      <w:r w:rsidDel="00000000" w:rsidR="00000000" w:rsidRPr="00000000">
        <w:rPr>
          <w:b w:val="1"/>
          <w:bCs w:val="1"/>
          <w:rtl w:val="0"/>
        </w:rPr>
        <w:t xml:space="preserve">Terms of cooperation</w:t>
      </w:r>
    </w:p>
    <w:p w:rsidR="00000000" w:rsidDel="00000000" w:rsidP="00000000" w:rsidRDefault="00000000" w:rsidRPr="00000000" w14:paraId="00000044">
      <w:pPr>
        <w:spacing w:after="200" w:before="0" w:line="240" w:lineRule="auto"/>
        <w:ind w:firstLine="700"/>
        <w:jc w:val="both"/>
        <w:rPr/>
      </w:pPr>
      <w:r w:rsidDel="00000000" w:rsidR="00000000" w:rsidRPr="00000000">
        <w:rPr>
          <w:rtl w:val="0"/>
        </w:rPr>
        <w:t xml:space="preserve">The tender participant is an individual entrepreneur (hereinafter referred to as IE) who submits their proposal to participate in the tender. The Contractor in the context of this tender is the person who will directly provide services in accordance with the terms of the tender documentation and the concluded contract. Agencies operating as LLCs are also eligible to participate in the tender.</w:t>
      </w:r>
    </w:p>
    <w:p w:rsidR="00000000" w:rsidDel="00000000" w:rsidP="00000000" w:rsidRDefault="00000000" w:rsidRPr="00000000" w14:paraId="00000045">
      <w:pPr>
        <w:spacing w:after="200" w:before="0" w:line="240" w:lineRule="auto"/>
        <w:ind w:firstLine="560"/>
        <w:jc w:val="both"/>
        <w:rPr/>
      </w:pPr>
      <w:r w:rsidDel="00000000" w:rsidR="00000000" w:rsidRPr="00000000">
        <w:rPr>
          <w:rtl w:val="0"/>
        </w:rPr>
        <w:t xml:space="preserve">Payment shall be made upon completion of the work for the services actually provided on the basis of the signed Agreement, original invoices, the act of acceptance and transfer of the services provided, and a report containing samples of the developed materials.</w:t>
      </w:r>
    </w:p>
    <w:p w:rsidR="00000000" w:rsidDel="00000000" w:rsidP="00000000" w:rsidRDefault="00000000" w:rsidRPr="00000000" w14:paraId="00000046">
      <w:pPr>
        <w:spacing w:after="200" w:before="0" w:line="240" w:lineRule="auto"/>
        <w:ind w:firstLine="560"/>
        <w:jc w:val="both"/>
        <w:rPr/>
      </w:pPr>
      <w:r w:rsidDel="00000000" w:rsidR="00000000" w:rsidRPr="00000000">
        <w:rPr>
          <w:rtl w:val="0"/>
        </w:rPr>
        <w:t xml:space="preserve">All payments shall be made exclusively in the national currency of Ukraine (hryvnia) by bank transfer to the current account of the individual entrepreneur - service provider within 7 working days from the date of submission of the certificate of completion of work, invoice and report.</w:t>
      </w:r>
    </w:p>
    <w:p w:rsidR="00000000" w:rsidDel="00000000" w:rsidP="00000000" w:rsidRDefault="00000000" w:rsidRPr="00000000" w14:paraId="00000047">
      <w:pPr>
        <w:spacing w:after="200" w:before="0" w:line="240" w:lineRule="auto"/>
        <w:ind w:firstLine="560"/>
        <w:jc w:val="both"/>
        <w:rPr/>
      </w:pPr>
      <w:r w:rsidDel="00000000" w:rsidR="00000000" w:rsidRPr="00000000">
        <w:rPr>
          <w:rtl w:val="0"/>
        </w:rPr>
        <w:t xml:space="preserve">The Fund has the right to accept or reject any proposal or cancel the tender at any time prior to the conclusion of the agreement with the supplier and shall not be liable for this.</w:t>
      </w:r>
    </w:p>
    <w:p w:rsidR="00000000" w:rsidDel="00000000" w:rsidP="00000000" w:rsidRDefault="00000000" w:rsidRPr="00000000" w14:paraId="00000048">
      <w:pPr>
        <w:spacing w:after="200" w:before="0" w:line="240" w:lineRule="auto"/>
        <w:ind w:firstLine="700"/>
        <w:jc w:val="both"/>
        <w:rPr/>
      </w:pPr>
      <w:r w:rsidDel="00000000" w:rsidR="00000000" w:rsidRPr="00000000">
        <w:rPr>
          <w:rtl w:val="0"/>
        </w:rPr>
        <w:t xml:space="preserve">At any time, but no later than 2 (two) days before the deadline for submitting tender proposals, the participant may contact the Fund for clarification or clarification regarding the subject of the procurement by sending a letter with a request to the email address: tender@r2p.org.ua.</w:t>
      </w:r>
    </w:p>
    <w:p w:rsidR="00000000" w:rsidDel="00000000" w:rsidP="00000000" w:rsidRDefault="00000000" w:rsidRPr="00000000" w14:paraId="00000049">
      <w:pPr>
        <w:spacing w:after="200" w:before="0" w:line="240" w:lineRule="auto"/>
        <w:ind w:firstLine="700"/>
        <w:jc w:val="both"/>
        <w:rPr>
          <w:color w:val="333333"/>
        </w:rPr>
      </w:pPr>
      <w:r w:rsidDel="00000000" w:rsidR="00000000" w:rsidRPr="00000000">
        <w:rPr>
          <w:color w:val="333333"/>
          <w:rtl w:val="0"/>
        </w:rPr>
        <w:t xml:space="preserve">ATTENTION! The customer reserves the right to change the scope of services! The scope of services is determined jointly with the project manager of the Right to Protection Charitable Foundation. The preliminary expected scope of services is set out in paragraph 1 of this tender announcement.</w:t>
      </w:r>
    </w:p>
    <w:p w:rsidR="00000000" w:rsidDel="00000000" w:rsidP="00000000" w:rsidRDefault="00000000" w:rsidRPr="00000000" w14:paraId="0000004A">
      <w:pPr>
        <w:spacing w:after="200" w:before="0" w:line="240" w:lineRule="auto"/>
        <w:ind w:firstLine="720"/>
        <w:jc w:val="both"/>
        <w:rPr/>
      </w:pPr>
      <w:r w:rsidDel="00000000" w:rsidR="00000000" w:rsidRPr="00000000">
        <w:rPr>
          <w:rtl w:val="0"/>
        </w:rPr>
        <w:t xml:space="preserve">Taxes, fees or payments to the Government of Ukraine and/or the governments of any other countries shall be paid by the Participant in accordance with the amount received.</w:t>
      </w:r>
    </w:p>
    <w:p w:rsidR="00000000" w:rsidDel="00000000" w:rsidP="00000000" w:rsidRDefault="00000000" w:rsidRPr="00000000" w14:paraId="0000004B">
      <w:pPr>
        <w:spacing w:after="200" w:before="0" w:line="240" w:lineRule="auto"/>
        <w:ind w:firstLine="720"/>
        <w:jc w:val="both"/>
        <w:rPr/>
      </w:pPr>
      <w:r w:rsidDel="00000000" w:rsidR="00000000" w:rsidRPr="00000000">
        <w:rPr>
          <w:rtl w:val="0"/>
        </w:rPr>
        <w:t xml:space="preserve">The Participant must not be on the sanctions lists of Ukraine, the EU, the USA, Canada, Japan or the UK.</w:t>
      </w:r>
    </w:p>
    <w:p w:rsidR="00000000" w:rsidDel="00000000" w:rsidP="00000000" w:rsidRDefault="00000000" w:rsidRPr="00000000" w14:paraId="0000004C">
      <w:pPr>
        <w:spacing w:after="200" w:before="0" w:line="240" w:lineRule="auto"/>
        <w:ind w:firstLine="720"/>
        <w:jc w:val="both"/>
        <w:rPr/>
      </w:pPr>
      <w:r w:rsidDel="00000000" w:rsidR="00000000" w:rsidRPr="00000000">
        <w:rPr>
          <w:rtl w:val="0"/>
        </w:rPr>
        <w:t xml:space="preserve">The Participant must not be in the process of terminating its sole proprietorship.</w:t>
      </w:r>
    </w:p>
    <w:p w:rsidR="00000000" w:rsidDel="00000000" w:rsidP="00000000" w:rsidRDefault="00000000" w:rsidRPr="00000000" w14:paraId="0000004D">
      <w:pPr>
        <w:numPr>
          <w:ilvl w:val="0"/>
          <w:numId w:val="2"/>
        </w:numPr>
        <w:spacing w:after="200" w:before="0" w:line="240" w:lineRule="auto"/>
        <w:ind w:left="720" w:hanging="360"/>
        <w:jc w:val="both"/>
        <w:rPr>
          <w:b w:val="1"/>
          <w:bCs w:val="1"/>
        </w:rPr>
      </w:pPr>
      <w:r w:rsidDel="00000000" w:rsidR="00000000" w:rsidRPr="00000000">
        <w:rPr>
          <w:b w:val="1"/>
          <w:bCs w:val="1"/>
          <w:rtl w:val="0"/>
        </w:rPr>
        <w:t xml:space="preserve">Requirements for submitting proposals</w:t>
      </w:r>
    </w:p>
    <w:p w:rsidR="00000000" w:rsidDel="00000000" w:rsidP="00000000" w:rsidRDefault="00000000" w:rsidRPr="00000000" w14:paraId="0000004E">
      <w:pPr>
        <w:spacing w:after="200" w:before="0" w:line="240" w:lineRule="auto"/>
        <w:jc w:val="both"/>
        <w:rPr>
          <w:highlight w:val="white"/>
        </w:rPr>
      </w:pPr>
      <w:r w:rsidDel="00000000" w:rsidR="00000000" w:rsidRPr="00000000">
        <w:rPr>
          <w:rtl w:val="0"/>
        </w:rPr>
        <w:t xml:space="preserve">The proposal must be written </w:t>
      </w:r>
      <w:r w:rsidDel="00000000" w:rsidR="00000000" w:rsidRPr="00000000">
        <w:rPr>
          <w:b w:val="1"/>
          <w:bCs w:val="1"/>
          <w:highlight w:val="white"/>
          <w:u w:val="single"/>
          <w:rtl w:val="0"/>
        </w:rPr>
        <w:t xml:space="preserve">in Ukrainian</w:t>
      </w:r>
      <w:r w:rsidDel="00000000" w:rsidR="00000000" w:rsidRPr="00000000">
        <w:rPr>
          <w:highlight w:val="white"/>
          <w:rtl w:val="0"/>
        </w:rPr>
        <w:t xml:space="preserve">. </w:t>
      </w:r>
    </w:p>
    <w:p w:rsidR="00000000" w:rsidDel="00000000" w:rsidP="00000000" w:rsidRDefault="00000000" w:rsidRPr="00000000" w14:paraId="0000004F">
      <w:pPr>
        <w:spacing w:after="200" w:before="0" w:line="240" w:lineRule="auto"/>
        <w:jc w:val="both"/>
        <w:rPr>
          <w:b w:val="1"/>
          <w:bCs w:val="1"/>
          <w:u w:val="single"/>
        </w:rPr>
      </w:pPr>
      <w:r w:rsidDel="00000000" w:rsidR="00000000" w:rsidRPr="00000000">
        <w:rPr>
          <w:b w:val="1"/>
          <w:bCs w:val="1"/>
          <w:u w:val="single"/>
          <w:rtl w:val="0"/>
        </w:rPr>
        <w:t xml:space="preserve">Please provide the following package of documents, which shall include:</w:t>
      </w:r>
    </w:p>
    <w:p w:rsidR="00000000" w:rsidDel="00000000" w:rsidP="00000000" w:rsidRDefault="00000000" w:rsidRPr="00000000" w14:paraId="00000050">
      <w:pPr>
        <w:numPr>
          <w:ilvl w:val="0"/>
          <w:numId w:val="1"/>
        </w:numPr>
        <w:spacing w:after="200" w:before="0" w:line="240" w:lineRule="auto"/>
        <w:ind w:left="720" w:hanging="360"/>
        <w:jc w:val="both"/>
        <w:rPr/>
      </w:pPr>
      <w:r w:rsidDel="00000000" w:rsidR="00000000" w:rsidRPr="00000000">
        <w:rPr>
          <w:rtl w:val="0"/>
        </w:rPr>
        <w:t xml:space="preserve">Contact information of the tender participant and service provider (if different);</w:t>
      </w:r>
    </w:p>
    <w:p w:rsidR="00000000" w:rsidDel="00000000" w:rsidP="00000000" w:rsidRDefault="00000000" w:rsidRPr="00000000" w14:paraId="00000051">
      <w:pPr>
        <w:numPr>
          <w:ilvl w:val="0"/>
          <w:numId w:val="1"/>
        </w:numPr>
        <w:spacing w:after="200" w:before="0" w:line="240" w:lineRule="auto"/>
        <w:ind w:left="720" w:hanging="360"/>
        <w:jc w:val="both"/>
        <w:rPr/>
      </w:pPr>
      <w:r w:rsidDel="00000000" w:rsidR="00000000" w:rsidRPr="00000000">
        <w:rPr>
          <w:rtl w:val="0"/>
        </w:rPr>
        <w:t xml:space="preserve">The contractor's CV with a detailed description of relevant experience over the last 3 years;</w:t>
      </w:r>
    </w:p>
    <w:p w:rsidR="00000000" w:rsidDel="00000000" w:rsidP="00000000" w:rsidRDefault="00000000" w:rsidRPr="00000000" w14:paraId="00000052">
      <w:pPr>
        <w:numPr>
          <w:ilvl w:val="0"/>
          <w:numId w:val="1"/>
        </w:numPr>
        <w:spacing w:after="200" w:before="0" w:line="240" w:lineRule="auto"/>
        <w:ind w:left="720" w:hanging="360"/>
        <w:jc w:val="both"/>
        <w:rPr/>
      </w:pPr>
      <w:r w:rsidDel="00000000" w:rsidR="00000000" w:rsidRPr="00000000">
        <w:rPr>
          <w:rtl w:val="0"/>
        </w:rPr>
        <w:t xml:space="preserve">Samples of developed materials (presentations for online training, training programmes, handouts and methodological materials, etc.). Submit in pdf, word, excel, Power Point or other formats that are accessible for general viewing;</w:t>
      </w:r>
    </w:p>
    <w:p w:rsidR="00000000" w:rsidDel="00000000" w:rsidP="00000000" w:rsidRDefault="00000000" w:rsidRPr="00000000" w14:paraId="00000053">
      <w:pPr>
        <w:numPr>
          <w:ilvl w:val="0"/>
          <w:numId w:val="1"/>
        </w:numPr>
        <w:spacing w:after="200" w:before="0" w:line="240" w:lineRule="auto"/>
        <w:ind w:left="720" w:hanging="360"/>
        <w:jc w:val="both"/>
        <w:rPr/>
      </w:pPr>
      <w:r w:rsidDel="00000000" w:rsidR="00000000" w:rsidRPr="00000000">
        <w:rPr>
          <w:rtl w:val="0"/>
        </w:rPr>
        <w:t xml:space="preserve">Appendix 1 Description of the vision for the implementation of the technical task (at least 1.5 pages of text, Times New Roman font, 11) in pdf format with signature and stamp, if available;</w:t>
      </w:r>
    </w:p>
    <w:p w:rsidR="00000000" w:rsidDel="00000000" w:rsidP="00000000" w:rsidRDefault="00000000" w:rsidRPr="00000000" w14:paraId="00000054">
      <w:pPr>
        <w:numPr>
          <w:ilvl w:val="0"/>
          <w:numId w:val="1"/>
        </w:numPr>
        <w:spacing w:after="200" w:before="0" w:line="240" w:lineRule="auto"/>
        <w:ind w:left="720" w:hanging="360"/>
        <w:jc w:val="both"/>
        <w:rPr/>
      </w:pPr>
      <w:r w:rsidDel="00000000" w:rsidR="00000000" w:rsidRPr="00000000">
        <w:rPr>
          <w:rtl w:val="0"/>
        </w:rPr>
        <w:t xml:space="preserve">Appendix C. (Price proposal.) The price proposal must be submitted in the established form using the Ukrainian hryvnia as the currency. The price proposal must be signed and stamped, if available. The participant independently determines the price for the services that they offer to provide under the Procurement Agreement. Additional services and expenses that have not been agreed upon and provided for in the Contract shall not be paid for;</w:t>
      </w:r>
    </w:p>
    <w:p w:rsidR="00000000" w:rsidDel="00000000" w:rsidP="00000000" w:rsidRDefault="00000000" w:rsidRPr="00000000" w14:paraId="00000055">
      <w:pPr>
        <w:numPr>
          <w:ilvl w:val="0"/>
          <w:numId w:val="1"/>
        </w:numPr>
        <w:spacing w:after="200" w:before="0" w:line="240" w:lineRule="auto"/>
        <w:ind w:left="720" w:hanging="360"/>
        <w:jc w:val="both"/>
        <w:rPr/>
      </w:pPr>
      <w:r w:rsidDel="00000000" w:rsidR="00000000" w:rsidRPr="00000000">
        <w:rPr>
          <w:rtl w:val="0"/>
        </w:rPr>
        <w:t xml:space="preserve">Letters of recommendation, letters of appreciation from CSOs, businesses or authorities related to the tasks of this project.</w:t>
      </w:r>
    </w:p>
    <w:p w:rsidR="00000000" w:rsidDel="00000000" w:rsidP="00000000" w:rsidRDefault="00000000" w:rsidRPr="00000000" w14:paraId="00000056">
      <w:pPr>
        <w:numPr>
          <w:ilvl w:val="0"/>
          <w:numId w:val="1"/>
        </w:numPr>
        <w:spacing w:after="200" w:before="0" w:line="240" w:lineRule="auto"/>
        <w:ind w:left="720" w:hanging="360"/>
        <w:jc w:val="both"/>
        <w:rPr/>
      </w:pPr>
      <w:r w:rsidDel="00000000" w:rsidR="00000000" w:rsidRPr="00000000">
        <w:rPr>
          <w:rtl w:val="0"/>
        </w:rPr>
        <w:t xml:space="preserve">Scanned copies of registration documents (documents issued by authorised authorities confirming the registration of the tender participant in Ukraine as an individual entrepreneur (FOP Group 3)).</w:t>
      </w:r>
    </w:p>
    <w:p w:rsidR="00000000" w:rsidDel="00000000" w:rsidP="00000000" w:rsidRDefault="00000000" w:rsidRPr="00000000" w14:paraId="00000057">
      <w:pPr>
        <w:spacing w:after="200" w:before="0" w:line="240" w:lineRule="auto"/>
        <w:ind w:left="0" w:firstLine="0"/>
        <w:jc w:val="both"/>
        <w:rPr>
          <w:b w:val="1"/>
          <w:bCs w:val="1"/>
          <w:i w:val="0"/>
          <w:iCs w:val="0"/>
          <w:smallCaps w:val="0"/>
          <w:strike w:val="0"/>
          <w:color w:val="000000"/>
          <w:sz w:val="22"/>
          <w:szCs w:val="22"/>
          <w:u w:val="none"/>
          <w:shd w:fill="auto" w:val="clear"/>
          <w:vertAlign w:val="baseline"/>
        </w:rPr>
      </w:pPr>
      <w:r w:rsidDel="00000000" w:rsidR="00000000" w:rsidRPr="00000000">
        <w:rPr>
          <w:b w:val="1"/>
          <w:bCs w:val="1"/>
          <w:rtl w:val="0"/>
        </w:rPr>
        <w:t xml:space="preserve">       5. </w:t>
      </w:r>
      <w:r w:rsidDel="00000000" w:rsidR="00000000" w:rsidRPr="00000000">
        <w:rPr>
          <w:b w:val="1"/>
          <w:bCs w:val="1"/>
          <w:i w:val="0"/>
          <w:iCs w:val="0"/>
          <w:smallCaps w:val="0"/>
          <w:strike w:val="0"/>
          <w:color w:val="000000"/>
          <w:sz w:val="22"/>
          <w:szCs w:val="22"/>
          <w:u w:val="none"/>
          <w:shd w:fill="auto" w:val="clear"/>
          <w:vertAlign w:val="baseline"/>
          <w:rtl w:val="0"/>
        </w:rPr>
        <w:t xml:space="preserve">Summing up the results of the competition</w:t>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200" w:before="0" w:line="240" w:lineRule="auto"/>
        <w:ind w:left="112" w:firstLine="568"/>
        <w:jc w:val="both"/>
        <w:rPr>
          <w:b w:val="1"/>
          <w:bCs w:val="1"/>
        </w:rPr>
      </w:pPr>
      <w:r w:rsidDel="00000000" w:rsidR="00000000" w:rsidRPr="00000000">
        <w:rPr>
          <w:color w:val="000000"/>
          <w:rtl w:val="0"/>
        </w:rPr>
        <w:t xml:space="preserve">The evaluation of tender proposals will consist of 70% evaluation of technical proposals and 30% evaluation of price proposals.</w:t>
      </w:r>
      <w:r w:rsidDel="00000000" w:rsidR="00000000" w:rsidRPr="00000000">
        <w:rPr>
          <w:rtl w:val="0"/>
        </w:rPr>
      </w:r>
    </w:p>
    <w:tbl>
      <w:tblPr>
        <w:tblStyle w:val="Table2"/>
        <w:tblW w:w="994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15"/>
        <w:gridCol w:w="3480"/>
        <w:gridCol w:w="3540"/>
        <w:gridCol w:w="1410"/>
        <w:tblGridChange w:id="0">
          <w:tblGrid>
            <w:gridCol w:w="1515"/>
            <w:gridCol w:w="3480"/>
            <w:gridCol w:w="3540"/>
            <w:gridCol w:w="1410"/>
          </w:tblGrid>
        </w:tblGridChange>
      </w:tblGrid>
      <w:tr>
        <w:trPr>
          <w:cantSplit w:val="0"/>
          <w:trHeight w:val="20" w:hRule="atLeast"/>
          <w:tblHeader w:val="0"/>
        </w:trPr>
        <w:tc>
          <w:tcPr>
            <w:gridSpan w:val="4"/>
            <w:shd w:fill="dbe5f1" w:val="clear"/>
            <w:tcMar>
              <w:top w:w="0.0" w:type="dxa"/>
              <w:left w:w="45.0" w:type="dxa"/>
              <w:bottom w:w="0.0" w:type="dxa"/>
              <w:right w:w="45.0" w:type="dxa"/>
            </w:tcMar>
            <w:vAlign w:val="center"/>
          </w:tcPr>
          <w:p w:rsidR="00000000" w:rsidDel="00000000" w:rsidP="00000000" w:rsidRDefault="00000000" w:rsidRPr="00000000" w14:paraId="00000059">
            <w:pPr>
              <w:spacing w:after="200" w:lineRule="auto"/>
              <w:jc w:val="both"/>
              <w:rPr>
                <w:b w:val="1"/>
                <w:bCs w:val="1"/>
              </w:rPr>
            </w:pPr>
            <w:r w:rsidDel="00000000" w:rsidR="00000000" w:rsidRPr="00000000">
              <w:rPr>
                <w:b w:val="1"/>
                <w:bCs w:val="1"/>
                <w:rtl w:val="0"/>
              </w:rPr>
              <w:t xml:space="preserve">TECHNICAL REQUIREMENTS EVALUATION SCALE </w:t>
            </w:r>
          </w:p>
        </w:tc>
      </w:tr>
      <w:tr>
        <w:trPr>
          <w:cantSplit w:val="0"/>
          <w:trHeight w:val="506" w:hRule="atLeast"/>
          <w:tblHeader w:val="0"/>
        </w:trPr>
        <w:tc>
          <w:tcPr>
            <w:tcBorders>
              <w:top w:color="000000" w:space="0" w:sz="7" w:val="single"/>
              <w:left w:color="000000" w:space="0" w:sz="7" w:val="single"/>
              <w:bottom w:color="000000" w:space="0" w:sz="7" w:val="single"/>
              <w:right w:color="000000" w:space="0" w:sz="7" w:val="single"/>
            </w:tcBorders>
            <w:shd w:fill="dbe5f1" w:val="clear"/>
            <w:tcMar>
              <w:top w:w="0.0" w:type="dxa"/>
              <w:left w:w="40.0" w:type="dxa"/>
              <w:bottom w:w="0.0" w:type="dxa"/>
              <w:right w:w="40.0" w:type="dxa"/>
            </w:tcMar>
            <w:vAlign w:val="top"/>
          </w:tcPr>
          <w:p w:rsidR="00000000" w:rsidDel="00000000" w:rsidP="00000000" w:rsidRDefault="00000000" w:rsidRPr="00000000" w14:paraId="0000005D">
            <w:pPr>
              <w:spacing w:after="200" w:before="240" w:lineRule="auto"/>
              <w:jc w:val="both"/>
              <w:rPr>
                <w:sz w:val="18"/>
                <w:szCs w:val="18"/>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shd w:fill="dbe5f1" w:val="clear"/>
            <w:tcMar>
              <w:top w:w="0.0" w:type="dxa"/>
              <w:left w:w="40.0" w:type="dxa"/>
              <w:bottom w:w="0.0" w:type="dxa"/>
              <w:right w:w="40.0" w:type="dxa"/>
            </w:tcMar>
            <w:vAlign w:val="top"/>
          </w:tcPr>
          <w:p w:rsidR="00000000" w:rsidDel="00000000" w:rsidP="00000000" w:rsidRDefault="00000000" w:rsidRPr="00000000" w14:paraId="0000005E">
            <w:pPr>
              <w:spacing w:after="200" w:before="240" w:lineRule="auto"/>
              <w:jc w:val="both"/>
              <w:rPr>
                <w:sz w:val="18"/>
                <w:szCs w:val="18"/>
              </w:rPr>
            </w:pPr>
            <w:r w:rsidDel="00000000" w:rsidR="00000000" w:rsidRPr="00000000">
              <w:rPr>
                <w:sz w:val="18"/>
                <w:szCs w:val="18"/>
                <w:rtl w:val="0"/>
              </w:rPr>
              <w:t xml:space="preserve">Evaluation criteria</w:t>
            </w:r>
          </w:p>
        </w:tc>
        <w:tc>
          <w:tcPr>
            <w:tcBorders>
              <w:top w:color="000000" w:space="0" w:sz="7" w:val="single"/>
              <w:left w:color="000000" w:space="0" w:sz="0" w:val="nil"/>
              <w:bottom w:color="000000" w:space="0" w:sz="7" w:val="single"/>
              <w:right w:color="000000" w:space="0" w:sz="7" w:val="single"/>
            </w:tcBorders>
            <w:shd w:fill="dbe5f1" w:val="clear"/>
            <w:tcMar>
              <w:top w:w="0.0" w:type="dxa"/>
              <w:left w:w="100.0" w:type="dxa"/>
              <w:bottom w:w="0.0" w:type="dxa"/>
              <w:right w:w="100.0" w:type="dxa"/>
            </w:tcMar>
            <w:vAlign w:val="top"/>
          </w:tcPr>
          <w:p w:rsidR="00000000" w:rsidDel="00000000" w:rsidP="00000000" w:rsidRDefault="00000000" w:rsidRPr="00000000" w14:paraId="0000005F">
            <w:pPr>
              <w:spacing w:after="200" w:before="240" w:lineRule="auto"/>
              <w:jc w:val="both"/>
              <w:rPr>
                <w:sz w:val="18"/>
                <w:szCs w:val="18"/>
              </w:rPr>
            </w:pPr>
            <w:r w:rsidDel="00000000" w:rsidR="00000000" w:rsidRPr="00000000">
              <w:rPr>
                <w:sz w:val="18"/>
                <w:szCs w:val="18"/>
                <w:rtl w:val="0"/>
              </w:rPr>
              <w:t xml:space="preserve">EVALUATION METHODOLOGY</w:t>
            </w:r>
          </w:p>
        </w:tc>
        <w:tc>
          <w:tcPr>
            <w:tcBorders>
              <w:top w:color="000000" w:space="0" w:sz="7" w:val="single"/>
              <w:left w:color="000000" w:space="0" w:sz="0" w:val="nil"/>
              <w:bottom w:color="000000" w:space="0" w:sz="7" w:val="single"/>
              <w:right w:color="000000" w:space="0" w:sz="7" w:val="single"/>
            </w:tcBorders>
            <w:shd w:fill="dbe5f1" w:val="clear"/>
            <w:tcMar>
              <w:top w:w="0.0" w:type="dxa"/>
              <w:left w:w="40.0" w:type="dxa"/>
              <w:bottom w:w="0.0" w:type="dxa"/>
              <w:right w:w="40.0" w:type="dxa"/>
            </w:tcMar>
            <w:vAlign w:val="top"/>
          </w:tcPr>
          <w:p w:rsidR="00000000" w:rsidDel="00000000" w:rsidP="00000000" w:rsidRDefault="00000000" w:rsidRPr="00000000" w14:paraId="00000060">
            <w:pPr>
              <w:spacing w:after="200" w:before="240" w:lineRule="auto"/>
              <w:jc w:val="both"/>
              <w:rPr>
                <w:sz w:val="18"/>
                <w:szCs w:val="18"/>
              </w:rPr>
            </w:pPr>
            <w:r w:rsidDel="00000000" w:rsidR="00000000" w:rsidRPr="00000000">
              <w:rPr>
                <w:sz w:val="18"/>
                <w:szCs w:val="18"/>
                <w:rtl w:val="0"/>
              </w:rPr>
              <w:t xml:space="preserve">Maximum number of points per requirement</w:t>
            </w:r>
          </w:p>
        </w:tc>
      </w:tr>
      <w:tr>
        <w:trPr>
          <w:cantSplit w:val="0"/>
          <w:trHeight w:val="20" w:hRule="atLeast"/>
          <w:tblHeader w:val="0"/>
        </w:trPr>
        <w:tc>
          <w:tcPr>
            <w:tcBorders>
              <w:top w:color="000000" w:space="0" w:sz="7" w:val="single"/>
              <w:left w:color="000000" w:space="0" w:sz="7" w:val="single"/>
              <w:bottom w:color="000000" w:space="0" w:sz="7" w:val="single"/>
              <w:right w:color="000000" w:space="0" w:sz="7" w:val="single"/>
            </w:tcBorders>
            <w:tcMar>
              <w:top w:w="0.0" w:type="dxa"/>
              <w:left w:w="40.0" w:type="dxa"/>
              <w:bottom w:w="0.0" w:type="dxa"/>
              <w:right w:w="40.0" w:type="dxa"/>
            </w:tcMar>
            <w:vAlign w:val="top"/>
          </w:tcPr>
          <w:p w:rsidR="00000000" w:rsidDel="00000000" w:rsidP="00000000" w:rsidRDefault="00000000" w:rsidRPr="00000000" w14:paraId="00000061">
            <w:pPr>
              <w:spacing w:after="200" w:before="240" w:lineRule="auto"/>
              <w:jc w:val="both"/>
              <w:rPr/>
            </w:pPr>
            <w:r w:rsidDel="00000000" w:rsidR="00000000" w:rsidRPr="00000000">
              <w:rPr>
                <w:rtl w:val="0"/>
              </w:rPr>
              <w:t xml:space="preserve">1</w:t>
            </w:r>
          </w:p>
        </w:tc>
        <w:tc>
          <w:tcPr>
            <w:tcBorders>
              <w:top w:color="000000" w:space="0" w:sz="7" w:val="single"/>
              <w:left w:color="000000" w:space="0" w:sz="0" w:val="nil"/>
              <w:bottom w:color="000000" w:space="0" w:sz="7" w:val="single"/>
              <w:right w:color="000000" w:space="0" w:sz="7" w:val="single"/>
            </w:tcBorders>
            <w:shd w:fill="ffffff" w:val="clear"/>
            <w:tcMar>
              <w:top w:w="0.0" w:type="dxa"/>
              <w:left w:w="40.0" w:type="dxa"/>
              <w:bottom w:w="0.0" w:type="dxa"/>
              <w:right w:w="40.0" w:type="dxa"/>
            </w:tcMar>
            <w:vAlign w:val="top"/>
          </w:tcPr>
          <w:p w:rsidR="00000000" w:rsidDel="00000000" w:rsidP="00000000" w:rsidRDefault="00000000" w:rsidRPr="00000000" w14:paraId="00000062">
            <w:pPr>
              <w:spacing w:after="200" w:before="240" w:lineRule="auto"/>
              <w:jc w:val="both"/>
              <w:rPr/>
            </w:pPr>
            <w:r w:rsidDel="00000000" w:rsidR="00000000" w:rsidRPr="00000000">
              <w:rPr>
                <w:rtl w:val="0"/>
              </w:rPr>
              <w:t xml:space="preserve">Level of education.</w:t>
            </w:r>
          </w:p>
          <w:p w:rsidR="00000000" w:rsidDel="00000000" w:rsidP="00000000" w:rsidRDefault="00000000" w:rsidRPr="00000000" w14:paraId="00000063">
            <w:pPr>
              <w:spacing w:after="200" w:before="240" w:lineRule="auto"/>
              <w:jc w:val="both"/>
              <w:rPr/>
            </w:pPr>
            <w:r w:rsidDel="00000000" w:rsidR="00000000" w:rsidRPr="00000000">
              <w:rPr>
                <w:rtl w:val="0"/>
              </w:rPr>
              <w:t xml:space="preserve">In the best and acceptable scenario, the Contractor is expected to have a higher education degree not lower than a bachelor's degree in the fields of communications, marketing, management, non-profit organisation management, public management and administration, law or other humanities, finance, economics.</w:t>
              <w:br w:type="textWrapping"/>
              <w:br w:type="textWrapping"/>
            </w:r>
          </w:p>
        </w:tc>
        <w:tc>
          <w:tcPr>
            <w:tcBorders>
              <w:top w:color="000000" w:space="0" w:sz="7" w:val="single"/>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64">
            <w:pPr>
              <w:spacing w:after="0" w:before="240" w:line="276" w:lineRule="auto"/>
              <w:jc w:val="both"/>
              <w:rPr/>
            </w:pPr>
            <w:r w:rsidDel="00000000" w:rsidR="00000000" w:rsidRPr="00000000">
              <w:rPr>
                <w:rtl w:val="0"/>
              </w:rPr>
              <w:t xml:space="preserve">5 points - Master's degree, Specialist in the fields of communications, marketing, management, non-profit organisation management, public management and administration, legal sciences or other humanities, finance, economics.</w:t>
            </w:r>
          </w:p>
          <w:p w:rsidR="00000000" w:rsidDel="00000000" w:rsidP="00000000" w:rsidRDefault="00000000" w:rsidRPr="00000000" w14:paraId="00000065">
            <w:pPr>
              <w:spacing w:after="0" w:before="240" w:line="276" w:lineRule="auto"/>
              <w:jc w:val="both"/>
              <w:rPr/>
            </w:pPr>
            <w:r w:rsidDel="00000000" w:rsidR="00000000" w:rsidRPr="00000000">
              <w:rPr>
                <w:rtl w:val="0"/>
              </w:rPr>
              <w:t xml:space="preserve">3 points - Bachelor's degree in communications, marketing, management, non-profit organisation management, public management and administration, legal sciences or other humanities, finance, economics.</w:t>
            </w:r>
          </w:p>
          <w:p w:rsidR="00000000" w:rsidDel="00000000" w:rsidP="00000000" w:rsidRDefault="00000000" w:rsidRPr="00000000" w14:paraId="00000066">
            <w:pPr>
              <w:spacing w:after="0" w:before="240" w:line="276" w:lineRule="auto"/>
              <w:jc w:val="both"/>
              <w:rPr/>
            </w:pPr>
            <w:r w:rsidDel="00000000" w:rsidR="00000000" w:rsidRPr="00000000">
              <w:rPr>
                <w:rtl w:val="0"/>
              </w:rPr>
              <w:t xml:space="preserve"> 0 points - No higher education OR no information provided on education or copies of diplomas OR the Contractor's education is completely irrelevant to the Customer's requirements.</w:t>
            </w:r>
          </w:p>
        </w:tc>
        <w:tc>
          <w:tcPr>
            <w:tcBorders>
              <w:top w:color="000000" w:space="0" w:sz="7" w:val="single"/>
              <w:left w:color="000000" w:space="0" w:sz="0" w:val="nil"/>
              <w:bottom w:color="000000" w:space="0" w:sz="7" w:val="single"/>
              <w:right w:color="000000" w:space="0" w:sz="7" w:val="single"/>
            </w:tcBorders>
            <w:tcMar>
              <w:top w:w="0.0" w:type="dxa"/>
              <w:left w:w="40.0" w:type="dxa"/>
              <w:bottom w:w="0.0" w:type="dxa"/>
              <w:right w:w="40.0" w:type="dxa"/>
            </w:tcMar>
            <w:vAlign w:val="top"/>
          </w:tcPr>
          <w:p w:rsidR="00000000" w:rsidDel="00000000" w:rsidP="00000000" w:rsidRDefault="00000000" w:rsidRPr="00000000" w14:paraId="00000067">
            <w:pPr>
              <w:spacing w:after="200" w:before="240" w:lineRule="auto"/>
              <w:jc w:val="both"/>
              <w:rPr/>
            </w:pPr>
            <w:r w:rsidDel="00000000" w:rsidR="00000000" w:rsidRPr="00000000">
              <w:rPr>
                <w:rtl w:val="0"/>
              </w:rPr>
              <w:t xml:space="preserve"> 5</w:t>
            </w:r>
          </w:p>
        </w:tc>
      </w:tr>
      <w:tr>
        <w:trPr>
          <w:cantSplit w:val="0"/>
          <w:trHeight w:val="20" w:hRule="atLeast"/>
          <w:tblHeader w:val="0"/>
        </w:trPr>
        <w:tc>
          <w:tcPr>
            <w:tcBorders>
              <w:top w:color="000000" w:space="0" w:sz="0" w:val="nil"/>
              <w:left w:color="000000" w:space="0" w:sz="7" w:val="single"/>
              <w:bottom w:color="000000" w:space="0" w:sz="7" w:val="single"/>
              <w:right w:color="000000" w:space="0" w:sz="7" w:val="single"/>
            </w:tcBorders>
            <w:tcMar>
              <w:top w:w="0.0" w:type="dxa"/>
              <w:left w:w="40.0" w:type="dxa"/>
              <w:bottom w:w="0.0" w:type="dxa"/>
              <w:right w:w="40.0" w:type="dxa"/>
            </w:tcMar>
            <w:vAlign w:val="top"/>
          </w:tcPr>
          <w:p w:rsidR="00000000" w:rsidDel="00000000" w:rsidP="00000000" w:rsidRDefault="00000000" w:rsidRPr="00000000" w14:paraId="00000068">
            <w:pPr>
              <w:spacing w:after="200" w:before="240" w:lineRule="auto"/>
              <w:jc w:val="both"/>
              <w:rPr/>
            </w:pPr>
            <w:r w:rsidDel="00000000" w:rsidR="00000000" w:rsidRPr="00000000">
              <w:rPr>
                <w:rtl w:val="0"/>
              </w:rPr>
              <w:t xml:space="preserve">2</w:t>
            </w:r>
          </w:p>
        </w:tc>
        <w:tc>
          <w:tcPr>
            <w:tcBorders>
              <w:top w:color="000000" w:space="0" w:sz="0" w:val="nil"/>
              <w:left w:color="000000" w:space="0" w:sz="0" w:val="nil"/>
              <w:bottom w:color="000000" w:space="0" w:sz="7" w:val="single"/>
              <w:right w:color="000000" w:space="0" w:sz="7" w:val="single"/>
            </w:tcBorders>
            <w:shd w:fill="ffffff" w:val="clear"/>
            <w:tcMar>
              <w:top w:w="0.0" w:type="dxa"/>
              <w:left w:w="40.0" w:type="dxa"/>
              <w:bottom w:w="0.0" w:type="dxa"/>
              <w:right w:w="40.0" w:type="dxa"/>
            </w:tcMar>
            <w:vAlign w:val="top"/>
          </w:tcPr>
          <w:p w:rsidR="00000000" w:rsidDel="00000000" w:rsidP="00000000" w:rsidRDefault="00000000" w:rsidRPr="00000000" w14:paraId="00000069">
            <w:pPr>
              <w:spacing w:after="200" w:before="240" w:lineRule="auto"/>
              <w:jc w:val="both"/>
              <w:rPr/>
            </w:pPr>
            <w:r w:rsidDel="00000000" w:rsidR="00000000" w:rsidRPr="00000000">
              <w:rPr>
                <w:rtl w:val="0"/>
              </w:rPr>
              <w:t xml:space="preserve">Resume.</w:t>
            </w:r>
          </w:p>
          <w:p w:rsidR="00000000" w:rsidDel="00000000" w:rsidP="00000000" w:rsidRDefault="00000000" w:rsidRPr="00000000" w14:paraId="0000006A">
            <w:pPr>
              <w:spacing w:after="200" w:before="240" w:lineRule="auto"/>
              <w:jc w:val="both"/>
              <w:rPr/>
            </w:pPr>
            <w:r w:rsidDel="00000000" w:rsidR="00000000" w:rsidRPr="00000000">
              <w:rPr>
                <w:rtl w:val="0"/>
              </w:rPr>
              <w:t xml:space="preserve">The participant must provide a detailed CV of the Contractor. The CV is evaluated for content, indicating experience and skills acquired.</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6B">
            <w:pPr>
              <w:spacing w:after="200" w:before="240" w:lineRule="auto"/>
              <w:jc w:val="both"/>
              <w:rPr/>
            </w:pPr>
            <w:r w:rsidDel="00000000" w:rsidR="00000000" w:rsidRPr="00000000">
              <w:rPr>
                <w:rtl w:val="0"/>
              </w:rPr>
              <w:t xml:space="preserve">10 points - Demonstration of comprehensive information in key areas and tasks of the request, detailed description of powers, skills, achievements, developed materials, conducted trainings/webinars/training sessions during the period of experience acquisition. The CV is up to date and contains information on the specialist's activities for at least the last 5 years.</w:t>
            </w:r>
          </w:p>
          <w:p w:rsidR="00000000" w:rsidDel="00000000" w:rsidP="00000000" w:rsidRDefault="00000000" w:rsidRPr="00000000" w14:paraId="0000006C">
            <w:pPr>
              <w:spacing w:after="200" w:before="240" w:lineRule="auto"/>
              <w:jc w:val="both"/>
              <w:rPr/>
            </w:pPr>
            <w:r w:rsidDel="00000000" w:rsidR="00000000" w:rsidRPr="00000000">
              <w:rPr>
                <w:rtl w:val="0"/>
              </w:rPr>
              <w:t xml:space="preserve">8 points - Demonstration of generalised information in key areas and tasks of the request. Work experience and key areas of performance are specified without additional details about skills, achievements or developments. The CV is up to date and contains information about the specialist's activities for at least the last 3 years.</w:t>
            </w:r>
          </w:p>
          <w:p w:rsidR="00000000" w:rsidDel="00000000" w:rsidP="00000000" w:rsidRDefault="00000000" w:rsidRPr="00000000" w14:paraId="0000006D">
            <w:pPr>
              <w:spacing w:after="0" w:before="240" w:line="276" w:lineRule="auto"/>
              <w:jc w:val="both"/>
              <w:rPr/>
            </w:pPr>
            <w:r w:rsidDel="00000000" w:rsidR="00000000" w:rsidRPr="00000000">
              <w:rPr>
                <w:rtl w:val="0"/>
              </w:rPr>
              <w:t xml:space="preserve">5 points - A CV has been provided with no relevant experience over the last 3 years in the areas and tasks of the request, but the contractor's previous experience in performing similar tasks is reflected.</w:t>
            </w:r>
          </w:p>
          <w:p w:rsidR="00000000" w:rsidDel="00000000" w:rsidP="00000000" w:rsidRDefault="00000000" w:rsidRPr="00000000" w14:paraId="0000006E">
            <w:pPr>
              <w:spacing w:after="0" w:before="240" w:line="276" w:lineRule="auto"/>
              <w:jc w:val="both"/>
              <w:rPr/>
            </w:pPr>
            <w:r w:rsidDel="00000000" w:rsidR="00000000" w:rsidRPr="00000000">
              <w:rPr>
                <w:rtl w:val="0"/>
              </w:rPr>
              <w:t xml:space="preserve">0 points - No CV provided or experience is not relevant to the field and tasks of the request.</w:t>
            </w:r>
          </w:p>
        </w:tc>
        <w:tc>
          <w:tcPr>
            <w:tcBorders>
              <w:top w:color="000000" w:space="0" w:sz="0" w:val="nil"/>
              <w:left w:color="000000" w:space="0" w:sz="0" w:val="nil"/>
              <w:bottom w:color="000000" w:space="0" w:sz="7" w:val="single"/>
              <w:right w:color="000000" w:space="0" w:sz="7" w:val="single"/>
            </w:tcBorders>
            <w:tcMar>
              <w:top w:w="0.0" w:type="dxa"/>
              <w:left w:w="40.0" w:type="dxa"/>
              <w:bottom w:w="0.0" w:type="dxa"/>
              <w:right w:w="40.0" w:type="dxa"/>
            </w:tcMar>
            <w:vAlign w:val="top"/>
          </w:tcPr>
          <w:p w:rsidR="00000000" w:rsidDel="00000000" w:rsidP="00000000" w:rsidRDefault="00000000" w:rsidRPr="00000000" w14:paraId="0000006F">
            <w:pPr>
              <w:spacing w:after="200" w:before="240" w:lineRule="auto"/>
              <w:jc w:val="both"/>
              <w:rPr/>
            </w:pPr>
            <w:r w:rsidDel="00000000" w:rsidR="00000000" w:rsidRPr="00000000">
              <w:rPr>
                <w:rtl w:val="0"/>
              </w:rPr>
              <w:t xml:space="preserve"> 10</w:t>
            </w:r>
          </w:p>
        </w:tc>
      </w:tr>
      <w:tr>
        <w:trPr>
          <w:cantSplit w:val="0"/>
          <w:trHeight w:val="20" w:hRule="atLeast"/>
          <w:tblHeader w:val="0"/>
        </w:trPr>
        <w:tc>
          <w:tcPr>
            <w:tcBorders>
              <w:top w:color="000000" w:space="0" w:sz="0" w:val="nil"/>
              <w:left w:color="000000" w:space="0" w:sz="7" w:val="single"/>
              <w:bottom w:color="000000" w:space="0" w:sz="7" w:val="single"/>
              <w:right w:color="000000" w:space="0" w:sz="7" w:val="single"/>
            </w:tcBorders>
            <w:tcMar>
              <w:top w:w="0.0" w:type="dxa"/>
              <w:left w:w="40.0" w:type="dxa"/>
              <w:bottom w:w="0.0" w:type="dxa"/>
              <w:right w:w="40.0" w:type="dxa"/>
            </w:tcMar>
            <w:vAlign w:val="top"/>
          </w:tcPr>
          <w:p w:rsidR="00000000" w:rsidDel="00000000" w:rsidP="00000000" w:rsidRDefault="00000000" w:rsidRPr="00000000" w14:paraId="00000070">
            <w:pPr>
              <w:spacing w:after="200" w:before="240" w:lineRule="auto"/>
              <w:jc w:val="both"/>
              <w:rPr/>
            </w:pPr>
            <w:r w:rsidDel="00000000" w:rsidR="00000000" w:rsidRPr="00000000">
              <w:rPr>
                <w:rtl w:val="0"/>
              </w:rPr>
              <w:t xml:space="preserve">3</w:t>
            </w:r>
          </w:p>
        </w:tc>
        <w:tc>
          <w:tcPr>
            <w:tcBorders>
              <w:top w:color="000000" w:space="0" w:sz="0" w:val="nil"/>
              <w:left w:color="000000" w:space="0" w:sz="0" w:val="nil"/>
              <w:bottom w:color="000000" w:space="0" w:sz="7" w:val="single"/>
              <w:right w:color="000000" w:space="0" w:sz="7" w:val="single"/>
            </w:tcBorders>
            <w:shd w:fill="ffffff" w:val="clear"/>
            <w:tcMar>
              <w:top w:w="0.0" w:type="dxa"/>
              <w:left w:w="40.0" w:type="dxa"/>
              <w:bottom w:w="0.0" w:type="dxa"/>
              <w:right w:w="40.0" w:type="dxa"/>
            </w:tcMar>
            <w:vAlign w:val="top"/>
          </w:tcPr>
          <w:p w:rsidR="00000000" w:rsidDel="00000000" w:rsidP="00000000" w:rsidRDefault="00000000" w:rsidRPr="00000000" w14:paraId="00000071">
            <w:pPr>
              <w:widowControl w:val="0"/>
              <w:spacing w:after="200" w:before="240" w:lineRule="auto"/>
              <w:jc w:val="both"/>
              <w:rPr/>
            </w:pPr>
            <w:r w:rsidDel="00000000" w:rsidR="00000000" w:rsidRPr="00000000">
              <w:rPr>
                <w:rtl w:val="0"/>
              </w:rPr>
              <w:t xml:space="preserve">Developed materials.</w:t>
            </w:r>
          </w:p>
          <w:p w:rsidR="00000000" w:rsidDel="00000000" w:rsidP="00000000" w:rsidRDefault="00000000" w:rsidRPr="00000000" w14:paraId="00000072">
            <w:pPr>
              <w:widowControl w:val="0"/>
              <w:spacing w:after="200" w:before="240" w:lineRule="auto"/>
              <w:jc w:val="both"/>
              <w:rPr/>
            </w:pPr>
            <w:r w:rsidDel="00000000" w:rsidR="00000000" w:rsidRPr="00000000">
              <w:rPr>
                <w:rtl w:val="0"/>
              </w:rPr>
              <w:t xml:space="preserve">The participant must submit samples of developed materials (presentations, training programmes, handouts and methodological materials, etc.).</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73">
            <w:pPr>
              <w:spacing w:after="200" w:before="240" w:lineRule="auto"/>
              <w:jc w:val="both"/>
              <w:rPr/>
            </w:pPr>
            <w:r w:rsidDel="00000000" w:rsidR="00000000" w:rsidRPr="00000000">
              <w:rPr>
                <w:rtl w:val="0"/>
              </w:rPr>
              <w:t xml:space="preserve">15 points - The materials provided are relevant to the topic of the request and reflect the contractor's experience in the field.</w:t>
            </w:r>
          </w:p>
          <w:p w:rsidR="00000000" w:rsidDel="00000000" w:rsidP="00000000" w:rsidRDefault="00000000" w:rsidRPr="00000000" w14:paraId="00000074">
            <w:pPr>
              <w:spacing w:after="200" w:before="240" w:lineRule="auto"/>
              <w:jc w:val="both"/>
              <w:rPr/>
            </w:pPr>
            <w:r w:rsidDel="00000000" w:rsidR="00000000" w:rsidRPr="00000000">
              <w:rPr>
                <w:rtl w:val="0"/>
              </w:rPr>
              <w:t xml:space="preserve">10 points - the materials provided are indirectly related to the topic, but demonstrate the contractor's ability to perform similar tasks.</w:t>
            </w:r>
          </w:p>
          <w:p w:rsidR="00000000" w:rsidDel="00000000" w:rsidP="00000000" w:rsidRDefault="00000000" w:rsidRPr="00000000" w14:paraId="00000075">
            <w:pPr>
              <w:spacing w:after="200" w:before="240" w:lineRule="auto"/>
              <w:jc w:val="both"/>
              <w:rPr/>
            </w:pPr>
            <w:r w:rsidDel="00000000" w:rsidR="00000000" w:rsidRPr="00000000">
              <w:rPr>
                <w:rtl w:val="0"/>
              </w:rPr>
              <w:t xml:space="preserve">8 points - the materials provided are not related to the topic of the request, but demonstrate the contractor's ability to perform similar tasks.</w:t>
            </w:r>
          </w:p>
          <w:p w:rsidR="00000000" w:rsidDel="00000000" w:rsidP="00000000" w:rsidRDefault="00000000" w:rsidRPr="00000000" w14:paraId="00000076">
            <w:pPr>
              <w:spacing w:after="200" w:before="240" w:lineRule="auto"/>
              <w:jc w:val="both"/>
              <w:rPr/>
            </w:pPr>
            <w:r w:rsidDel="00000000" w:rsidR="00000000" w:rsidRPr="00000000">
              <w:rPr>
                <w:rtl w:val="0"/>
              </w:rPr>
              <w:t xml:space="preserve">5 points - the materials provided are not related to the topic of the request or do not demonstrate the contractor's ability to perform similar tasks.</w:t>
            </w:r>
          </w:p>
          <w:p w:rsidR="00000000" w:rsidDel="00000000" w:rsidP="00000000" w:rsidRDefault="00000000" w:rsidRPr="00000000" w14:paraId="00000077">
            <w:pPr>
              <w:spacing w:after="200" w:before="240" w:lineRule="auto"/>
              <w:jc w:val="both"/>
              <w:rPr/>
            </w:pPr>
            <w:r w:rsidDel="00000000" w:rsidR="00000000" w:rsidRPr="00000000">
              <w:rPr>
                <w:rtl w:val="0"/>
              </w:rPr>
              <w:t xml:space="preserve">0 points - no materials were submitted.</w:t>
            </w:r>
          </w:p>
        </w:tc>
        <w:tc>
          <w:tcPr>
            <w:tcBorders>
              <w:top w:color="000000" w:space="0" w:sz="0" w:val="nil"/>
              <w:left w:color="000000" w:space="0" w:sz="0" w:val="nil"/>
              <w:bottom w:color="000000" w:space="0" w:sz="7" w:val="single"/>
              <w:right w:color="000000" w:space="0" w:sz="7" w:val="single"/>
            </w:tcBorders>
            <w:tcMar>
              <w:top w:w="0.0" w:type="dxa"/>
              <w:left w:w="40.0" w:type="dxa"/>
              <w:bottom w:w="0.0" w:type="dxa"/>
              <w:right w:w="40.0" w:type="dxa"/>
            </w:tcMar>
            <w:vAlign w:val="top"/>
          </w:tcPr>
          <w:p w:rsidR="00000000" w:rsidDel="00000000" w:rsidP="00000000" w:rsidRDefault="00000000" w:rsidRPr="00000000" w14:paraId="00000078">
            <w:pPr>
              <w:spacing w:after="200" w:before="240" w:lineRule="auto"/>
              <w:jc w:val="both"/>
              <w:rPr/>
            </w:pPr>
            <w:r w:rsidDel="00000000" w:rsidR="00000000" w:rsidRPr="00000000">
              <w:rPr>
                <w:rtl w:val="0"/>
              </w:rPr>
              <w:t xml:space="preserve">15</w:t>
            </w:r>
          </w:p>
        </w:tc>
      </w:tr>
      <w:tr>
        <w:trPr>
          <w:cantSplit w:val="0"/>
          <w:trHeight w:val="20" w:hRule="atLeast"/>
          <w:tblHeader w:val="0"/>
        </w:trPr>
        <w:tc>
          <w:tcPr>
            <w:tcBorders>
              <w:top w:color="000000" w:space="0" w:sz="0" w:val="nil"/>
              <w:left w:color="000000" w:space="0" w:sz="7" w:val="single"/>
              <w:bottom w:color="000000" w:space="0" w:sz="7" w:val="single"/>
              <w:right w:color="000000" w:space="0" w:sz="7" w:val="single"/>
            </w:tcBorders>
            <w:tcMar>
              <w:top w:w="0.0" w:type="dxa"/>
              <w:left w:w="40.0" w:type="dxa"/>
              <w:bottom w:w="0.0" w:type="dxa"/>
              <w:right w:w="40.0" w:type="dxa"/>
            </w:tcMar>
            <w:vAlign w:val="top"/>
          </w:tcPr>
          <w:p w:rsidR="00000000" w:rsidDel="00000000" w:rsidP="00000000" w:rsidRDefault="00000000" w:rsidRPr="00000000" w14:paraId="00000079">
            <w:pPr>
              <w:spacing w:after="200" w:before="240" w:lineRule="auto"/>
              <w:jc w:val="both"/>
              <w:rPr/>
            </w:pPr>
            <w:r w:rsidDel="00000000" w:rsidR="00000000" w:rsidRPr="00000000">
              <w:rPr>
                <w:rtl w:val="0"/>
              </w:rPr>
              <w:t xml:space="preserve">4</w:t>
            </w:r>
          </w:p>
        </w:tc>
        <w:tc>
          <w:tcPr>
            <w:tcBorders>
              <w:top w:color="000000" w:space="0" w:sz="0" w:val="nil"/>
              <w:left w:color="000000" w:space="0" w:sz="0" w:val="nil"/>
              <w:bottom w:color="000000" w:space="0" w:sz="7" w:val="single"/>
              <w:right w:color="000000" w:space="0" w:sz="7" w:val="single"/>
            </w:tcBorders>
            <w:shd w:fill="ffffff" w:val="clear"/>
            <w:tcMar>
              <w:top w:w="0.0" w:type="dxa"/>
              <w:left w:w="40.0" w:type="dxa"/>
              <w:bottom w:w="0.0" w:type="dxa"/>
              <w:right w:w="40.0" w:type="dxa"/>
            </w:tcMar>
            <w:vAlign w:val="top"/>
          </w:tcPr>
          <w:p w:rsidR="00000000" w:rsidDel="00000000" w:rsidP="00000000" w:rsidRDefault="00000000" w:rsidRPr="00000000" w14:paraId="0000007A">
            <w:pPr>
              <w:spacing w:after="200" w:before="240" w:lineRule="auto"/>
              <w:jc w:val="both"/>
              <w:rPr/>
            </w:pPr>
            <w:r w:rsidDel="00000000" w:rsidR="00000000" w:rsidRPr="00000000">
              <w:rPr>
                <w:rtl w:val="0"/>
              </w:rPr>
              <w:t xml:space="preserve">Description of the vision for the implementation of the technical task.</w:t>
            </w:r>
          </w:p>
          <w:p w:rsidR="00000000" w:rsidDel="00000000" w:rsidP="00000000" w:rsidRDefault="00000000" w:rsidRPr="00000000" w14:paraId="0000007B">
            <w:pPr>
              <w:spacing w:after="200" w:before="240" w:lineRule="auto"/>
              <w:jc w:val="both"/>
              <w:rPr/>
            </w:pPr>
            <w:r w:rsidDel="00000000" w:rsidR="00000000" w:rsidRPr="00000000">
              <w:rPr>
                <w:rtl w:val="0"/>
              </w:rPr>
              <w:t xml:space="preserve">The participant must submit a description of their vision for the implementation of the technical task (Appendix 1).</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7C">
            <w:pPr>
              <w:spacing w:after="200" w:before="240" w:lineRule="auto"/>
              <w:jc w:val="both"/>
              <w:rPr/>
            </w:pPr>
            <w:r w:rsidDel="00000000" w:rsidR="00000000" w:rsidRPr="00000000">
              <w:rPr>
                <w:rtl w:val="0"/>
              </w:rPr>
              <w:t xml:space="preserve">15 points - the materials provided correspond to the topic of the request and reflect the contractor's experience in the topic of the request and a high level of professionalism/expertise.</w:t>
            </w:r>
          </w:p>
          <w:p w:rsidR="00000000" w:rsidDel="00000000" w:rsidP="00000000" w:rsidRDefault="00000000" w:rsidRPr="00000000" w14:paraId="0000007D">
            <w:pPr>
              <w:spacing w:after="200" w:before="240" w:lineRule="auto"/>
              <w:jc w:val="both"/>
              <w:rPr/>
            </w:pPr>
            <w:r w:rsidDel="00000000" w:rsidR="00000000" w:rsidRPr="00000000">
              <w:rPr>
                <w:rtl w:val="0"/>
              </w:rPr>
              <w:t xml:space="preserve">12 points - the materials provided correspond to the topic of the request and reflect the contractor's experience in the topic of the request. However, the materials show an average/or low level of professionalism/expertise.</w:t>
            </w:r>
          </w:p>
          <w:p w:rsidR="00000000" w:rsidDel="00000000" w:rsidP="00000000" w:rsidRDefault="00000000" w:rsidRPr="00000000" w14:paraId="0000007E">
            <w:pPr>
              <w:spacing w:after="200" w:before="240" w:lineRule="auto"/>
              <w:jc w:val="both"/>
              <w:rPr/>
            </w:pPr>
            <w:r w:rsidDel="00000000" w:rsidR="00000000" w:rsidRPr="00000000">
              <w:rPr>
                <w:rtl w:val="0"/>
              </w:rPr>
              <w:t xml:space="preserve">10 points - the materials provided are indirectly related to the topic, but demonstrate the contractor's ability to perform similar tasks.</w:t>
            </w:r>
          </w:p>
          <w:p w:rsidR="00000000" w:rsidDel="00000000" w:rsidP="00000000" w:rsidRDefault="00000000" w:rsidRPr="00000000" w14:paraId="0000007F">
            <w:pPr>
              <w:spacing w:after="200" w:before="240" w:lineRule="auto"/>
              <w:jc w:val="both"/>
              <w:rPr/>
            </w:pPr>
            <w:r w:rsidDel="00000000" w:rsidR="00000000" w:rsidRPr="00000000">
              <w:rPr>
                <w:rtl w:val="0"/>
              </w:rPr>
              <w:t xml:space="preserve">8 points - the materials provided are not relevant to the topic of the request, but demonstrate the contractor's ability to perform similar tasks.</w:t>
            </w:r>
          </w:p>
          <w:p w:rsidR="00000000" w:rsidDel="00000000" w:rsidP="00000000" w:rsidRDefault="00000000" w:rsidRPr="00000000" w14:paraId="00000080">
            <w:pPr>
              <w:spacing w:after="200" w:before="240" w:lineRule="auto"/>
              <w:jc w:val="both"/>
              <w:rPr/>
            </w:pPr>
            <w:r w:rsidDel="00000000" w:rsidR="00000000" w:rsidRPr="00000000">
              <w:rPr>
                <w:rtl w:val="0"/>
              </w:rPr>
              <w:t xml:space="preserve">5 points - the materials provided are not related to the topic of the request or do not demonstrate the contractor's ability to perform similar tasks.</w:t>
            </w:r>
          </w:p>
          <w:p w:rsidR="00000000" w:rsidDel="00000000" w:rsidP="00000000" w:rsidRDefault="00000000" w:rsidRPr="00000000" w14:paraId="00000081">
            <w:pPr>
              <w:spacing w:after="200" w:before="240" w:lineRule="auto"/>
              <w:jc w:val="both"/>
              <w:rPr/>
            </w:pPr>
            <w:r w:rsidDel="00000000" w:rsidR="00000000" w:rsidRPr="00000000">
              <w:rPr>
                <w:rtl w:val="0"/>
              </w:rPr>
              <w:t xml:space="preserve">0 points - no materials were submitted.</w:t>
            </w:r>
          </w:p>
        </w:tc>
        <w:tc>
          <w:tcPr>
            <w:tcBorders>
              <w:top w:color="000000" w:space="0" w:sz="0" w:val="nil"/>
              <w:left w:color="000000" w:space="0" w:sz="0" w:val="nil"/>
              <w:bottom w:color="000000" w:space="0" w:sz="7" w:val="single"/>
              <w:right w:color="000000" w:space="0" w:sz="7" w:val="single"/>
            </w:tcBorders>
            <w:tcMar>
              <w:top w:w="0.0" w:type="dxa"/>
              <w:left w:w="40.0" w:type="dxa"/>
              <w:bottom w:w="0.0" w:type="dxa"/>
              <w:right w:w="40.0" w:type="dxa"/>
            </w:tcMar>
            <w:vAlign w:val="top"/>
          </w:tcPr>
          <w:p w:rsidR="00000000" w:rsidDel="00000000" w:rsidP="00000000" w:rsidRDefault="00000000" w:rsidRPr="00000000" w14:paraId="00000082">
            <w:pPr>
              <w:spacing w:after="200" w:before="240" w:lineRule="auto"/>
              <w:jc w:val="both"/>
              <w:rPr/>
            </w:pPr>
            <w:r w:rsidDel="00000000" w:rsidR="00000000" w:rsidRPr="00000000">
              <w:rPr>
                <w:rtl w:val="0"/>
              </w:rPr>
              <w:t xml:space="preserve">15</w:t>
            </w:r>
          </w:p>
        </w:tc>
      </w:tr>
      <w:tr>
        <w:trPr>
          <w:cantSplit w:val="0"/>
          <w:trHeight w:val="20" w:hRule="atLeast"/>
          <w:tblHeader w:val="0"/>
        </w:trPr>
        <w:tc>
          <w:tcPr>
            <w:tcBorders>
              <w:top w:color="000000" w:space="0" w:sz="0" w:val="nil"/>
              <w:left w:color="000000" w:space="0" w:sz="7" w:val="single"/>
              <w:bottom w:color="000000" w:space="0" w:sz="7" w:val="single"/>
              <w:right w:color="000000" w:space="0" w:sz="7" w:val="single"/>
            </w:tcBorders>
            <w:tcMar>
              <w:top w:w="0.0" w:type="dxa"/>
              <w:left w:w="40.0" w:type="dxa"/>
              <w:bottom w:w="0.0" w:type="dxa"/>
              <w:right w:w="40.0" w:type="dxa"/>
            </w:tcMar>
            <w:vAlign w:val="top"/>
          </w:tcPr>
          <w:p w:rsidR="00000000" w:rsidDel="00000000" w:rsidP="00000000" w:rsidRDefault="00000000" w:rsidRPr="00000000" w14:paraId="00000083">
            <w:pPr>
              <w:spacing w:after="200" w:before="240" w:lineRule="auto"/>
              <w:jc w:val="both"/>
              <w:rPr/>
            </w:pPr>
            <w:r w:rsidDel="00000000" w:rsidR="00000000" w:rsidRPr="00000000">
              <w:rPr>
                <w:rtl w:val="0"/>
              </w:rPr>
              <w:t xml:space="preserve">5</w:t>
            </w:r>
          </w:p>
        </w:tc>
        <w:tc>
          <w:tcPr>
            <w:tcBorders>
              <w:top w:color="000000" w:space="0" w:sz="0" w:val="nil"/>
              <w:left w:color="000000" w:space="0" w:sz="0" w:val="nil"/>
              <w:bottom w:color="000000" w:space="0" w:sz="7" w:val="single"/>
              <w:right w:color="000000" w:space="0" w:sz="7" w:val="single"/>
            </w:tcBorders>
            <w:shd w:fill="ffffff" w:val="clear"/>
            <w:tcMar>
              <w:top w:w="0.0" w:type="dxa"/>
              <w:left w:w="40.0" w:type="dxa"/>
              <w:bottom w:w="0.0" w:type="dxa"/>
              <w:right w:w="40.0" w:type="dxa"/>
            </w:tcMar>
            <w:vAlign w:val="top"/>
          </w:tcPr>
          <w:p w:rsidR="00000000" w:rsidDel="00000000" w:rsidP="00000000" w:rsidRDefault="00000000" w:rsidRPr="00000000" w14:paraId="00000084">
            <w:pPr>
              <w:spacing w:after="200" w:before="240" w:lineRule="auto"/>
              <w:jc w:val="both"/>
              <w:rPr/>
            </w:pPr>
            <w:r w:rsidDel="00000000" w:rsidR="00000000" w:rsidRPr="00000000">
              <w:rPr>
                <w:rtl w:val="0"/>
              </w:rPr>
              <w:t xml:space="preserve">Interview.</w:t>
            </w:r>
          </w:p>
          <w:p w:rsidR="00000000" w:rsidDel="00000000" w:rsidP="00000000" w:rsidRDefault="00000000" w:rsidRPr="00000000" w14:paraId="00000085">
            <w:pPr>
              <w:spacing w:after="200" w:before="240" w:lineRule="auto"/>
              <w:jc w:val="both"/>
              <w:rPr/>
            </w:pPr>
            <w:r w:rsidDel="00000000" w:rsidR="00000000" w:rsidRPr="00000000">
              <w:rPr>
                <w:rtl w:val="0"/>
              </w:rPr>
              <w:t xml:space="preserve">The participant took part in an interview</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86">
            <w:pPr>
              <w:spacing w:after="200" w:before="240" w:lineRule="auto"/>
              <w:jc w:val="both"/>
              <w:rPr/>
            </w:pPr>
            <w:r w:rsidDel="00000000" w:rsidR="00000000" w:rsidRPr="00000000">
              <w:rPr>
                <w:rtl w:val="0"/>
              </w:rPr>
              <w:t xml:space="preserve">15 points: the participant arrived at the meeting on time, is familiar with the subject of the tender announcement, clearly answers questions about their experience working with CSOs, experience in developing training programmes and conducting training sessions, etc. The participant has public speaking skills, speaks without filler words or offensive statements, communicates fluently in Ukrainian, etc. Has significant experience in conducting offline training sessions.</w:t>
            </w:r>
          </w:p>
          <w:p w:rsidR="00000000" w:rsidDel="00000000" w:rsidP="00000000" w:rsidRDefault="00000000" w:rsidRPr="00000000" w14:paraId="00000087">
            <w:pPr>
              <w:spacing w:after="200" w:before="240" w:lineRule="auto"/>
              <w:jc w:val="both"/>
              <w:rPr/>
            </w:pPr>
            <w:r w:rsidDel="00000000" w:rsidR="00000000" w:rsidRPr="00000000">
              <w:rPr>
                <w:rtl w:val="0"/>
              </w:rPr>
              <w:t xml:space="preserve">10 points - the participant joined the meeting, is familiar with the subject of the tender announcement, clearly answers questions about their experience working with CSOs, experience in developing training programmes and conducting training sessions, etc. However, the participant has poor/no public speaking skills, formulates sentences in a complex, incoherent manner, uses filler words, offensive statements, etc. Poor command of spoken Ukrainian. No/little experience in conducting offline training sessions, etc.</w:t>
            </w:r>
          </w:p>
          <w:p w:rsidR="00000000" w:rsidDel="00000000" w:rsidP="00000000" w:rsidRDefault="00000000" w:rsidRPr="00000000" w14:paraId="00000088">
            <w:pPr>
              <w:spacing w:after="200" w:before="240" w:lineRule="auto"/>
              <w:jc w:val="both"/>
              <w:rPr/>
            </w:pPr>
            <w:r w:rsidDel="00000000" w:rsidR="00000000" w:rsidRPr="00000000">
              <w:rPr>
                <w:rtl w:val="0"/>
              </w:rPr>
              <w:t xml:space="preserve">8 points - the participant joined the meeting, is familiar with the subject of the tender announcement, has indirect/no experience working with CSOs, developing training programmes and conducting training sessions, etc. The participant has poor/no public speaking skills, formulates sentences in a complex, incoherent manner, uses filler words, offensive statements, etc. Poor command of spoken Ukrainian. No/little experience in conducting offline training, etc.</w:t>
            </w:r>
          </w:p>
          <w:p w:rsidR="00000000" w:rsidDel="00000000" w:rsidP="00000000" w:rsidRDefault="00000000" w:rsidRPr="00000000" w14:paraId="00000089">
            <w:pPr>
              <w:spacing w:after="200" w:before="240" w:lineRule="auto"/>
              <w:jc w:val="both"/>
              <w:rPr/>
            </w:pPr>
            <w:r w:rsidDel="00000000" w:rsidR="00000000" w:rsidRPr="00000000">
              <w:rPr>
                <w:rtl w:val="0"/>
              </w:rPr>
              <w:t xml:space="preserve">5 points - the participant joined the meeting, is superficially familiar with the subject of the tender announcement, and answers questions in a generalised manner without providing specific and clear answers. The participant lacks public speaking skills, their speech is saturated with filler words, offensive statements, inappropriate jokes, etc. Poor command of spoken Ukrainian.</w:t>
            </w:r>
          </w:p>
          <w:p w:rsidR="00000000" w:rsidDel="00000000" w:rsidP="00000000" w:rsidRDefault="00000000" w:rsidRPr="00000000" w14:paraId="0000008A">
            <w:pPr>
              <w:spacing w:after="200" w:before="240" w:lineRule="auto"/>
              <w:jc w:val="both"/>
              <w:rPr/>
            </w:pPr>
            <w:r w:rsidDel="00000000" w:rsidR="00000000" w:rsidRPr="00000000">
              <w:rPr>
                <w:rtl w:val="0"/>
              </w:rPr>
              <w:t xml:space="preserve">0 points - the participant did not attend the meeting, or does not have information about the subject of the tender announcement, or cannot answer questions on the topic.</w:t>
            </w:r>
          </w:p>
        </w:tc>
        <w:tc>
          <w:tcPr>
            <w:tcBorders>
              <w:top w:color="000000" w:space="0" w:sz="0" w:val="nil"/>
              <w:left w:color="000000" w:space="0" w:sz="0" w:val="nil"/>
              <w:bottom w:color="000000" w:space="0" w:sz="7" w:val="single"/>
              <w:right w:color="000000" w:space="0" w:sz="7" w:val="single"/>
            </w:tcBorders>
            <w:tcMar>
              <w:top w:w="0.0" w:type="dxa"/>
              <w:left w:w="40.0" w:type="dxa"/>
              <w:bottom w:w="0.0" w:type="dxa"/>
              <w:right w:w="40.0" w:type="dxa"/>
            </w:tcMar>
            <w:vAlign w:val="top"/>
          </w:tcPr>
          <w:p w:rsidR="00000000" w:rsidDel="00000000" w:rsidP="00000000" w:rsidRDefault="00000000" w:rsidRPr="00000000" w14:paraId="0000008B">
            <w:pPr>
              <w:spacing w:after="200" w:before="240" w:lineRule="auto"/>
              <w:jc w:val="both"/>
              <w:rPr/>
            </w:pPr>
            <w:r w:rsidDel="00000000" w:rsidR="00000000" w:rsidRPr="00000000">
              <w:rPr>
                <w:rtl w:val="0"/>
              </w:rPr>
              <w:t xml:space="preserve"> 15</w:t>
            </w:r>
          </w:p>
        </w:tc>
      </w:tr>
      <w:tr>
        <w:trPr>
          <w:cantSplit w:val="0"/>
          <w:trHeight w:val="20" w:hRule="atLeast"/>
          <w:tblHeader w:val="0"/>
        </w:trPr>
        <w:tc>
          <w:tcPr>
            <w:tcBorders>
              <w:top w:color="000000" w:space="0" w:sz="0" w:val="nil"/>
              <w:left w:color="000000" w:space="0" w:sz="7" w:val="single"/>
              <w:bottom w:color="000000" w:space="0" w:sz="7" w:val="single"/>
              <w:right w:color="000000" w:space="0" w:sz="7" w:val="single"/>
            </w:tcBorders>
            <w:tcMar>
              <w:top w:w="0.0" w:type="dxa"/>
              <w:left w:w="40.0" w:type="dxa"/>
              <w:bottom w:w="0.0" w:type="dxa"/>
              <w:right w:w="40.0" w:type="dxa"/>
            </w:tcMar>
            <w:vAlign w:val="top"/>
          </w:tcPr>
          <w:p w:rsidR="00000000" w:rsidDel="00000000" w:rsidP="00000000" w:rsidRDefault="00000000" w:rsidRPr="00000000" w14:paraId="0000008C">
            <w:pPr>
              <w:spacing w:after="200" w:before="240" w:lineRule="auto"/>
              <w:jc w:val="both"/>
              <w:rPr/>
            </w:pPr>
            <w:r w:rsidDel="00000000" w:rsidR="00000000" w:rsidRPr="00000000">
              <w:rPr>
                <w:rtl w:val="0"/>
              </w:rPr>
              <w:t xml:space="preserve">6</w:t>
            </w:r>
          </w:p>
        </w:tc>
        <w:tc>
          <w:tcPr>
            <w:tcBorders>
              <w:top w:color="000000" w:space="0" w:sz="0" w:val="nil"/>
              <w:left w:color="000000" w:space="0" w:sz="0" w:val="nil"/>
              <w:bottom w:color="000000" w:space="0" w:sz="7" w:val="single"/>
              <w:right w:color="000000" w:space="0" w:sz="7" w:val="single"/>
            </w:tcBorders>
            <w:shd w:fill="ffffff" w:val="clear"/>
            <w:tcMar>
              <w:top w:w="0.0" w:type="dxa"/>
              <w:left w:w="40.0" w:type="dxa"/>
              <w:bottom w:w="0.0" w:type="dxa"/>
              <w:right w:w="40.0" w:type="dxa"/>
            </w:tcMar>
            <w:vAlign w:val="top"/>
          </w:tcPr>
          <w:p w:rsidR="00000000" w:rsidDel="00000000" w:rsidP="00000000" w:rsidRDefault="00000000" w:rsidRPr="00000000" w14:paraId="0000008D">
            <w:pPr>
              <w:spacing w:after="200" w:before="240" w:lineRule="auto"/>
              <w:jc w:val="both"/>
              <w:rPr/>
            </w:pPr>
            <w:r w:rsidDel="00000000" w:rsidR="00000000" w:rsidRPr="00000000">
              <w:rPr>
                <w:rtl w:val="0"/>
              </w:rPr>
              <w:t xml:space="preserve">Experience of cooperation with civil society organisations.</w:t>
            </w:r>
          </w:p>
          <w:p w:rsidR="00000000" w:rsidDel="00000000" w:rsidP="00000000" w:rsidRDefault="00000000" w:rsidRPr="00000000" w14:paraId="0000008E">
            <w:pPr>
              <w:spacing w:after="200" w:before="240" w:lineRule="auto"/>
              <w:jc w:val="both"/>
              <w:rPr/>
            </w:pPr>
            <w:r w:rsidDel="00000000" w:rsidR="00000000" w:rsidRPr="00000000">
              <w:rPr>
                <w:rtl w:val="0"/>
              </w:rPr>
              <w:t xml:space="preserve">The participant has experience in providing services to civil society organisations.</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8F">
            <w:pPr>
              <w:spacing w:after="200" w:before="240" w:lineRule="auto"/>
              <w:jc w:val="both"/>
              <w:rPr/>
            </w:pPr>
            <w:r w:rsidDel="00000000" w:rsidR="00000000" w:rsidRPr="00000000">
              <w:rPr>
                <w:rtl w:val="0"/>
              </w:rPr>
              <w:t xml:space="preserve">10 points - The participant has significant experience of cooperation with CSOs, in particular experience of conducting training specifically for CSOs, taking into account the needs and characteristics of the non-profit sector.</w:t>
            </w:r>
          </w:p>
          <w:p w:rsidR="00000000" w:rsidDel="00000000" w:rsidP="00000000" w:rsidRDefault="00000000" w:rsidRPr="00000000" w14:paraId="00000090">
            <w:pPr>
              <w:spacing w:after="200" w:before="240" w:lineRule="auto"/>
              <w:jc w:val="both"/>
              <w:rPr/>
            </w:pPr>
            <w:r w:rsidDel="00000000" w:rsidR="00000000" w:rsidRPr="00000000">
              <w:rPr>
                <w:rtl w:val="0"/>
              </w:rPr>
              <w:t xml:space="preserve">5 points - The participant has limited experience of cooperation with CSOs, and the existing experience is not relevant to the subject of the request, etc.</w:t>
            </w:r>
          </w:p>
          <w:p w:rsidR="00000000" w:rsidDel="00000000" w:rsidP="00000000" w:rsidRDefault="00000000" w:rsidRPr="00000000" w14:paraId="00000091">
            <w:pPr>
              <w:spacing w:after="200" w:before="240" w:lineRule="auto"/>
              <w:jc w:val="both"/>
              <w:rPr/>
            </w:pPr>
            <w:r w:rsidDel="00000000" w:rsidR="00000000" w:rsidRPr="00000000">
              <w:rPr>
                <w:rtl w:val="0"/>
              </w:rPr>
              <w:t xml:space="preserve">0 points - The participant has not worked with CSOs.</w:t>
            </w:r>
          </w:p>
        </w:tc>
        <w:tc>
          <w:tcPr>
            <w:tcBorders>
              <w:top w:color="000000" w:space="0" w:sz="0" w:val="nil"/>
              <w:left w:color="000000" w:space="0" w:sz="0" w:val="nil"/>
              <w:bottom w:color="000000" w:space="0" w:sz="7" w:val="single"/>
              <w:right w:color="000000" w:space="0" w:sz="7" w:val="single"/>
            </w:tcBorders>
            <w:tcMar>
              <w:top w:w="0.0" w:type="dxa"/>
              <w:left w:w="40.0" w:type="dxa"/>
              <w:bottom w:w="0.0" w:type="dxa"/>
              <w:right w:w="40.0" w:type="dxa"/>
            </w:tcMar>
            <w:vAlign w:val="top"/>
          </w:tcPr>
          <w:p w:rsidR="00000000" w:rsidDel="00000000" w:rsidP="00000000" w:rsidRDefault="00000000" w:rsidRPr="00000000" w14:paraId="00000092">
            <w:pPr>
              <w:spacing w:after="200" w:before="240" w:lineRule="auto"/>
              <w:jc w:val="both"/>
              <w:rPr/>
            </w:pPr>
            <w:r w:rsidDel="00000000" w:rsidR="00000000" w:rsidRPr="00000000">
              <w:rPr>
                <w:rtl w:val="0"/>
              </w:rPr>
              <w:t xml:space="preserve">10</w:t>
            </w:r>
          </w:p>
        </w:tc>
      </w:tr>
    </w:tbl>
    <w:p w:rsidR="00000000" w:rsidDel="00000000" w:rsidP="00000000" w:rsidRDefault="00000000" w:rsidRPr="00000000" w14:paraId="00000093">
      <w:pPr>
        <w:spacing w:after="200" w:lineRule="auto"/>
        <w:jc w:val="both"/>
        <w:rPr/>
      </w:pPr>
      <w:r w:rsidDel="00000000" w:rsidR="00000000" w:rsidRPr="00000000">
        <w:rPr>
          <w:rtl w:val="0"/>
        </w:rPr>
      </w:r>
    </w:p>
    <w:p w:rsidR="00000000" w:rsidDel="00000000" w:rsidP="00000000" w:rsidRDefault="00000000" w:rsidRPr="00000000" w14:paraId="00000094">
      <w:pPr>
        <w:spacing w:after="200" w:lineRule="auto"/>
        <w:jc w:val="both"/>
        <w:rPr>
          <w:b w:val="1"/>
          <w:bCs w:val="1"/>
        </w:rPr>
      </w:pPr>
      <w:r w:rsidDel="00000000" w:rsidR="00000000" w:rsidRPr="00000000">
        <w:rPr>
          <w:rtl w:val="0"/>
        </w:rPr>
      </w:r>
    </w:p>
    <w:p w:rsidR="00000000" w:rsidDel="00000000" w:rsidP="00000000" w:rsidRDefault="00000000" w:rsidRPr="00000000" w14:paraId="00000095">
      <w:pPr>
        <w:spacing w:after="200" w:lineRule="auto"/>
        <w:ind w:firstLine="720"/>
        <w:jc w:val="both"/>
        <w:rPr/>
      </w:pPr>
      <w:r w:rsidDel="00000000" w:rsidR="00000000" w:rsidRPr="00000000">
        <w:rPr>
          <w:rtl w:val="0"/>
        </w:rPr>
      </w:r>
    </w:p>
    <w:sectPr>
      <w:headerReference r:id="rId8" w:type="default"/>
      <w:pgSz w:h="16838" w:w="11906" w:orient="portrait"/>
      <w:pgMar w:bottom="709" w:top="1740" w:left="1134" w:right="850" w:header="284"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6">
    <w:pPr>
      <w:pBdr>
        <w:top w:space="0" w:sz="0" w:val="nil"/>
        <w:left w:space="0" w:sz="0" w:val="nil"/>
        <w:bottom w:space="0" w:sz="0" w:val="nil"/>
        <w:right w:space="0" w:sz="0" w:val="nil"/>
        <w:between w:space="0" w:sz="0" w:val="nil"/>
      </w:pBdr>
      <w:tabs>
        <w:tab w:val="center" w:leader="none" w:pos="4819"/>
        <w:tab w:val="right" w:leader="none" w:pos="9639"/>
      </w:tabs>
      <w:spacing w:after="0" w:line="240" w:lineRule="auto"/>
      <w:ind w:left="-709" w:firstLine="0"/>
      <w:rPr>
        <w:color w:val="000000"/>
      </w:rPr>
    </w:pPr>
    <w:r w:rsidDel="00000000" w:rsidR="00000000" w:rsidRPr="00000000">
      <w:rPr>
        <w:color w:val="000000"/>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1" w:customStyle="1">
    <w:name w:val="Table Normal1"/>
    <w:tblPr>
      <w:tblCellMar>
        <w:top w:w="0.0" w:type="dxa"/>
        <w:left w:w="0.0" w:type="dxa"/>
        <w:bottom w:w="0.0" w:type="dxa"/>
        <w:right w:w="0.0" w:type="dxa"/>
      </w:tblCellMar>
    </w:tblPr>
  </w:style>
  <w:style w:type="table" w:styleId="a5" w:customStyle="1">
    <w:basedOn w:val="TableNormal1"/>
    <w:tblPr>
      <w:tblStyleRowBandSize w:val="1"/>
      <w:tblStyleColBandSize w:val="1"/>
      <w:tblCellMar>
        <w:left w:w="115.0" w:type="dxa"/>
        <w:right w:w="115.0" w:type="dxa"/>
      </w:tblCellMar>
    </w:tblPr>
  </w:style>
  <w:style w:type="paragraph" w:styleId="a6">
    <w:name w:val="annotation text"/>
    <w:basedOn w:val="a"/>
    <w:link w:val="a7"/>
    <w:uiPriority w:val="99"/>
    <w:unhideWhenUsed w:val="1"/>
    <w:pPr>
      <w:spacing w:line="240" w:lineRule="auto"/>
    </w:pPr>
    <w:rPr>
      <w:sz w:val="20"/>
      <w:szCs w:val="20"/>
    </w:rPr>
  </w:style>
  <w:style w:type="character" w:styleId="a7" w:customStyle="1">
    <w:name w:val="Текст примітки Знак"/>
    <w:basedOn w:val="a0"/>
    <w:link w:val="a6"/>
    <w:uiPriority w:val="99"/>
    <w:rPr>
      <w:sz w:val="20"/>
      <w:szCs w:val="20"/>
    </w:rPr>
  </w:style>
  <w:style w:type="character" w:styleId="a8">
    <w:name w:val="annotation reference"/>
    <w:basedOn w:val="a0"/>
    <w:uiPriority w:val="99"/>
    <w:semiHidden w:val="1"/>
    <w:unhideWhenUsed w:val="1"/>
    <w:rPr>
      <w:sz w:val="16"/>
      <w:szCs w:val="16"/>
    </w:rPr>
  </w:style>
  <w:style w:type="paragraph" w:styleId="a9">
    <w:name w:val="Balloon Text"/>
    <w:basedOn w:val="a"/>
    <w:link w:val="aa"/>
    <w:uiPriority w:val="99"/>
    <w:semiHidden w:val="1"/>
    <w:unhideWhenUsed w:val="1"/>
    <w:rsid w:val="008114B2"/>
    <w:pPr>
      <w:spacing w:after="0" w:line="240" w:lineRule="auto"/>
    </w:pPr>
    <w:rPr>
      <w:rFonts w:ascii="Segoe UI" w:cs="Segoe UI" w:hAnsi="Segoe UI"/>
      <w:sz w:val="18"/>
      <w:szCs w:val="18"/>
    </w:rPr>
  </w:style>
  <w:style w:type="character" w:styleId="aa" w:customStyle="1">
    <w:name w:val="Текст у виносці Знак"/>
    <w:basedOn w:val="a0"/>
    <w:link w:val="a9"/>
    <w:uiPriority w:val="99"/>
    <w:semiHidden w:val="1"/>
    <w:rsid w:val="008114B2"/>
    <w:rPr>
      <w:rFonts w:ascii="Segoe UI" w:cs="Segoe UI" w:hAnsi="Segoe UI"/>
      <w:sz w:val="18"/>
      <w:szCs w:val="18"/>
    </w:rPr>
  </w:style>
  <w:style w:type="paragraph" w:styleId="ab">
    <w:name w:val="Normal (Web)"/>
    <w:basedOn w:val="a"/>
    <w:uiPriority w:val="99"/>
    <w:semiHidden w:val="1"/>
    <w:unhideWhenUsed w:val="1"/>
    <w:rsid w:val="00764DBB"/>
    <w:pPr>
      <w:spacing w:after="100" w:afterAutospacing="1" w:before="100" w:beforeAutospacing="1" w:line="240" w:lineRule="auto"/>
    </w:pPr>
    <w:rPr>
      <w:rFonts w:ascii="Times New Roman" w:cs="Times New Roman" w:eastAsia="Times New Roman" w:hAnsi="Times New Roman"/>
      <w:sz w:val="24"/>
      <w:szCs w:val="24"/>
    </w:rPr>
  </w:style>
  <w:style w:type="paragraph" w:styleId="ac">
    <w:name w:val="List Paragraph"/>
    <w:basedOn w:val="a"/>
    <w:uiPriority w:val="34"/>
    <w:qFormat w:val="1"/>
    <w:rsid w:val="00AD706D"/>
    <w:pPr>
      <w:ind w:left="720"/>
      <w:contextualSpacing w:val="1"/>
    </w:pPr>
  </w:style>
  <w:style w:type="character" w:styleId="ad">
    <w:name w:val="Hyperlink"/>
    <w:basedOn w:val="a0"/>
    <w:uiPriority w:val="99"/>
    <w:semiHidden w:val="1"/>
    <w:unhideWhenUsed w:val="1"/>
    <w:rsid w:val="00261931"/>
    <w:rPr>
      <w:color w:val="0000ff" w:themeColor="hyperlink"/>
      <w:u w:val="single"/>
    </w:rPr>
  </w:style>
  <w:style w:type="paragraph" w:styleId="ae">
    <w:name w:val="Revision"/>
    <w:hidden w:val="1"/>
    <w:uiPriority w:val="99"/>
    <w:semiHidden w:val="1"/>
    <w:rsid w:val="006D3D1B"/>
    <w:pPr>
      <w:spacing w:after="0" w:line="240" w:lineRule="auto"/>
    </w:pPr>
  </w:style>
  <w:style w:type="paragraph" w:styleId="af">
    <w:name w:val="annotation subject"/>
    <w:basedOn w:val="a6"/>
    <w:next w:val="a6"/>
    <w:link w:val="af0"/>
    <w:uiPriority w:val="99"/>
    <w:semiHidden w:val="1"/>
    <w:unhideWhenUsed w:val="1"/>
    <w:rsid w:val="006D3D1B"/>
    <w:rPr>
      <w:b w:val="1"/>
      <w:bCs w:val="1"/>
    </w:rPr>
  </w:style>
  <w:style w:type="character" w:styleId="af0" w:customStyle="1">
    <w:name w:val="Тема примітки Знак"/>
    <w:basedOn w:val="a7"/>
    <w:link w:val="af"/>
    <w:uiPriority w:val="99"/>
    <w:semiHidden w:val="1"/>
    <w:rsid w:val="006D3D1B"/>
    <w:rPr>
      <w:b w:val="1"/>
      <w:bCs w:val="1"/>
      <w:sz w:val="20"/>
      <w:szCs w:val="20"/>
    </w:rPr>
  </w:style>
  <w:style w:type="table" w:styleId="af1" w:customStyle="1">
    <w:basedOn w:val="TableNormal"/>
    <w:tblPr>
      <w:tblStyleRowBandSize w:val="1"/>
      <w:tblStyleColBandSize w:val="1"/>
      <w:tblCellMar>
        <w:top w:w="0.0" w:type="dxa"/>
        <w:left w:w="115.0" w:type="dxa"/>
        <w:bottom w:w="0.0" w:type="dxa"/>
        <w:right w:w="115.0" w:type="dxa"/>
      </w:tblCellMar>
    </w:tblPr>
  </w:style>
  <w:style w:type="table" w:styleId="af2" w:customStyle="1">
    <w:basedOn w:val="TableNormal"/>
    <w:tblPr>
      <w:tblStyleRowBandSize w:val="1"/>
      <w:tblStyleColBandSize w:val="1"/>
      <w:tblCellMar>
        <w:top w:w="0.0" w:type="dxa"/>
        <w:left w:w="115.0" w:type="dxa"/>
        <w:bottom w:w="0.0" w:type="dxa"/>
        <w:right w:w="115.0" w:type="dxa"/>
      </w:tblCellMar>
    </w:tblPr>
  </w:style>
  <w:style w:type="paragraph" w:styleId="af3">
    <w:name w:val="header"/>
    <w:basedOn w:val="a"/>
    <w:link w:val="af4"/>
    <w:uiPriority w:val="99"/>
    <w:unhideWhenUsed w:val="1"/>
    <w:rsid w:val="00C875AA"/>
    <w:pPr>
      <w:tabs>
        <w:tab w:val="center" w:pos="4819"/>
        <w:tab w:val="right" w:pos="9639"/>
      </w:tabs>
      <w:spacing w:after="0" w:line="240" w:lineRule="auto"/>
    </w:pPr>
  </w:style>
  <w:style w:type="character" w:styleId="af4" w:customStyle="1">
    <w:name w:val="Верхній колонтитул Знак"/>
    <w:basedOn w:val="a0"/>
    <w:link w:val="af3"/>
    <w:uiPriority w:val="99"/>
    <w:rsid w:val="00C875AA"/>
  </w:style>
  <w:style w:type="paragraph" w:styleId="af5">
    <w:name w:val="footer"/>
    <w:basedOn w:val="a"/>
    <w:link w:val="af6"/>
    <w:uiPriority w:val="99"/>
    <w:unhideWhenUsed w:val="1"/>
    <w:rsid w:val="00C875AA"/>
    <w:pPr>
      <w:tabs>
        <w:tab w:val="center" w:pos="4819"/>
        <w:tab w:val="right" w:pos="9639"/>
      </w:tabs>
      <w:spacing w:after="0" w:line="240" w:lineRule="auto"/>
    </w:pPr>
  </w:style>
  <w:style w:type="character" w:styleId="af6" w:customStyle="1">
    <w:name w:val="Нижній колонтитул Знак"/>
    <w:basedOn w:val="a0"/>
    <w:link w:val="af5"/>
    <w:uiPriority w:val="99"/>
    <w:rsid w:val="00C875AA"/>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y.honchar@r2p.org.ua"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qQNUvjWvsJtxkOwmxK/7IpJOcA==">CgMxLjAyCWguMWZvYjl0ZTIOaC5tdTR5dWlkb2M0ZDI4AHIhMWlVVVBRN3FNMERfUzhzMVkzUDlVaDVuQUh1ZWVJTm1H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2024-08-22T06:51:00.0000000Z</dcterms:created>
  <dc:creator>User</dc:creator>
</cp:coreProperties>
</file>