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03C" w:rsidRPr="000F1195" w:rsidRDefault="000F1195" w:rsidP="000F1195">
      <w:pPr>
        <w:jc w:val="center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Технічне завдання великого заходу</w:t>
      </w:r>
    </w:p>
    <w:p w:rsidR="001C403C" w:rsidRPr="000F1195" w:rsidRDefault="00C67F29">
      <w:pPr>
        <w:jc w:val="both"/>
        <w:rPr>
          <w:rFonts w:ascii="Times New Roman" w:hAnsi="Times New Roman" w:cs="Times New Roman"/>
          <w:b/>
          <w:sz w:val="20"/>
          <w:szCs w:val="20"/>
          <w:highlight w:val="white"/>
          <w:u w:val="single"/>
        </w:rPr>
      </w:pPr>
      <w:bookmarkStart w:id="0" w:name="_heading=h.gjdgxs" w:colFirst="0" w:colLast="0"/>
      <w:bookmarkEnd w:id="0"/>
      <w:r w:rsidRPr="000F1195">
        <w:rPr>
          <w:rFonts w:ascii="Times New Roman" w:hAnsi="Times New Roman" w:cs="Times New Roman"/>
          <w:b/>
          <w:sz w:val="20"/>
          <w:szCs w:val="20"/>
          <w:highlight w:val="white"/>
          <w:u w:val="single"/>
        </w:rPr>
        <w:t>ПРО ЗАХІД: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Місто проведення: Івано-Франківська область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br/>
        <w:t xml:space="preserve">К-ть учасників: </w:t>
      </w:r>
      <w:r w:rsidR="00FD0D63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8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0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ос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іб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br/>
        <w:t xml:space="preserve">Дата(и): 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16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.0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2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-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20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.0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2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.202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6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</w:t>
      </w:r>
      <w:r w:rsidRPr="000F1195">
        <w:rPr>
          <w:rFonts w:ascii="Times New Roman" w:hAnsi="Times New Roman" w:cs="Times New Roman"/>
          <w:b/>
          <w:i/>
          <w:sz w:val="20"/>
          <w:szCs w:val="20"/>
          <w:highlight w:val="white"/>
        </w:rPr>
        <w:br/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br/>
        <w:t>Розклад заходу:</w:t>
      </w:r>
    </w:p>
    <w:p w:rsidR="001C403C" w:rsidRPr="000F1195" w:rsidRDefault="001C403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1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6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.0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2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.202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6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</w:t>
      </w:r>
    </w:p>
    <w:p w:rsidR="001C403C" w:rsidRPr="000F1195" w:rsidRDefault="00C67F29">
      <w:pPr>
        <w:shd w:val="clear" w:color="auto" w:fill="FFFFFF"/>
        <w:tabs>
          <w:tab w:val="left" w:pos="426"/>
        </w:tabs>
        <w:spacing w:after="0" w:line="288" w:lineRule="auto"/>
        <w:rPr>
          <w:rFonts w:ascii="Times New Roman" w:hAnsi="Times New Roman" w:cs="Times New Roman"/>
          <w:color w:val="222222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17:00-19:00 - </w:t>
      </w:r>
      <w:r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Вечеря-знайомство – фуршет (</w:t>
      </w:r>
      <w:r w:rsidR="00FD0D63"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8</w:t>
      </w:r>
      <w:r w:rsidR="00CA459B"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0</w:t>
      </w:r>
      <w:r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 осіб)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br/>
        <w:t>1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7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.0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2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.202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6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09:00-1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8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:00 (оренда конференц залу)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br/>
        <w:t xml:space="preserve">11:00-11:30 – кава-брейк 1 - </w:t>
      </w:r>
      <w:r w:rsidR="00FD0D63" w:rsidRPr="000F1195">
        <w:rPr>
          <w:rFonts w:ascii="Times New Roman" w:hAnsi="Times New Roman" w:cs="Times New Roman"/>
          <w:sz w:val="20"/>
          <w:szCs w:val="20"/>
          <w:highlight w:val="white"/>
        </w:rPr>
        <w:t>8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0 осіб 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13:30-14:30 – обід - </w:t>
      </w:r>
      <w:r w:rsidR="00FD0D63" w:rsidRPr="000F1195">
        <w:rPr>
          <w:rFonts w:ascii="Times New Roman" w:hAnsi="Times New Roman" w:cs="Times New Roman"/>
          <w:sz w:val="20"/>
          <w:szCs w:val="20"/>
          <w:highlight w:val="white"/>
        </w:rPr>
        <w:t>8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>0 осіб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16:00-16:30 – кава-брейк 2 - </w:t>
      </w:r>
      <w:r w:rsidR="00FD0D63" w:rsidRPr="000F1195">
        <w:rPr>
          <w:rFonts w:ascii="Times New Roman" w:hAnsi="Times New Roman" w:cs="Times New Roman"/>
          <w:sz w:val="20"/>
          <w:szCs w:val="20"/>
          <w:highlight w:val="white"/>
        </w:rPr>
        <w:t>8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0 осіб 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19:00-20:00 – вечеря  - </w:t>
      </w:r>
      <w:r w:rsidR="00FD0D63" w:rsidRPr="000F1195">
        <w:rPr>
          <w:rFonts w:ascii="Times New Roman" w:hAnsi="Times New Roman" w:cs="Times New Roman"/>
          <w:sz w:val="20"/>
          <w:szCs w:val="20"/>
          <w:highlight w:val="white"/>
        </w:rPr>
        <w:t>8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>0 осіб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</w:p>
    <w:p w:rsidR="00FD0D63" w:rsidRPr="000F1195" w:rsidRDefault="00C67F29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1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8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.0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2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.202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6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09:00-1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8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:00 (оренда конференц залу)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  <w:r w:rsidR="00FD0D63"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11:00-11:30 – кава-брейк 1 - 80 осіб </w:t>
      </w:r>
    </w:p>
    <w:p w:rsidR="00FD0D63" w:rsidRPr="000F1195" w:rsidRDefault="00FD0D63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13:30-14:30 – обід - 80 осіб</w:t>
      </w:r>
    </w:p>
    <w:p w:rsidR="00FD0D63" w:rsidRPr="000F1195" w:rsidRDefault="00FD0D63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16:00-16:30 – кава-брейк 2 - 80 осіб </w:t>
      </w:r>
    </w:p>
    <w:p w:rsidR="001C403C" w:rsidRPr="000F1195" w:rsidRDefault="00FD0D63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19:00-20:00 – вечеря  - 80 осіб</w:t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</w:p>
    <w:p w:rsidR="00FD0D63" w:rsidRPr="000F1195" w:rsidRDefault="00C67F29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1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9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.0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2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.202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6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09:00-1</w:t>
      </w:r>
      <w:r w:rsidR="00272271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8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:00 (оренда конференц залу)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  <w:r w:rsidR="00FD0D63"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11:00-11:30 – кава-брейк 1 - 80 осіб </w:t>
      </w:r>
    </w:p>
    <w:p w:rsidR="00FD0D63" w:rsidRPr="000F1195" w:rsidRDefault="00FD0D63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13:30-14:30 – обід - 80 осіб</w:t>
      </w:r>
    </w:p>
    <w:p w:rsidR="00FD0D63" w:rsidRPr="000F1195" w:rsidRDefault="00FD0D63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16:00-16:30 – кава-брейк 2 - 80 осіб </w:t>
      </w:r>
    </w:p>
    <w:p w:rsidR="001C403C" w:rsidRPr="000F1195" w:rsidRDefault="00FD0D63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19:00-20:00 – вечеря  - 80 осіб</w:t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</w:p>
    <w:p w:rsidR="00FD0D63" w:rsidRPr="000F1195" w:rsidRDefault="00272271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20</w:t>
      </w:r>
      <w:r w:rsidR="00C67F29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.0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2</w:t>
      </w:r>
      <w:r w:rsidR="00C67F29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.202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6</w:t>
      </w:r>
      <w:r w:rsidR="00C67F29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</w:t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  <w:r w:rsidR="00C67F29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09:00-1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5</w:t>
      </w:r>
      <w:r w:rsidR="00C67F29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:00 (оренда конференц залу)</w:t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  <w:r w:rsidR="00FD0D63"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11:00-11:30 – кава-брейк 1 - 80 осіб </w:t>
      </w:r>
    </w:p>
    <w:p w:rsidR="00FD0D63" w:rsidRPr="000F1195" w:rsidRDefault="00FD0D63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13:30-14:30 – обід - 80 осіб</w:t>
      </w:r>
    </w:p>
    <w:p w:rsidR="00FD0D63" w:rsidRPr="000F1195" w:rsidRDefault="00FD0D63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16:00-16:30 – кава-брейк 2 - 80 осіб </w:t>
      </w:r>
    </w:p>
    <w:p w:rsidR="001C403C" w:rsidRPr="000F1195" w:rsidRDefault="00FD0D63" w:rsidP="00FD0D6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19:00-20:00 – вечеря  - 80 осіб</w:t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br/>
      </w:r>
      <w:r w:rsidR="00C67F29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Вимоги до конференц-зали:</w:t>
      </w:r>
      <w:r w:rsidR="00C67F29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br/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t>- 1</w:t>
      </w:r>
      <w:r w:rsidR="00272271" w:rsidRPr="000F1195">
        <w:rPr>
          <w:rFonts w:ascii="Times New Roman" w:hAnsi="Times New Roman" w:cs="Times New Roman"/>
          <w:sz w:val="20"/>
          <w:szCs w:val="20"/>
          <w:highlight w:val="white"/>
        </w:rPr>
        <w:t>7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>-</w:t>
      </w:r>
      <w:r w:rsidR="00272271"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 20</w:t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t>.0</w:t>
      </w:r>
      <w:r w:rsidR="00272271" w:rsidRPr="000F1195">
        <w:rPr>
          <w:rFonts w:ascii="Times New Roman" w:hAnsi="Times New Roman" w:cs="Times New Roman"/>
          <w:sz w:val="20"/>
          <w:szCs w:val="20"/>
          <w:highlight w:val="white"/>
        </w:rPr>
        <w:t>2</w:t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.2025 конференц-зала, розрахована на 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>8</w:t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0 осіб, від 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>200</w:t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t>кв</w:t>
      </w:r>
      <w:proofErr w:type="spellEnd"/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. м., розсадка 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>театром</w:t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  з можливістю організувати простір для роботи в групах (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>10 круглих</w:t>
      </w:r>
      <w:r w:rsidR="00C67F29"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 столів)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- наявність укриття у будівлі</w:t>
      </w:r>
      <w:r w:rsidR="00FD0D63" w:rsidRPr="000F1195">
        <w:rPr>
          <w:rFonts w:ascii="Times New Roman" w:hAnsi="Times New Roman" w:cs="Times New Roman"/>
          <w:sz w:val="20"/>
          <w:szCs w:val="20"/>
          <w:highlight w:val="white"/>
        </w:rPr>
        <w:t>,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 де планується захід або на відстані 5 хв пішого ходу від місця проведення. Укриття має включати можливість розміщення  всіх осіб, що планують бути залученими у заході;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br/>
        <w:t xml:space="preserve">-знаходження </w:t>
      </w:r>
      <w:proofErr w:type="spellStart"/>
      <w:r w:rsidRPr="000F1195">
        <w:rPr>
          <w:rFonts w:ascii="Times New Roman" w:hAnsi="Times New Roman" w:cs="Times New Roman"/>
          <w:sz w:val="20"/>
          <w:szCs w:val="20"/>
          <w:highlight w:val="white"/>
        </w:rPr>
        <w:t>обʼєктів</w:t>
      </w:r>
      <w:proofErr w:type="spellEnd"/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, які можуть бути ціллю для ворожої ракетної атаки, а саме: аеропортів, промислових зон та заводів, мостів, залізничних вокзалів та пунктів перевалки вантажів, складських приміщень, військових </w:t>
      </w:r>
      <w:proofErr w:type="spellStart"/>
      <w:r w:rsidRPr="000F1195">
        <w:rPr>
          <w:rFonts w:ascii="Times New Roman" w:hAnsi="Times New Roman" w:cs="Times New Roman"/>
          <w:sz w:val="20"/>
          <w:szCs w:val="20"/>
          <w:highlight w:val="white"/>
        </w:rPr>
        <w:t>обʼєктів</w:t>
      </w:r>
      <w:proofErr w:type="spellEnd"/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 та </w:t>
      </w:r>
      <w:proofErr w:type="spellStart"/>
      <w:r w:rsidRPr="000F1195">
        <w:rPr>
          <w:rFonts w:ascii="Times New Roman" w:hAnsi="Times New Roman" w:cs="Times New Roman"/>
          <w:sz w:val="20"/>
          <w:szCs w:val="20"/>
          <w:highlight w:val="white"/>
        </w:rPr>
        <w:t>обʼєктів</w:t>
      </w:r>
      <w:proofErr w:type="spellEnd"/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 на території яких можуть потенційно знаходитись розселені військові, а також </w:t>
      </w:r>
      <w:proofErr w:type="spellStart"/>
      <w:r w:rsidRPr="000F1195">
        <w:rPr>
          <w:rFonts w:ascii="Times New Roman" w:hAnsi="Times New Roman" w:cs="Times New Roman"/>
          <w:sz w:val="20"/>
          <w:szCs w:val="20"/>
          <w:highlight w:val="white"/>
        </w:rPr>
        <w:t>обʼєктів</w:t>
      </w:r>
      <w:proofErr w:type="spellEnd"/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 критичної інфраструктури (не менше 1 км);</w:t>
      </w:r>
    </w:p>
    <w:p w:rsidR="001C403C" w:rsidRPr="000F1195" w:rsidRDefault="00C67F29">
      <w:pPr>
        <w:rPr>
          <w:rFonts w:ascii="Times New Roman" w:hAnsi="Times New Roman" w:cs="Times New Roman"/>
          <w:sz w:val="20"/>
          <w:szCs w:val="20"/>
          <w:highlight w:val="white"/>
        </w:rPr>
      </w:pPr>
      <w:bookmarkStart w:id="1" w:name="_heading=h.aahczn3q43l6" w:colFirst="0" w:colLast="0"/>
      <w:bookmarkEnd w:id="1"/>
      <w:r w:rsidRPr="000F1195">
        <w:rPr>
          <w:rFonts w:ascii="Times New Roman" w:hAnsi="Times New Roman" w:cs="Times New Roman"/>
          <w:sz w:val="20"/>
          <w:szCs w:val="20"/>
          <w:highlight w:val="white"/>
        </w:rPr>
        <w:t>- доступні зручності, зокрема освітлення, гаряче водопостачання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white"/>
        </w:rPr>
      </w:pPr>
      <w:bookmarkStart w:id="2" w:name="_heading=h.1h1lt9f0rbdh" w:colFirst="0" w:colLast="0"/>
      <w:bookmarkEnd w:id="2"/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- оснащення 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кондиціонером; 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- оснащення 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генератором;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- оснащення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бездротовим інтернет-</w:t>
      </w:r>
      <w:proofErr w:type="spellStart"/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звʼязком</w:t>
      </w:r>
      <w:proofErr w:type="spellEnd"/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;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- оснащення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ноутбуком, комп’ютерною мишею, </w:t>
      </w:r>
      <w:proofErr w:type="spellStart"/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клікером</w:t>
      </w:r>
      <w:proofErr w:type="spellEnd"/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, колонками, мультимедійним </w:t>
      </w:r>
      <w:proofErr w:type="spellStart"/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проєктором</w:t>
      </w:r>
      <w:proofErr w:type="spellEnd"/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, екраном;</w:t>
      </w:r>
    </w:p>
    <w:p w:rsidR="001C403C" w:rsidRPr="000F1195" w:rsidRDefault="00C67F29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- наявність 2 </w:t>
      </w:r>
      <w:proofErr w:type="spellStart"/>
      <w:r w:rsidRPr="000F1195">
        <w:rPr>
          <w:rFonts w:ascii="Times New Roman" w:hAnsi="Times New Roman" w:cs="Times New Roman"/>
          <w:sz w:val="20"/>
          <w:szCs w:val="20"/>
          <w:highlight w:val="white"/>
        </w:rPr>
        <w:t>шт</w:t>
      </w:r>
      <w:proofErr w:type="spellEnd"/>
      <w:r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фліпчарту</w:t>
      </w:r>
      <w:proofErr w:type="spellEnd"/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(папір для </w:t>
      </w:r>
      <w:proofErr w:type="spellStart"/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фліпчарту</w:t>
      </w:r>
      <w:proofErr w:type="spellEnd"/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на кожен день заходу та маркери).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Вимоги до організації харчування: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br/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>Кава-брейк 1 і 2  мають містити: кава/чай, молоко/лимон, одна солена та одна солодка закуска, фрукти</w:t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br/>
        <w:t>Формат шведської лінії в пріоритеті. Обід має містити: суп, м’ясна/рибна страва, салат, гарнір, компот/узвар/сік.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Формат шведської лінії в пріоритеті. Вечеря має містити: м’ясна/рибна страва, салат, гарнір, напій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18"/>
          <w:szCs w:val="18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lastRenderedPageBreak/>
        <w:t xml:space="preserve">Фуршет має містити: декілька видів канапе, 2 </w:t>
      </w:r>
      <w:proofErr w:type="spellStart"/>
      <w:r w:rsidRPr="000F1195">
        <w:rPr>
          <w:rFonts w:ascii="Times New Roman" w:hAnsi="Times New Roman" w:cs="Times New Roman"/>
          <w:sz w:val="20"/>
          <w:szCs w:val="20"/>
          <w:highlight w:val="white"/>
        </w:rPr>
        <w:t>тарталетки</w:t>
      </w:r>
      <w:proofErr w:type="spellEnd"/>
      <w:r w:rsidRPr="000F1195">
        <w:rPr>
          <w:rFonts w:ascii="Times New Roman" w:hAnsi="Times New Roman" w:cs="Times New Roman"/>
          <w:sz w:val="20"/>
          <w:szCs w:val="20"/>
          <w:highlight w:val="white"/>
        </w:rPr>
        <w:t>, 3 салати, м’ясні та рибні закуски, солодощі, фрукти, напої (сік, компот, узвар).</w:t>
      </w: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80 пляшок води 0,5л на кожен день</w:t>
      </w:r>
    </w:p>
    <w:p w:rsidR="001C4782" w:rsidRPr="000F1195" w:rsidRDefault="001C47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highlight w:val="white"/>
        </w:rPr>
      </w:pPr>
    </w:p>
    <w:p w:rsidR="001C4782" w:rsidRPr="000F1195" w:rsidRDefault="001C47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Послуги техніка на 18.02.2025</w:t>
      </w:r>
      <w:r w:rsidR="00713AF3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, 19.02.2025 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та 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  <w:lang w:val="en-US"/>
        </w:rPr>
        <w:t>Zoom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підключення для спікера онлайн</w:t>
      </w:r>
    </w:p>
    <w:p w:rsidR="001C403C" w:rsidRPr="000F1195" w:rsidRDefault="001C403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  <w:highlight w:val="white"/>
        </w:rPr>
      </w:pPr>
    </w:p>
    <w:p w:rsidR="001C403C" w:rsidRPr="000F1195" w:rsidRDefault="00C67F2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color w:val="1F1F1F"/>
          <w:sz w:val="20"/>
          <w:szCs w:val="20"/>
          <w:highlight w:val="white"/>
        </w:rPr>
        <w:t>Вимоги до готелю, номерів (просимо в будь-якому разі вказати вартість раннього поселення і пізнього виїзду):</w:t>
      </w:r>
    </w:p>
    <w:p w:rsidR="001C403C" w:rsidRPr="000F1195" w:rsidRDefault="001C403C">
      <w:pPr>
        <w:spacing w:after="0"/>
        <w:rPr>
          <w:rFonts w:ascii="Times New Roman" w:hAnsi="Times New Roman" w:cs="Times New Roman"/>
          <w:sz w:val="20"/>
          <w:szCs w:val="20"/>
          <w:highlight w:val="white"/>
        </w:rPr>
      </w:pPr>
    </w:p>
    <w:p w:rsidR="001C403C" w:rsidRPr="000F1195" w:rsidRDefault="00C67F29">
      <w:pPr>
        <w:shd w:val="clear" w:color="auto" w:fill="FFFFFF"/>
        <w:spacing w:after="0" w:line="288" w:lineRule="auto"/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</w:pPr>
      <w:r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  <w:t xml:space="preserve">ВСЬОГО </w:t>
      </w:r>
      <w:r w:rsidR="00FD0D63"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  <w:t>36</w:t>
      </w:r>
      <w:r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  <w:t xml:space="preserve"> шт</w:t>
      </w:r>
      <w:r w:rsidR="000F1195"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  <w:t xml:space="preserve">. </w:t>
      </w:r>
      <w:r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  <w:t xml:space="preserve"> двомісних номерів </w:t>
      </w:r>
      <w:r w:rsidR="00713AF3"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  <w:t xml:space="preserve">з окремими ліжками </w:t>
      </w:r>
      <w:r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  <w:t xml:space="preserve">та </w:t>
      </w:r>
      <w:r w:rsidR="00272271"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  <w:t>4</w:t>
      </w:r>
      <w:r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  <w:t xml:space="preserve"> одномісни</w:t>
      </w:r>
      <w:r w:rsidR="00FD0D63"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  <w:t xml:space="preserve">х з </w:t>
      </w:r>
      <w:r w:rsidR="00713AF3"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  <w:u w:val="single"/>
        </w:rPr>
        <w:t>16.02 по 20.02.2025</w:t>
      </w:r>
    </w:p>
    <w:p w:rsidR="00FD0D63" w:rsidRPr="000F1195" w:rsidRDefault="00FD0D63">
      <w:pPr>
        <w:shd w:val="clear" w:color="auto" w:fill="FFFFFF"/>
        <w:spacing w:after="0" w:line="288" w:lineRule="auto"/>
        <w:rPr>
          <w:rFonts w:ascii="Times New Roman" w:hAnsi="Times New Roman" w:cs="Times New Roman"/>
          <w:color w:val="222222"/>
          <w:sz w:val="20"/>
          <w:szCs w:val="20"/>
          <w:highlight w:val="white"/>
        </w:rPr>
      </w:pPr>
    </w:p>
    <w:p w:rsidR="001C403C" w:rsidRPr="000F1195" w:rsidRDefault="00C67F29">
      <w:pPr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sz w:val="20"/>
          <w:szCs w:val="20"/>
          <w:highlight w:val="white"/>
        </w:rPr>
        <w:t>Готельні номери повинні розташовуватися на 1-5 поверхах готелю, при цьому над кожним номером має бути щонайменше один додатковий поверх.</w:t>
      </w:r>
    </w:p>
    <w:p w:rsidR="001C403C" w:rsidRPr="000F1195" w:rsidRDefault="00C67F29">
      <w:pPr>
        <w:spacing w:after="0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Сніданки для проживаючих у готелі.</w:t>
      </w:r>
    </w:p>
    <w:p w:rsidR="001C403C" w:rsidRPr="000F1195" w:rsidRDefault="001C403C">
      <w:pPr>
        <w:spacing w:after="0"/>
        <w:rPr>
          <w:rFonts w:ascii="Times New Roman" w:hAnsi="Times New Roman" w:cs="Times New Roman"/>
          <w:b/>
          <w:color w:val="2F5496"/>
          <w:sz w:val="20"/>
          <w:szCs w:val="20"/>
          <w:highlight w:val="white"/>
          <w:u w:val="single"/>
        </w:rPr>
      </w:pPr>
    </w:p>
    <w:p w:rsidR="001C403C" w:rsidRPr="000F1195" w:rsidRDefault="00C67F29">
      <w:pPr>
        <w:shd w:val="clear" w:color="auto" w:fill="FFFFFF"/>
        <w:spacing w:after="0" w:line="288" w:lineRule="auto"/>
        <w:rPr>
          <w:rFonts w:ascii="Times New Roman" w:hAnsi="Times New Roman" w:cs="Times New Roman"/>
          <w:b/>
          <w:color w:val="222222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color w:val="222222"/>
          <w:sz w:val="20"/>
          <w:szCs w:val="20"/>
          <w:highlight w:val="white"/>
        </w:rPr>
        <w:t>Локація проведення заходу:</w:t>
      </w:r>
    </w:p>
    <w:p w:rsidR="00272271" w:rsidRPr="000F1195" w:rsidRDefault="00C67F29" w:rsidP="00272271">
      <w:pPr>
        <w:shd w:val="clear" w:color="auto" w:fill="FFFFFF"/>
        <w:spacing w:after="0" w:line="288" w:lineRule="auto"/>
        <w:rPr>
          <w:rFonts w:ascii="Times New Roman" w:hAnsi="Times New Roman" w:cs="Times New Roman"/>
          <w:color w:val="222222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Розташування місця проведення поряд із зручною транспортною розв’язкою в межах 20 км від найближчої залізничної станції.</w:t>
      </w:r>
      <w:r w:rsidR="00272271"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 </w:t>
      </w:r>
      <w:r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Наявність рекреаційної зони</w:t>
      </w:r>
      <w:r w:rsidR="00272271"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.</w:t>
      </w:r>
    </w:p>
    <w:p w:rsidR="00272271" w:rsidRPr="000F1195" w:rsidRDefault="00272271" w:rsidP="00272271">
      <w:pPr>
        <w:shd w:val="clear" w:color="auto" w:fill="FFFFFF"/>
        <w:spacing w:after="0" w:line="288" w:lineRule="auto"/>
        <w:rPr>
          <w:rFonts w:ascii="Times New Roman" w:hAnsi="Times New Roman" w:cs="Times New Roman"/>
          <w:color w:val="222222"/>
          <w:sz w:val="20"/>
          <w:szCs w:val="20"/>
          <w:highlight w:val="white"/>
        </w:rPr>
      </w:pPr>
    </w:p>
    <w:p w:rsidR="001C403C" w:rsidRPr="000F1195" w:rsidRDefault="00C67F29">
      <w:pPr>
        <w:spacing w:after="0"/>
        <w:rPr>
          <w:rFonts w:ascii="Times New Roman" w:hAnsi="Times New Roman" w:cs="Times New Roman"/>
          <w:b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Фотограф: </w:t>
      </w:r>
    </w:p>
    <w:p w:rsidR="001C403C" w:rsidRPr="000F1195" w:rsidRDefault="00C67F29">
      <w:pPr>
        <w:spacing w:after="0"/>
        <w:rPr>
          <w:rFonts w:ascii="Times New Roman" w:hAnsi="Times New Roman" w:cs="Times New Roman"/>
          <w:sz w:val="20"/>
          <w:szCs w:val="20"/>
          <w:highlight w:val="white"/>
        </w:rPr>
      </w:pP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18.07 – 10:00-14:00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br/>
      </w:r>
      <w:r w:rsidRPr="000F1195">
        <w:rPr>
          <w:rFonts w:ascii="Times New Roman" w:hAnsi="Times New Roman" w:cs="Times New Roman"/>
          <w:sz w:val="20"/>
          <w:szCs w:val="20"/>
          <w:highlight w:val="white"/>
        </w:rPr>
        <w:t>У фотографа має бути власне професійне обладнання</w:t>
      </w:r>
      <w:r w:rsidR="00713AF3" w:rsidRPr="000F1195">
        <w:rPr>
          <w:rFonts w:ascii="Times New Roman" w:hAnsi="Times New Roman" w:cs="Times New Roman"/>
          <w:sz w:val="20"/>
          <w:szCs w:val="20"/>
          <w:highlight w:val="white"/>
        </w:rPr>
        <w:t xml:space="preserve"> та досвід роботи із НГО понад 2 роки.</w:t>
      </w:r>
    </w:p>
    <w:p w:rsidR="001C403C" w:rsidRPr="000F1195" w:rsidRDefault="001C403C">
      <w:pPr>
        <w:spacing w:after="0"/>
        <w:rPr>
          <w:rFonts w:ascii="Times New Roman" w:hAnsi="Times New Roman" w:cs="Times New Roman"/>
          <w:b/>
          <w:sz w:val="20"/>
          <w:szCs w:val="20"/>
          <w:highlight w:val="white"/>
        </w:rPr>
      </w:pPr>
    </w:p>
    <w:p w:rsidR="001C403C" w:rsidRPr="000F1195" w:rsidRDefault="00C67F29">
      <w:pPr>
        <w:spacing w:after="0"/>
        <w:rPr>
          <w:rFonts w:ascii="Times New Roman" w:hAnsi="Times New Roman" w:cs="Times New Roman"/>
          <w:color w:val="222222"/>
          <w:sz w:val="20"/>
          <w:szCs w:val="20"/>
          <w:highlight w:val="white"/>
        </w:rPr>
      </w:pPr>
      <w:bookmarkStart w:id="3" w:name="_heading=h.3znysh7" w:colFirst="0" w:colLast="0"/>
      <w:bookmarkEnd w:id="3"/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Трансфер на</w:t>
      </w:r>
      <w:r w:rsidR="00CA459B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</w:t>
      </w:r>
      <w:r w:rsidR="00FD0D63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8</w:t>
      </w:r>
      <w:r w:rsidR="00CA459B"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>0</w:t>
      </w:r>
      <w:r w:rsidRPr="000F1195">
        <w:rPr>
          <w:rFonts w:ascii="Times New Roman" w:hAnsi="Times New Roman" w:cs="Times New Roman"/>
          <w:b/>
          <w:sz w:val="20"/>
          <w:szCs w:val="20"/>
          <w:highlight w:val="white"/>
        </w:rPr>
        <w:t xml:space="preserve"> осіб </w:t>
      </w:r>
      <w:r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від залізничного во</w:t>
      </w:r>
      <w:bookmarkStart w:id="4" w:name="_GoBack"/>
      <w:bookmarkEnd w:id="4"/>
      <w:r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кзалу до локації та назад 1</w:t>
      </w:r>
      <w:r w:rsidR="00CA459B"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6 лютого</w:t>
      </w:r>
      <w:r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 та назад </w:t>
      </w:r>
      <w:r w:rsidR="00CA459B"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20 лютого</w:t>
      </w:r>
      <w:r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 202</w:t>
      </w:r>
      <w:r w:rsidR="00CA459B"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>6</w:t>
      </w:r>
      <w:r w:rsidRPr="000F1195">
        <w:rPr>
          <w:rFonts w:ascii="Times New Roman" w:hAnsi="Times New Roman" w:cs="Times New Roman"/>
          <w:color w:val="222222"/>
          <w:sz w:val="20"/>
          <w:szCs w:val="20"/>
          <w:highlight w:val="white"/>
        </w:rPr>
        <w:t xml:space="preserve">. </w:t>
      </w:r>
      <w:bookmarkStart w:id="5" w:name="_heading=h.ctw61xi1kiog" w:colFirst="0" w:colLast="0"/>
      <w:bookmarkStart w:id="6" w:name="_heading=h.eimoh0iysgv0" w:colFirst="0" w:colLast="0"/>
      <w:bookmarkEnd w:id="5"/>
      <w:bookmarkEnd w:id="6"/>
    </w:p>
    <w:sectPr w:rsidR="001C403C" w:rsidRPr="000F1195">
      <w:headerReference w:type="default" r:id="rId8"/>
      <w:pgSz w:w="11906" w:h="16838"/>
      <w:pgMar w:top="1276" w:right="850" w:bottom="568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C76" w:rsidRDefault="00AB3C76">
      <w:pPr>
        <w:spacing w:after="0" w:line="240" w:lineRule="auto"/>
      </w:pPr>
      <w:r>
        <w:separator/>
      </w:r>
    </w:p>
  </w:endnote>
  <w:endnote w:type="continuationSeparator" w:id="0">
    <w:p w:rsidR="00AB3C76" w:rsidRDefault="00AB3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C76" w:rsidRDefault="00AB3C76">
      <w:pPr>
        <w:spacing w:after="0" w:line="240" w:lineRule="auto"/>
      </w:pPr>
      <w:r>
        <w:separator/>
      </w:r>
    </w:p>
  </w:footnote>
  <w:footnote w:type="continuationSeparator" w:id="0">
    <w:p w:rsidR="00AB3C76" w:rsidRDefault="00AB3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03C" w:rsidRDefault="00C67F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-751837</wp:posOffset>
          </wp:positionH>
          <wp:positionV relativeFrom="paragraph">
            <wp:posOffset>-186688</wp:posOffset>
          </wp:positionV>
          <wp:extent cx="1919308" cy="965200"/>
          <wp:effectExtent l="0" t="0" r="0" b="0"/>
          <wp:wrapNone/>
          <wp:docPr id="1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9308" cy="9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3C"/>
    <w:rsid w:val="000F1195"/>
    <w:rsid w:val="001C403C"/>
    <w:rsid w:val="001C4782"/>
    <w:rsid w:val="00272271"/>
    <w:rsid w:val="003F3DF6"/>
    <w:rsid w:val="005505B9"/>
    <w:rsid w:val="00713AF3"/>
    <w:rsid w:val="00AB3C76"/>
    <w:rsid w:val="00C67F29"/>
    <w:rsid w:val="00CA459B"/>
    <w:rsid w:val="00F10762"/>
    <w:rsid w:val="00F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6E5F"/>
  <w15:docId w15:val="{BCAB5E52-0A14-41E2-9451-E3555FA7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400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E5614"/>
  </w:style>
  <w:style w:type="paragraph" w:styleId="a6">
    <w:name w:val="footer"/>
    <w:basedOn w:val="a"/>
    <w:link w:val="a7"/>
    <w:uiPriority w:val="99"/>
    <w:unhideWhenUsed/>
    <w:rsid w:val="009E5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E5614"/>
  </w:style>
  <w:style w:type="character" w:styleId="a8">
    <w:name w:val="Hyperlink"/>
    <w:basedOn w:val="a0"/>
    <w:uiPriority w:val="99"/>
    <w:unhideWhenUsed/>
    <w:rsid w:val="00D3573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573B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D51F6"/>
    <w:pPr>
      <w:ind w:left="720"/>
      <w:contextualSpacing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Normal (Web)"/>
    <w:basedOn w:val="a"/>
    <w:uiPriority w:val="99"/>
    <w:unhideWhenUsed/>
    <w:rsid w:val="00D3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XS6vR0cTiaP+VhtYEbMil5cK+g==">CgMxLjAyCGguZ2pkZ3hzMg5oLmFhaGN6bjNxNDNsNjIOaC4xaDFsdDlmMHJiZGgyCWguM3pueXNoNzIOaC5jdHc2MXhpMWtpb2cyDmguZWltb2gwaXlzZ3YwMgloLjMwajB6bGwyCWguMzBqMHpsbDIOaC5jZzFlaW50dTM4OXIyDmguY2cxZWludHUzODlyMg5oLjVqZWYwbmNvYmtkdTIOaC5nZ3VudXlibGEycTQyCWguMWZvYjl0ZTgAciExcG5jcU9aajhJZXoxVGhJeWpzaHNrSzk3UU1LQVBHWk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3F673E-2DEA-411C-B662-17862E9E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</cp:revision>
  <dcterms:created xsi:type="dcterms:W3CDTF">2025-12-18T21:40:00Z</dcterms:created>
  <dcterms:modified xsi:type="dcterms:W3CDTF">2025-12-18T21:42:00Z</dcterms:modified>
</cp:coreProperties>
</file>