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грудня 2025 </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002">
      <w:pPr>
        <w:widowControl w:val="0"/>
        <w:spacing w:after="200" w:lineRule="auto"/>
        <w:ind w:firstLine="720"/>
        <w:jc w:val="center"/>
        <w:rPr>
          <w:rFonts w:ascii="Times New Roman" w:cs="Times New Roman" w:eastAsia="Times New Roman" w:hAnsi="Times New Roman"/>
          <w:b w:val="1"/>
          <w:bCs w:val="1"/>
          <w:sz w:val="24"/>
          <w:szCs w:val="24"/>
        </w:rPr>
      </w:pPr>
      <w:bookmarkStart w:colFirst="0" w:colLast="0" w:name="_heading=h.kle1jj9xdct" w:id="0"/>
      <w:bookmarkEnd w:id="0"/>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 тренера дл</w:t>
      </w:r>
      <w:r w:rsidDel="00000000" w:rsidR="00000000" w:rsidRPr="00000000">
        <w:rPr>
          <w:rFonts w:ascii="Times New Roman" w:cs="Times New Roman" w:eastAsia="Times New Roman" w:hAnsi="Times New Roman"/>
          <w:b w:val="1"/>
          <w:bCs w:val="1"/>
          <w:sz w:val="24"/>
          <w:szCs w:val="24"/>
          <w:rtl w:val="0"/>
        </w:rPr>
        <w:t xml:space="preserve">я</w:t>
      </w:r>
      <w:r w:rsidDel="00000000" w:rsidR="00000000" w:rsidRPr="00000000">
        <w:rPr>
          <w:rFonts w:ascii="Times New Roman" w:cs="Times New Roman" w:eastAsia="Times New Roman" w:hAnsi="Times New Roman"/>
          <w:b w:val="1"/>
          <w:bCs w:val="1"/>
          <w:color w:val="ff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офлайн</w:t>
      </w:r>
      <w:r w:rsidDel="00000000" w:rsidR="00000000" w:rsidRPr="00000000">
        <w:rPr>
          <w:rFonts w:ascii="Times New Roman" w:cs="Times New Roman" w:eastAsia="Times New Roman" w:hAnsi="Times New Roman"/>
          <w:b w:val="1"/>
          <w:bCs w:val="1"/>
          <w:sz w:val="24"/>
          <w:szCs w:val="24"/>
          <w:rtl w:val="0"/>
        </w:rPr>
        <w:t xml:space="preserve">-тренінгу за темою </w:t>
      </w:r>
    </w:p>
    <w:p w:rsidR="00000000" w:rsidDel="00000000" w:rsidP="00000000" w:rsidRDefault="00000000" w:rsidRPr="00000000" w14:paraId="00000003">
      <w:pPr>
        <w:spacing w:after="20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ЛОКАЛЬНИЙ ФАНДРЕЙЗИНГ ТА ПОБУДОВА ПАРТНЕРСТВ З ДОНОРАМИ </w:t>
      </w:r>
    </w:p>
    <w:p w:rsidR="00000000" w:rsidDel="00000000" w:rsidP="00000000" w:rsidRDefault="00000000" w:rsidRPr="00000000" w14:paraId="00000004">
      <w:pPr>
        <w:widowControl w:val="0"/>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реалізовує </w:t>
      </w:r>
      <w:r w:rsidDel="00000000" w:rsidR="00000000" w:rsidRPr="00000000">
        <w:rPr>
          <w:rFonts w:ascii="Times New Roman" w:cs="Times New Roman" w:eastAsia="Times New Roman" w:hAnsi="Times New Roman"/>
          <w:b w:val="1"/>
          <w:bCs w:val="1"/>
          <w:sz w:val="24"/>
          <w:szCs w:val="24"/>
          <w:rtl w:val="0"/>
        </w:rPr>
        <w:t xml:space="preserve">менторську програму з розвитку потенціалу організацій громадянського суспільства (далі - ОГС) у межах реалізації проєкту “ШЛЯХ: захист, допомога, єдність і надія</w:t>
      </w:r>
      <w:r w:rsidDel="00000000" w:rsidR="00000000" w:rsidRPr="00000000">
        <w:rPr>
          <w:rFonts w:ascii="Times New Roman" w:cs="Times New Roman" w:eastAsia="Times New Roman" w:hAnsi="Times New Roman"/>
          <w:sz w:val="24"/>
          <w:szCs w:val="24"/>
          <w:rtl w:val="0"/>
        </w:rPr>
        <w:t xml:space="preserve">”, що фінансується Гуманітарним фондом для України (UHF).</w:t>
      </w:r>
    </w:p>
    <w:p w:rsidR="00000000" w:rsidDel="00000000" w:rsidP="00000000" w:rsidRDefault="00000000" w:rsidRPr="00000000" w14:paraId="00000005">
      <w:pPr>
        <w:widowControl w:val="0"/>
        <w:spacing w:after="20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Програма має на меті посилити організаційну спроможність ОГС, які працюють з людьми з інвалідністю або створені ними, а також ті, що надають послуги особам, які набули інвалідності внаслідок війни та ветеранам, задля сталої та ефективної роботи.</w:t>
      </w:r>
      <w:r w:rsidDel="00000000" w:rsidR="00000000" w:rsidRPr="00000000">
        <w:rPr>
          <w:rtl w:val="0"/>
        </w:rPr>
      </w:r>
    </w:p>
    <w:p w:rsidR="00000000" w:rsidDel="00000000" w:rsidP="00000000" w:rsidRDefault="00000000" w:rsidRPr="00000000" w14:paraId="00000006">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Послуга, яка закуповується: </w:t>
      </w:r>
      <w:r w:rsidDel="00000000" w:rsidR="00000000" w:rsidRPr="00000000">
        <w:rPr>
          <w:rFonts w:ascii="Times New Roman" w:cs="Times New Roman" w:eastAsia="Times New Roman" w:hAnsi="Times New Roman"/>
          <w:sz w:val="24"/>
          <w:szCs w:val="24"/>
          <w:rtl w:val="0"/>
        </w:rPr>
        <w:t xml:space="preserve">тренінг на тему: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ЛОКАЛЬНИЙ ФАНДРЕЙЗИНГ ТА ПОБУДОВА ПАРТНЕРСТВ З ДОНОРАМИ”</w:t>
      </w:r>
      <w:r w:rsidDel="00000000" w:rsidR="00000000" w:rsidRPr="00000000">
        <w:rPr>
          <w:rtl w:val="0"/>
        </w:rPr>
      </w:r>
    </w:p>
    <w:p w:rsidR="00000000" w:rsidDel="00000000" w:rsidP="00000000" w:rsidRDefault="00000000" w:rsidRPr="00000000" w14:paraId="0000000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 надання послуг</w:t>
      </w:r>
      <w:r w:rsidDel="00000000" w:rsidR="00000000" w:rsidRPr="00000000">
        <w:rPr>
          <w:rFonts w:ascii="Times New Roman" w:cs="Times New Roman" w:eastAsia="Times New Roman" w:hAnsi="Times New Roman"/>
          <w:sz w:val="24"/>
          <w:szCs w:val="24"/>
          <w:rtl w:val="0"/>
        </w:rPr>
        <w:t xml:space="preserve">: офлайн</w:t>
      </w:r>
      <w:r w:rsidDel="00000000" w:rsidR="00000000" w:rsidRPr="00000000">
        <w:rPr>
          <w:rtl w:val="0"/>
        </w:rPr>
      </w:r>
    </w:p>
    <w:p w:rsidR="00000000" w:rsidDel="00000000" w:rsidP="00000000" w:rsidRDefault="00000000" w:rsidRPr="00000000" w14:paraId="0000000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Період надання послуг: </w:t>
      </w:r>
      <w:r w:rsidDel="00000000" w:rsidR="00000000" w:rsidRPr="00000000">
        <w:rPr>
          <w:rFonts w:ascii="Times New Roman" w:cs="Times New Roman" w:eastAsia="Times New Roman" w:hAnsi="Times New Roman"/>
          <w:sz w:val="24"/>
          <w:szCs w:val="24"/>
          <w:rtl w:val="0"/>
        </w:rPr>
        <w:t xml:space="preserve">орієнтовна дата 29 - 30 січня 2026 року.</w:t>
      </w:r>
    </w:p>
    <w:p w:rsidR="00000000" w:rsidDel="00000000" w:rsidP="00000000" w:rsidRDefault="00000000" w:rsidRPr="00000000" w14:paraId="0000000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Місце проведення тренінгу: </w:t>
      </w:r>
      <w:r w:rsidDel="00000000" w:rsidR="00000000" w:rsidRPr="00000000">
        <w:rPr>
          <w:rFonts w:ascii="Times New Roman" w:cs="Times New Roman" w:eastAsia="Times New Roman" w:hAnsi="Times New Roman"/>
          <w:rtl w:val="0"/>
        </w:rPr>
        <w:t xml:space="preserve">м.Київ</w:t>
      </w:r>
      <w:r w:rsidDel="00000000" w:rsidR="00000000" w:rsidRPr="00000000">
        <w:rPr>
          <w:rtl w:val="0"/>
        </w:rPr>
      </w:r>
    </w:p>
    <w:p w:rsidR="00000000" w:rsidDel="00000000" w:rsidP="00000000" w:rsidRDefault="00000000" w:rsidRPr="00000000" w14:paraId="0000000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 учасників проекту: </w:t>
      </w:r>
      <w:r w:rsidDel="00000000" w:rsidR="00000000" w:rsidRPr="00000000">
        <w:rPr>
          <w:rFonts w:ascii="Times New Roman" w:cs="Times New Roman" w:eastAsia="Times New Roman" w:hAnsi="Times New Roman"/>
          <w:sz w:val="24"/>
          <w:szCs w:val="24"/>
          <w:rtl w:val="0"/>
        </w:rPr>
        <w:t xml:space="preserve">Дніпропетровська, Запорізька, Миколаївська області.</w:t>
      </w:r>
    </w:p>
    <w:p w:rsidR="00000000" w:rsidDel="00000000" w:rsidP="00000000" w:rsidRDefault="00000000" w:rsidRPr="00000000" w14:paraId="0000000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надавачів послуг:</w:t>
      </w:r>
      <w:r w:rsidDel="00000000" w:rsidR="00000000" w:rsidRPr="00000000">
        <w:rPr>
          <w:rFonts w:ascii="Times New Roman" w:cs="Times New Roman" w:eastAsia="Times New Roman" w:hAnsi="Times New Roman"/>
          <w:sz w:val="24"/>
          <w:szCs w:val="24"/>
          <w:rtl w:val="0"/>
        </w:rPr>
        <w:t xml:space="preserve"> в рамках даного тендеру буде відібрано 1 переможця. </w:t>
      </w:r>
    </w:p>
    <w:p w:rsidR="00000000" w:rsidDel="00000000" w:rsidP="00000000" w:rsidRDefault="00000000" w:rsidRPr="00000000" w14:paraId="0000000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ОГС для роботи:</w:t>
      </w:r>
      <w:r w:rsidDel="00000000" w:rsidR="00000000" w:rsidRPr="00000000">
        <w:rPr>
          <w:rFonts w:ascii="Times New Roman" w:cs="Times New Roman" w:eastAsia="Times New Roman" w:hAnsi="Times New Roman"/>
          <w:sz w:val="24"/>
          <w:szCs w:val="24"/>
          <w:rtl w:val="0"/>
        </w:rPr>
        <w:t xml:space="preserve"> проект охоплює 10 ОГС.</w:t>
      </w:r>
    </w:p>
    <w:p w:rsidR="00000000" w:rsidDel="00000000" w:rsidP="00000000" w:rsidRDefault="00000000" w:rsidRPr="00000000" w14:paraId="0000000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учасників тренінгу:</w:t>
      </w:r>
      <w:r w:rsidDel="00000000" w:rsidR="00000000" w:rsidRPr="00000000">
        <w:rPr>
          <w:rFonts w:ascii="Times New Roman" w:cs="Times New Roman" w:eastAsia="Times New Roman" w:hAnsi="Times New Roman"/>
          <w:sz w:val="24"/>
          <w:szCs w:val="24"/>
          <w:rtl w:val="0"/>
        </w:rPr>
        <w:t xml:space="preserve"> до 20 осіб</w:t>
      </w:r>
    </w:p>
    <w:p w:rsidR="00000000" w:rsidDel="00000000" w:rsidP="00000000" w:rsidRDefault="00000000" w:rsidRPr="00000000" w14:paraId="0000000E">
      <w:pPr>
        <w:widowControl w:val="0"/>
        <w:spacing w:after="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Тривалість  тренінгу:</w:t>
      </w:r>
      <w:r w:rsidDel="00000000" w:rsidR="00000000" w:rsidRPr="00000000">
        <w:rPr>
          <w:rFonts w:ascii="Times New Roman" w:cs="Times New Roman" w:eastAsia="Times New Roman" w:hAnsi="Times New Roman"/>
          <w:sz w:val="24"/>
          <w:szCs w:val="24"/>
          <w:rtl w:val="0"/>
        </w:rPr>
        <w:t xml:space="preserve">  12 години (1 день - 7 годин, 2 день - 5 годин).</w:t>
      </w:r>
    </w:p>
    <w:p w:rsidR="00000000" w:rsidDel="00000000" w:rsidP="00000000" w:rsidRDefault="00000000" w:rsidRPr="00000000" w14:paraId="0000000F">
      <w:pPr>
        <w:widowControl w:val="0"/>
        <w:spacing w:after="6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часу на підготовку до тренінгу, супровідних матеріалів та звітування залучений надавач послуг визначає самостійно. Вартість цих послуг має бути включена в сукупну ціну за надання послуг.</w:t>
      </w:r>
    </w:p>
    <w:p w:rsidR="00000000" w:rsidDel="00000000" w:rsidP="00000000" w:rsidRDefault="00000000" w:rsidRPr="00000000" w14:paraId="00000010">
      <w:pPr>
        <w:spacing w:after="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Детальний перелік завдань вказаний у п.1 Технічне завдання у рамках надання послуг.</w:t>
      </w:r>
    </w:p>
    <w:p w:rsidR="00000000" w:rsidDel="00000000" w:rsidP="00000000" w:rsidRDefault="00000000" w:rsidRPr="00000000" w14:paraId="00000011">
      <w:pPr>
        <w:widowControl w:val="0"/>
        <w:numPr>
          <w:ilvl w:val="0"/>
          <w:numId w:val="2"/>
        </w:numPr>
        <w:spacing w:after="20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в рамках надання послуг</w:t>
      </w:r>
      <w:r w:rsidDel="00000000" w:rsidR="00000000" w:rsidRPr="00000000">
        <w:rPr>
          <w:rFonts w:ascii="Times New Roman" w:cs="Times New Roman" w:eastAsia="Times New Roman" w:hAnsi="Times New Roman"/>
          <w:b w:val="1"/>
          <w:bCs w:val="1"/>
          <w:sz w:val="24"/>
          <w:szCs w:val="24"/>
          <w:rtl w:val="0"/>
        </w:rPr>
        <w:t xml:space="preserve">:</w:t>
      </w:r>
    </w:p>
    <w:tbl>
      <w:tblPr>
        <w:tblStyle w:val="Table1"/>
        <w:tblW w:w="10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
        <w:gridCol w:w="2145"/>
        <w:gridCol w:w="2880"/>
        <w:gridCol w:w="3120"/>
        <w:gridCol w:w="1665"/>
        <w:tblGridChange w:id="0">
          <w:tblGrid>
            <w:gridCol w:w="720"/>
            <w:gridCol w:w="2145"/>
            <w:gridCol w:w="2880"/>
            <w:gridCol w:w="3120"/>
            <w:gridCol w:w="1665"/>
          </w:tblGrid>
        </w:tblGridChange>
      </w:tblGrid>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2">
            <w:pPr>
              <w:widowControl w:val="0"/>
              <w:spacing w:after="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after="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4">
            <w:pPr>
              <w:widowControl w:val="0"/>
              <w:spacing w:after="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widowControl w:val="0"/>
              <w:spacing w:after="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widowControl w:val="0"/>
              <w:spacing w:after="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Період надання послуг</w:t>
            </w:r>
          </w:p>
        </w:tc>
      </w:tr>
      <w:tr>
        <w:trPr>
          <w:cantSplit w:val="0"/>
          <w:trHeight w:val="455.92529296875" w:hRule="atLeast"/>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4"/>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офлайн тренінгу </w:t>
            </w:r>
          </w:p>
        </w:tc>
      </w:tr>
      <w:tr>
        <w:trPr>
          <w:cantSplit w:val="0"/>
          <w:trHeight w:val="1487.87109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C">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програму тренінгу</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програмою тренінгу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програму тренінгу із зазначенням питань, що будуть розглянуті та їх детального опису.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січня 2026 року</w:t>
            </w:r>
          </w:p>
        </w:tc>
      </w:tr>
      <w:tr>
        <w:trPr>
          <w:cantSplit w:val="0"/>
          <w:trHeight w:val="15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1">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2">
            <w:pPr>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таймінг тренінгу</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3">
            <w:pPr>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таймінгом  тренінгу відповідно до програми</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Розписаний таймінг тренінгу, де зазначено похвилинний поділ часу на кожний пункт програми.</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січня 2026 року</w:t>
            </w:r>
            <w:r w:rsidDel="00000000" w:rsidR="00000000" w:rsidRPr="00000000">
              <w:rPr>
                <w:rtl w:val="0"/>
              </w:rPr>
            </w:r>
          </w:p>
        </w:tc>
      </w:tr>
      <w:tr>
        <w:trPr>
          <w:cantSplit w:val="0"/>
          <w:trHeight w:val="2276.477050781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6">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7">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запитання для анкети оцінки рівня засвоєння знань (до -/після тренінгова оцінка)</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8">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переліком питань/ закритих запитань/  із варіантами відповідей</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9">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та надано команді проєкту перелік питань для до- та після- тренінгового анкетування для виявлення рівня засвоєння поданого матеріалу учасниками тренінгу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січня 2026 року.</w:t>
            </w:r>
          </w:p>
        </w:tc>
      </w:tr>
      <w:tr>
        <w:trPr>
          <w:cantSplit w:val="0"/>
          <w:trHeight w:val="18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B">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роздаткові матеріали (короткий конспект) за темою тренінгу</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D">
            <w:pPr>
              <w:widowControl w:val="0"/>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Електронний документ в форматі Word або в форматі pdf якщо файл змакетований</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роздаткові матеріали за темою тренінгу для учасників. Електронний варіант роздаткових матеріалів надано команді проекту.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січня 2026 року.</w:t>
            </w:r>
          </w:p>
        </w:tc>
      </w:tr>
      <w:tr>
        <w:trPr>
          <w:cantSplit w:val="0"/>
          <w:trHeight w:val="2918.32763671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Підготувати презентацію для проведення офлайн тренінгу на шаблоні проекту</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Презентація у форматі Power Point</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Підготовлено презентацію, яка висвітлює всі питання програми тренінгу. Презентація зручна для перегляду, не перенасичена текстом, містить візуальне оформлення. Презентацію надано команді проєкту для надсилання учасникам.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січня 2026 року</w:t>
            </w:r>
          </w:p>
        </w:tc>
      </w:tr>
      <w:tr>
        <w:trPr>
          <w:cantSplit w:val="0"/>
          <w:trHeight w:val="19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практичні завдання для учасників тренінгу для тренування навичок</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Файл з практичними завданнями, розв’язком тощо.</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включено у програму тренінгу завдання для відпрацювання практичних навичок учасників під час проведення тренінгу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січня 2026 року</w:t>
            </w:r>
          </w:p>
        </w:tc>
      </w:tr>
      <w:tr>
        <w:trPr>
          <w:cantSplit w:val="0"/>
          <w:trHeight w:val="1671.3427734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A">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B">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Провести офлайн тренінг</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Проведено офлайн-тренінг тривалістю 2 дні, в перший день 7 годин, другий день 5 годин. Під час тренінгу застосовано презентацію, практичні завдання, учасникам надані роздаткові матеріали.</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 урахуванням всіх вимог та складових ТЗ проведено один дводенний офлайн-тренінг.</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20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29 - 30 січня 2026 року</w:t>
            </w:r>
            <w:r w:rsidDel="00000000" w:rsidR="00000000" w:rsidRPr="00000000">
              <w:rPr>
                <w:rtl w:val="0"/>
              </w:rPr>
            </w:r>
          </w:p>
        </w:tc>
      </w:tr>
    </w:tbl>
    <w:p w:rsidR="00000000" w:rsidDel="00000000" w:rsidP="00000000" w:rsidRDefault="00000000" w:rsidRPr="00000000" w14:paraId="0000003F">
      <w:pPr>
        <w:widowControl w:val="0"/>
        <w:numPr>
          <w:ilvl w:val="0"/>
          <w:numId w:val="2"/>
        </w:numPr>
        <w:spacing w:after="20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Звітність </w:t>
      </w:r>
    </w:p>
    <w:p w:rsidR="00000000" w:rsidDel="00000000" w:rsidP="00000000" w:rsidRDefault="00000000" w:rsidRPr="00000000" w14:paraId="00000040">
      <w:pPr>
        <w:spacing w:after="200" w:line="240" w:lineRule="auto"/>
        <w:ind w:firstLine="56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41">
      <w:pPr>
        <w:spacing w:after="200" w:line="240" w:lineRule="auto"/>
        <w:ind w:firstLine="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та продукти мають бути надані українською мовою та надіслані на пошту </w:t>
      </w:r>
      <w:hyperlink r:id="rId7">
        <w:r w:rsidDel="00000000" w:rsidR="00000000" w:rsidRPr="00000000">
          <w:rPr>
            <w:rFonts w:ascii="Times New Roman" w:cs="Times New Roman" w:eastAsia="Times New Roman" w:hAnsi="Times New Roman"/>
            <w:color w:val="1155cc"/>
            <w:u w:val="single"/>
            <w:shd w:fill="e9eef6" w:val="clear"/>
            <w:rtl w:val="0"/>
          </w:rPr>
          <w:t xml:space="preserve">o.burdiuk@r2p.org.ua</w:t>
        </w:r>
      </w:hyperlink>
      <w:r w:rsidDel="00000000" w:rsidR="00000000" w:rsidRPr="00000000">
        <w:rPr>
          <w:rFonts w:ascii="Times New Roman" w:cs="Times New Roman" w:eastAsia="Times New Roman" w:hAnsi="Times New Roman"/>
          <w:color w:val="1f1f1f"/>
          <w:shd w:fill="e9eef6" w:val="clear"/>
          <w:rtl w:val="0"/>
        </w:rPr>
        <w:t xml:space="preserve"> </w:t>
      </w:r>
      <w:r w:rsidDel="00000000" w:rsidR="00000000" w:rsidRPr="00000000">
        <w:rPr>
          <w:rFonts w:ascii="Times New Roman" w:cs="Times New Roman" w:eastAsia="Times New Roman" w:hAnsi="Times New Roman"/>
          <w:color w:val="0070c0"/>
          <w:u w:val="single"/>
          <w:rtl w:val="0"/>
        </w:rPr>
        <w:t xml:space="preserve"> </w:t>
      </w:r>
      <w:r w:rsidDel="00000000" w:rsidR="00000000" w:rsidRPr="00000000">
        <w:rPr>
          <w:rtl w:val="0"/>
        </w:rPr>
      </w:r>
    </w:p>
    <w:p w:rsidR="00000000" w:rsidDel="00000000" w:rsidP="00000000" w:rsidRDefault="00000000" w:rsidRPr="00000000" w14:paraId="00000042">
      <w:pPr>
        <w:spacing w:after="200" w:line="240" w:lineRule="auto"/>
        <w:ind w:firstLine="56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r w:rsidDel="00000000" w:rsidR="00000000" w:rsidRPr="00000000">
        <w:rPr>
          <w:rtl w:val="0"/>
        </w:rPr>
      </w:r>
    </w:p>
    <w:p w:rsidR="00000000" w:rsidDel="00000000" w:rsidP="00000000" w:rsidRDefault="00000000" w:rsidRPr="00000000" w14:paraId="00000043">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Умови співпраці</w:t>
      </w:r>
      <w:r w:rsidDel="00000000" w:rsidR="00000000" w:rsidRPr="00000000">
        <w:rPr>
          <w:rtl w:val="0"/>
        </w:rPr>
      </w:r>
    </w:p>
    <w:p w:rsidR="00000000" w:rsidDel="00000000" w:rsidP="00000000" w:rsidRDefault="00000000" w:rsidRPr="00000000" w14:paraId="00000044">
      <w:pPr>
        <w:spacing w:after="20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3-ї групи),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юридичні особи. </w:t>
      </w:r>
    </w:p>
    <w:p w:rsidR="00000000" w:rsidDel="00000000" w:rsidP="00000000" w:rsidRDefault="00000000" w:rsidRPr="00000000" w14:paraId="00000045">
      <w:pPr>
        <w:spacing w:after="200" w:line="240" w:lineRule="auto"/>
        <w:ind w:firstLine="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 який має містити зразки розроблених матеріалів.</w:t>
      </w:r>
    </w:p>
    <w:p w:rsidR="00000000" w:rsidDel="00000000" w:rsidP="00000000" w:rsidRDefault="00000000" w:rsidRPr="00000000" w14:paraId="00000046">
      <w:pPr>
        <w:spacing w:after="200" w:line="240" w:lineRule="auto"/>
        <w:ind w:firstLine="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w:t>
      </w:r>
    </w:p>
    <w:p w:rsidR="00000000" w:rsidDel="00000000" w:rsidP="00000000" w:rsidRDefault="00000000" w:rsidRPr="00000000" w14:paraId="00000047">
      <w:pPr>
        <w:spacing w:after="200" w:line="240" w:lineRule="auto"/>
        <w:ind w:firstLine="56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8">
      <w:pPr>
        <w:spacing w:after="200" w:lineRule="auto"/>
        <w:ind w:firstLine="70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w:t>
      </w:r>
      <w:r w:rsidDel="00000000" w:rsidR="00000000" w:rsidRPr="00000000">
        <w:rPr>
          <w:rFonts w:ascii="Times New Roman" w:cs="Times New Roman" w:eastAsia="Times New Roman" w:hAnsi="Times New Roman"/>
          <w:rtl w:val="0"/>
        </w:rPr>
        <w:t xml:space="preserve">але не пізніше як 1 (один) дні до кінцевого терміну </w:t>
      </w:r>
      <w:r w:rsidDel="00000000" w:rsidR="00000000" w:rsidRPr="00000000">
        <w:rPr>
          <w:rFonts w:ascii="Times New Roman" w:cs="Times New Roman" w:eastAsia="Times New Roman" w:hAnsi="Times New Roman"/>
          <w:highlight w:val="white"/>
          <w:rtl w:val="0"/>
        </w:rPr>
        <w:t xml:space="preserve">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9">
      <w:pPr>
        <w:spacing w:after="200" w:lineRule="auto"/>
        <w:ind w:firstLine="708"/>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4A">
      <w:pPr>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4B">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має бути в санкційних списках України, ЄС, США, Канади, Японії, Великобританії.</w:t>
      </w:r>
    </w:p>
    <w:p w:rsidR="00000000" w:rsidDel="00000000" w:rsidP="00000000" w:rsidRDefault="00000000" w:rsidRPr="00000000" w14:paraId="0000004C">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w:t>
      </w:r>
    </w:p>
    <w:p w:rsidR="00000000" w:rsidDel="00000000" w:rsidP="00000000" w:rsidRDefault="00000000" w:rsidRPr="00000000" w14:paraId="0000004D">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 </w:t>
      </w:r>
    </w:p>
    <w:p w:rsidR="00000000" w:rsidDel="00000000" w:rsidP="00000000" w:rsidRDefault="00000000" w:rsidRPr="00000000" w14:paraId="0000004E">
      <w:pPr>
        <w:numPr>
          <w:ilvl w:val="0"/>
          <w:numId w:val="2"/>
        </w:numPr>
        <w:spacing w:after="240" w:before="24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Вимоги до подання пропозицій</w:t>
      </w:r>
    </w:p>
    <w:p w:rsidR="00000000" w:rsidDel="00000000" w:rsidP="00000000" w:rsidRDefault="00000000" w:rsidRPr="00000000" w14:paraId="0000004F">
      <w:pPr>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0">
      <w:pPr>
        <w:widowControl w:val="0"/>
        <w:spacing w:after="200" w:lineRule="auto"/>
        <w:jc w:val="both"/>
        <w:rPr>
          <w:rFonts w:ascii="Times New Roman" w:cs="Times New Roman" w:eastAsia="Times New Roman" w:hAnsi="Times New Roman"/>
          <w:b w:val="1"/>
          <w:bCs w:val="1"/>
          <w:u w:val="single"/>
        </w:rPr>
      </w:pPr>
      <w:bookmarkStart w:colFirst="0" w:colLast="0" w:name="_heading=h.77bgpyt2iufm" w:id="1"/>
      <w:bookmarkEnd w:id="1"/>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51">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52">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Диплом про освіту;</w:t>
      </w:r>
    </w:p>
    <w:p w:rsidR="00000000" w:rsidDel="00000000" w:rsidP="00000000" w:rsidRDefault="00000000" w:rsidRPr="00000000" w14:paraId="00000053">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w:t>
      </w:r>
    </w:p>
    <w:p w:rsidR="00000000" w:rsidDel="00000000" w:rsidP="00000000" w:rsidRDefault="00000000" w:rsidRPr="00000000" w14:paraId="00000054">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Зразки розроблених матеріалів (презентації для тренінгів, програми тренінгів, роздаткові та методичні матеріали тощо). Подавати в форматі pdf, word, excel, Power Point чи інших форматах, які доступні для загального перегляду;</w:t>
      </w:r>
    </w:p>
    <w:p w:rsidR="00000000" w:rsidDel="00000000" w:rsidP="00000000" w:rsidRDefault="00000000" w:rsidRPr="00000000" w14:paraId="00000055">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менше 1,5 сторінки тексту, шрифт Times New Roman, 11) в форматі pdf з підписом та печаткою, якщо є;</w:t>
      </w:r>
    </w:p>
    <w:p w:rsidR="00000000" w:rsidDel="00000000" w:rsidP="00000000" w:rsidRDefault="00000000" w:rsidRPr="00000000" w14:paraId="00000056">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57">
      <w:pPr>
        <w:widowControl w:val="0"/>
        <w:numPr>
          <w:ilvl w:val="0"/>
          <w:numId w:val="1"/>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 </w:t>
      </w:r>
    </w:p>
    <w:p w:rsidR="00000000" w:rsidDel="00000000" w:rsidP="00000000" w:rsidRDefault="00000000" w:rsidRPr="00000000" w14:paraId="00000058">
      <w:pPr>
        <w:widowControl w:val="0"/>
        <w:numPr>
          <w:ilvl w:val="0"/>
          <w:numId w:val="1"/>
        </w:numPr>
        <w:spacing w:after="24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p>
    <w:p w:rsidR="00000000" w:rsidDel="00000000" w:rsidP="00000000" w:rsidRDefault="00000000" w:rsidRPr="00000000" w14:paraId="00000059">
      <w:pPr>
        <w:keepNext w:val="1"/>
        <w:keepLines w:val="1"/>
        <w:spacing w:after="200" w:before="18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 Підведення підсумків тендеру</w:t>
      </w:r>
    </w:p>
    <w:p w:rsidR="00000000" w:rsidDel="00000000" w:rsidP="00000000" w:rsidRDefault="00000000" w:rsidRPr="00000000" w14:paraId="0000005A">
      <w:pPr>
        <w:spacing w:after="200" w:line="240" w:lineRule="auto"/>
        <w:ind w:left="112" w:firstLine="568"/>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tbl>
      <w:tblPr>
        <w:tblStyle w:val="Table2"/>
        <w:tblW w:w="102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2917"/>
        <w:gridCol w:w="5529"/>
        <w:gridCol w:w="1275"/>
        <w:tblGridChange w:id="0">
          <w:tblGrid>
            <w:gridCol w:w="480"/>
            <w:gridCol w:w="2917"/>
            <w:gridCol w:w="5529"/>
            <w:gridCol w:w="1275"/>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5B">
            <w:pPr>
              <w:spacing w:after="20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598"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5F">
            <w:pPr>
              <w:spacing w:after="200" w:lineRule="auto"/>
              <w:jc w:val="both"/>
              <w:rPr>
                <w:rFonts w:ascii="Times New Roman" w:cs="Times New Roman" w:eastAsia="Times New Roman" w:hAnsi="Times New Roman"/>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60">
            <w:pPr>
              <w:spacing w:after="20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shd w:fill="dbe5f1" w:val="clear"/>
            <w:vAlign w:val="center"/>
          </w:tcPr>
          <w:p w:rsidR="00000000" w:rsidDel="00000000" w:rsidP="00000000" w:rsidRDefault="00000000" w:rsidRPr="00000000" w14:paraId="00000061">
            <w:pPr>
              <w:spacing w:after="20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62">
            <w:pPr>
              <w:spacing w:after="2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3252" w:hRule="atLeast"/>
          <w:tblHeader w:val="0"/>
        </w:trPr>
        <w:tc>
          <w:tcPr>
            <w:tcMar>
              <w:top w:w="0.0" w:type="dxa"/>
              <w:left w:w="45.0" w:type="dxa"/>
              <w:bottom w:w="0.0" w:type="dxa"/>
              <w:right w:w="45.0" w:type="dxa"/>
            </w:tcMar>
            <w:vAlign w:val="center"/>
          </w:tcPr>
          <w:p w:rsidR="00000000" w:rsidDel="00000000" w:rsidP="00000000" w:rsidRDefault="00000000" w:rsidRPr="00000000" w14:paraId="00000063">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4">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65">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r>
          </w:p>
        </w:tc>
        <w:tc>
          <w:tcP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0"/>
                <w:szCs w:val="20"/>
              </w:rPr>
            </w:pPr>
            <w:bookmarkStart w:colFirst="0" w:colLast="0" w:name="_heading=h.mje7yb4098ai" w:id="2"/>
            <w:bookmarkEnd w:id="2"/>
            <w:r w:rsidDel="00000000" w:rsidR="00000000" w:rsidRPr="00000000">
              <w:rPr>
                <w:rFonts w:ascii="Times New Roman" w:cs="Times New Roman" w:eastAsia="Times New Roman" w:hAnsi="Times New Roman"/>
                <w:sz w:val="20"/>
                <w:szCs w:val="20"/>
                <w:rtl w:val="0"/>
              </w:rPr>
              <w:t xml:space="preserve">5 балів -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67">
            <w:pPr>
              <w:spacing w:after="0" w:line="240" w:lineRule="auto"/>
              <w:rPr>
                <w:rFonts w:ascii="Times New Roman" w:cs="Times New Roman" w:eastAsia="Times New Roman" w:hAnsi="Times New Roman"/>
                <w:sz w:val="20"/>
                <w:szCs w:val="20"/>
              </w:rPr>
            </w:pPr>
            <w:bookmarkStart w:colFirst="0" w:colLast="0" w:name="_heading=h.cvfpfc55xqdp" w:id="3"/>
            <w:bookmarkEnd w:id="3"/>
            <w:r w:rsidDel="00000000" w:rsidR="00000000" w:rsidRPr="00000000">
              <w:rPr>
                <w:rFonts w:ascii="Times New Roman" w:cs="Times New Roman" w:eastAsia="Times New Roman" w:hAnsi="Times New Roman"/>
                <w:sz w:val="20"/>
                <w:szCs w:val="20"/>
                <w:rtl w:val="0"/>
              </w:rPr>
              <w:br w:type="textWrapping"/>
              <w:t xml:space="preserve">3 бали -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68">
            <w:pPr>
              <w:spacing w:after="0" w:line="240" w:lineRule="auto"/>
              <w:rPr>
                <w:rFonts w:ascii="Times New Roman" w:cs="Times New Roman" w:eastAsia="Times New Roman" w:hAnsi="Times New Roman"/>
                <w:sz w:val="20"/>
                <w:szCs w:val="20"/>
              </w:rPr>
            </w:pPr>
            <w:bookmarkStart w:colFirst="0" w:colLast="0" w:name="_heading=h.jg4h5jcn560c" w:id="4"/>
            <w:bookmarkEnd w:id="4"/>
            <w:r w:rsidDel="00000000" w:rsidR="00000000" w:rsidRPr="00000000">
              <w:rPr>
                <w:rFonts w:ascii="Times New Roman" w:cs="Times New Roman" w:eastAsia="Times New Roman" w:hAnsi="Times New Roman"/>
                <w:sz w:val="20"/>
                <w:szCs w:val="20"/>
                <w:rtl w:val="0"/>
              </w:rPr>
              <w:br w:type="textWrapping"/>
              <w:t xml:space="preserve">0 балів -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Mar>
              <w:top w:w="0.0" w:type="dxa"/>
              <w:left w:w="45.0" w:type="dxa"/>
              <w:bottom w:w="0.0" w:type="dxa"/>
              <w:right w:w="45.0" w:type="dxa"/>
            </w:tcMar>
            <w:vAlign w:val="center"/>
          </w:tcPr>
          <w:p w:rsidR="00000000" w:rsidDel="00000000" w:rsidP="00000000" w:rsidRDefault="00000000" w:rsidRPr="00000000" w14:paraId="00000069">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A">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B">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6C">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p w:rsidR="00000000" w:rsidDel="00000000" w:rsidP="00000000" w:rsidRDefault="00000000" w:rsidRPr="00000000" w14:paraId="0000006D">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проведених тренінгів/вебінарів/навчальних сесій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6E">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 </w:t>
            </w:r>
          </w:p>
          <w:p w:rsidR="00000000" w:rsidDel="00000000" w:rsidP="00000000" w:rsidRDefault="00000000" w:rsidRPr="00000000" w14:paraId="0000006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 </w:t>
            </w:r>
          </w:p>
          <w:p w:rsidR="00000000" w:rsidDel="00000000" w:rsidP="00000000" w:rsidRDefault="00000000" w:rsidRPr="00000000" w14:paraId="00000070">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Не надано резюме або досвід не є релевантним до сфери та завдань запиту.</w:t>
            </w:r>
          </w:p>
          <w:p w:rsidR="00000000" w:rsidDel="00000000" w:rsidP="00000000" w:rsidRDefault="00000000" w:rsidRPr="00000000" w14:paraId="00000072">
            <w:pPr>
              <w:spacing w:after="0" w:line="240" w:lineRule="auto"/>
              <w:rPr>
                <w:rFonts w:ascii="Times New Roman" w:cs="Times New Roman" w:eastAsia="Times New Roman" w:hAnsi="Times New Roman"/>
                <w:sz w:val="20"/>
                <w:szCs w:val="20"/>
              </w:rPr>
            </w:pP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73">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3813.2470703124995" w:hRule="atLeast"/>
          <w:tblHeader w:val="0"/>
        </w:trPr>
        <w:tc>
          <w:tcPr>
            <w:tcMar>
              <w:top w:w="0.0" w:type="dxa"/>
              <w:left w:w="45.0" w:type="dxa"/>
              <w:bottom w:w="0.0" w:type="dxa"/>
              <w:right w:w="45.0" w:type="dxa"/>
            </w:tcMar>
            <w:vAlign w:val="center"/>
          </w:tcPr>
          <w:p w:rsidR="00000000" w:rsidDel="00000000" w:rsidP="00000000" w:rsidRDefault="00000000" w:rsidRPr="00000000" w14:paraId="00000074">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5">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Розроблені матеріали.</w:t>
            </w:r>
          </w:p>
          <w:p w:rsidR="00000000" w:rsidDel="00000000" w:rsidP="00000000" w:rsidRDefault="00000000" w:rsidRPr="00000000" w14:paraId="00000076">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зразки розроблених матеріалів (презентації, програми тренінгів, роздаткові та методичні матеріали тощо)</w:t>
            </w:r>
          </w:p>
        </w:tc>
        <w:tc>
          <w:tcPr>
            <w:vAlign w:val="center"/>
          </w:tcPr>
          <w:p w:rsidR="00000000" w:rsidDel="00000000" w:rsidP="00000000" w:rsidRDefault="00000000" w:rsidRPr="00000000" w14:paraId="00000077">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 надані матеріали відповідають темі запиту та відображають досвід виконавця за темою запиту.</w:t>
            </w:r>
          </w:p>
          <w:p w:rsidR="00000000" w:rsidDel="00000000" w:rsidP="00000000" w:rsidRDefault="00000000" w:rsidRPr="00000000" w14:paraId="00000078">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надані матеріали опосередковано стосуються теми, проте демонструють вміння виконавця виконувати подібні завдання. </w:t>
            </w:r>
          </w:p>
          <w:p w:rsidR="00000000" w:rsidDel="00000000" w:rsidP="00000000" w:rsidRDefault="00000000" w:rsidRPr="00000000" w14:paraId="00000079">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 надані матеріали не стосуються теми запиту, проте демонструють вміння виконавця виконувати подібні завдання. </w:t>
            </w:r>
          </w:p>
          <w:p w:rsidR="00000000" w:rsidDel="00000000" w:rsidP="00000000" w:rsidRDefault="00000000" w:rsidRPr="00000000" w14:paraId="0000007A">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надані матеріали не стосуються теми запиту, або не демонструють вміння виконавця виконувати подібні завдання.</w:t>
            </w:r>
          </w:p>
          <w:p w:rsidR="00000000" w:rsidDel="00000000" w:rsidP="00000000" w:rsidRDefault="00000000" w:rsidRPr="00000000" w14:paraId="0000007B">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жодних матеріалів не подано.</w:t>
            </w:r>
          </w:p>
        </w:tc>
        <w:tc>
          <w:tcPr>
            <w:tcMar>
              <w:top w:w="0.0" w:type="dxa"/>
              <w:left w:w="45.0" w:type="dxa"/>
              <w:bottom w:w="0.0" w:type="dxa"/>
              <w:right w:w="45.0" w:type="dxa"/>
            </w:tcMar>
            <w:vAlign w:val="center"/>
          </w:tcPr>
          <w:p w:rsidR="00000000" w:rsidDel="00000000" w:rsidP="00000000" w:rsidRDefault="00000000" w:rsidRPr="00000000" w14:paraId="0000007C">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5269.183349609374" w:hRule="atLeast"/>
          <w:tblHeader w:val="0"/>
        </w:trPr>
        <w:tc>
          <w:tcPr>
            <w:tcMar>
              <w:top w:w="0.0" w:type="dxa"/>
              <w:left w:w="45.0" w:type="dxa"/>
              <w:bottom w:w="0.0" w:type="dxa"/>
              <w:right w:w="45.0" w:type="dxa"/>
            </w:tcMar>
            <w:vAlign w:val="center"/>
          </w:tcPr>
          <w:p w:rsidR="00000000" w:rsidDel="00000000" w:rsidP="00000000" w:rsidRDefault="00000000" w:rsidRPr="00000000" w14:paraId="0000007D">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E">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7F">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vAlign w:val="center"/>
          </w:tcPr>
          <w:p w:rsidR="00000000" w:rsidDel="00000000" w:rsidP="00000000" w:rsidRDefault="00000000" w:rsidRPr="00000000" w14:paraId="00000080">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 надані матеріали відповідають темі запиту та відображають досвід виконавця за темою запиту та високий рівень професіоналізму/експертності.</w:t>
            </w:r>
          </w:p>
          <w:p w:rsidR="00000000" w:rsidDel="00000000" w:rsidP="00000000" w:rsidRDefault="00000000" w:rsidRPr="00000000" w14:paraId="00000081">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балів - надані матеріали відповідають темі запиту та відображають досвід виконавця за темою запиту, Проте, з матеріалів видно середній/або низький рівень професіоналізму/експертності.</w:t>
            </w:r>
          </w:p>
          <w:p w:rsidR="00000000" w:rsidDel="00000000" w:rsidP="00000000" w:rsidRDefault="00000000" w:rsidRPr="00000000" w14:paraId="00000082">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надані матеріали опосередковано стосуються теми, проте демонструють вміння виконавця виконувати подібні завдання. </w:t>
            </w:r>
          </w:p>
          <w:p w:rsidR="00000000" w:rsidDel="00000000" w:rsidP="00000000" w:rsidRDefault="00000000" w:rsidRPr="00000000" w14:paraId="00000083">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 надані матеріали не стосуються теми запиту, проте демонструють вміння виконавця виконувати подібні завдання. </w:t>
            </w:r>
          </w:p>
          <w:p w:rsidR="00000000" w:rsidDel="00000000" w:rsidP="00000000" w:rsidRDefault="00000000" w:rsidRPr="00000000" w14:paraId="00000084">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надані матеріали не стосуються теми запиту, або не демонструють вміння виконавця виконувати подібні завдання.</w:t>
            </w:r>
          </w:p>
          <w:p w:rsidR="00000000" w:rsidDel="00000000" w:rsidP="00000000" w:rsidRDefault="00000000" w:rsidRPr="00000000" w14:paraId="00000085">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жодних матеріалів не подано. </w:t>
            </w:r>
          </w:p>
        </w:tc>
        <w:tc>
          <w:tcPr>
            <w:tcMar>
              <w:top w:w="0.0" w:type="dxa"/>
              <w:left w:w="45.0" w:type="dxa"/>
              <w:bottom w:w="0.0" w:type="dxa"/>
              <w:right w:w="45.0" w:type="dxa"/>
            </w:tcMar>
            <w:vAlign w:val="center"/>
          </w:tcPr>
          <w:p w:rsidR="00000000" w:rsidDel="00000000" w:rsidP="00000000" w:rsidRDefault="00000000" w:rsidRPr="00000000" w14:paraId="00000086">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10311.115722656248" w:hRule="atLeast"/>
          <w:tblHeader w:val="0"/>
        </w:trPr>
        <w:tc>
          <w:tcPr>
            <w:tcMar>
              <w:top w:w="0.0" w:type="dxa"/>
              <w:left w:w="45.0" w:type="dxa"/>
              <w:bottom w:w="0.0" w:type="dxa"/>
              <w:right w:w="45.0" w:type="dxa"/>
            </w:tcMar>
            <w:vAlign w:val="center"/>
          </w:tcPr>
          <w:p w:rsidR="00000000" w:rsidDel="00000000" w:rsidP="00000000" w:rsidRDefault="00000000" w:rsidRPr="00000000" w14:paraId="00000087">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88">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Співбесіда.</w:t>
            </w:r>
          </w:p>
          <w:p w:rsidR="00000000" w:rsidDel="00000000" w:rsidP="00000000" w:rsidRDefault="00000000" w:rsidRPr="00000000" w14:paraId="00000089">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взяв участь в інтерв'ю (співбесіді)</w:t>
            </w:r>
          </w:p>
        </w:tc>
        <w:tc>
          <w:tcPr>
            <w:vAlign w:val="center"/>
          </w:tcPr>
          <w:p w:rsidR="00000000" w:rsidDel="00000000" w:rsidP="00000000" w:rsidRDefault="00000000" w:rsidRPr="00000000" w14:paraId="0000008A">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Учасник володіє навичками публічного спілкування, мова без слів паразитів, образливих тверджень, вільне спілкування українською мовою тощо. Має значний досвід проведення </w:t>
            </w:r>
            <w:r w:rsidDel="00000000" w:rsidR="00000000" w:rsidRPr="00000000">
              <w:rPr>
                <w:rFonts w:ascii="Times New Roman" w:cs="Times New Roman" w:eastAsia="Times New Roman" w:hAnsi="Times New Roman"/>
                <w:sz w:val="20"/>
                <w:szCs w:val="20"/>
                <w:rtl w:val="0"/>
              </w:rPr>
              <w:t xml:space="preserve">офлайн</w:t>
            </w:r>
            <w:r w:rsidDel="00000000" w:rsidR="00000000" w:rsidRPr="00000000">
              <w:rPr>
                <w:rFonts w:ascii="Times New Roman" w:cs="Times New Roman" w:eastAsia="Times New Roman" w:hAnsi="Times New Roman"/>
                <w:sz w:val="20"/>
                <w:szCs w:val="20"/>
                <w:rtl w:val="0"/>
              </w:rPr>
              <w:t xml:space="preserve"> тренінгів.</w:t>
            </w:r>
          </w:p>
          <w:p w:rsidR="00000000" w:rsidDel="00000000" w:rsidP="00000000" w:rsidRDefault="00000000" w:rsidRPr="00000000" w14:paraId="0000008B">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мало досвіду проведення </w:t>
            </w:r>
            <w:r w:rsidDel="00000000" w:rsidR="00000000" w:rsidRPr="00000000">
              <w:rPr>
                <w:rFonts w:ascii="Times New Roman" w:cs="Times New Roman" w:eastAsia="Times New Roman" w:hAnsi="Times New Roman"/>
                <w:sz w:val="20"/>
                <w:szCs w:val="20"/>
                <w:rtl w:val="0"/>
              </w:rPr>
              <w:t xml:space="preserve">офлайн</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тренінгів тощо.</w:t>
            </w:r>
          </w:p>
          <w:p w:rsidR="00000000" w:rsidDel="00000000" w:rsidP="00000000" w:rsidRDefault="00000000" w:rsidRPr="00000000" w14:paraId="0000008C">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балів - учасник долучився до зустрічі ознайомлений із предметом тендерного оголошення, має опосередкований /не має досвіду роботи з ОГС, досвіду розробки тренінгових програм та проведення тренінгів тощо.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мало досвіду проведення </w:t>
            </w:r>
            <w:r w:rsidDel="00000000" w:rsidR="00000000" w:rsidRPr="00000000">
              <w:rPr>
                <w:rFonts w:ascii="Times New Roman" w:cs="Times New Roman" w:eastAsia="Times New Roman" w:hAnsi="Times New Roman"/>
                <w:sz w:val="20"/>
                <w:szCs w:val="20"/>
                <w:rtl w:val="0"/>
              </w:rPr>
              <w:t xml:space="preserve">офлайн</w:t>
            </w:r>
            <w:r w:rsidDel="00000000" w:rsidR="00000000" w:rsidRPr="00000000">
              <w:rPr>
                <w:rFonts w:ascii="Times New Roman" w:cs="Times New Roman" w:eastAsia="Times New Roman" w:hAnsi="Times New Roman"/>
                <w:sz w:val="20"/>
                <w:szCs w:val="20"/>
                <w:rtl w:val="0"/>
              </w:rPr>
              <w:t xml:space="preserve"> тренінгів тощо.</w:t>
            </w:r>
          </w:p>
          <w:p w:rsidR="00000000" w:rsidDel="00000000" w:rsidP="00000000" w:rsidRDefault="00000000" w:rsidRPr="00000000" w14:paraId="0000008D">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 Поганий рівень володіння усною українською мовою.</w:t>
            </w:r>
          </w:p>
          <w:p w:rsidR="00000000" w:rsidDel="00000000" w:rsidP="00000000" w:rsidRDefault="00000000" w:rsidRPr="00000000" w14:paraId="0000008E">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8F">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15</w:t>
            </w:r>
          </w:p>
        </w:tc>
      </w:tr>
      <w:tr>
        <w:trPr>
          <w:cantSplit w:val="0"/>
          <w:trHeight w:val="1969.1235351562498" w:hRule="atLeast"/>
          <w:tblHeader w:val="0"/>
        </w:trPr>
        <w:tc>
          <w:tcPr>
            <w:tcMar>
              <w:top w:w="0.0" w:type="dxa"/>
              <w:left w:w="45.0" w:type="dxa"/>
              <w:bottom w:w="0.0" w:type="dxa"/>
              <w:right w:w="45.0" w:type="dxa"/>
            </w:tcMar>
            <w:vAlign w:val="center"/>
          </w:tcPr>
          <w:p w:rsidR="00000000" w:rsidDel="00000000" w:rsidP="00000000" w:rsidRDefault="00000000" w:rsidRPr="00000000" w14:paraId="00000090">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91">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92">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vAlign w:val="center"/>
          </w:tcPr>
          <w:p w:rsidR="00000000" w:rsidDel="00000000" w:rsidP="00000000" w:rsidRDefault="00000000" w:rsidRPr="00000000" w14:paraId="00000093">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значний досвід співпраці з ОГС, зокрема досвід проведення тренінгів саме для ОГС, зважаючи на потреби та особливості неприбуткового сектору.</w:t>
            </w:r>
          </w:p>
          <w:p w:rsidR="00000000" w:rsidDel="00000000" w:rsidP="00000000" w:rsidRDefault="00000000" w:rsidRPr="00000000" w14:paraId="00000094">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Учасник має незначний досвід співпраці з ОГС, наявний досвід не релевантний темі запиту тощо.</w:t>
            </w:r>
          </w:p>
          <w:p w:rsidR="00000000" w:rsidDel="00000000" w:rsidP="00000000" w:rsidRDefault="00000000" w:rsidRPr="00000000" w14:paraId="00000095">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працював з ОГС.</w:t>
            </w:r>
          </w:p>
        </w:tc>
        <w:tc>
          <w:tcPr>
            <w:tcMar>
              <w:top w:w="0.0" w:type="dxa"/>
              <w:left w:w="45.0" w:type="dxa"/>
              <w:bottom w:w="0.0" w:type="dxa"/>
              <w:right w:w="45.0" w:type="dxa"/>
            </w:tcMar>
            <w:vAlign w:val="center"/>
          </w:tcPr>
          <w:p w:rsidR="00000000" w:rsidDel="00000000" w:rsidP="00000000" w:rsidRDefault="00000000" w:rsidRPr="00000000" w14:paraId="00000096">
            <w:pPr>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bl>
    <w:p w:rsidR="00000000" w:rsidDel="00000000" w:rsidP="00000000" w:rsidRDefault="00000000" w:rsidRPr="00000000" w14:paraId="00000097">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after="200" w:lineRule="auto"/>
        <w:ind w:firstLine="720"/>
        <w:jc w:val="both"/>
        <w:rPr>
          <w:b w:val="1"/>
          <w:bCs w:val="1"/>
        </w:rPr>
      </w:pPr>
      <w:r w:rsidDel="00000000" w:rsidR="00000000" w:rsidRPr="00000000">
        <w:rPr>
          <w:rtl w:val="0"/>
        </w:rPr>
      </w:r>
    </w:p>
    <w:sectPr>
      <w:headerReference r:id="rId8" w:type="default"/>
      <w:pgSz w:h="16838" w:w="11906" w:orient="portrait"/>
      <w:pgMar w:bottom="709" w:top="1275.5905511811022"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burdiuk@r2p.org.u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q5Y0OlooAoSyZEUl8R+ZfewIg==">CgMxLjAyDWgua2xlMWpqOXhkY3QyDmguNzdiZ3B5dDJpdWZtMg5oLm1qZTd5YjQwOThhaTIOaC5jdmZwZmM1NXhxZHAyDmguamc0aDVqY241NjBjOAByITFUOTk1WjZUUERsQVQxNHljbDdzYUNlekIzZnl1S2U5Nw==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