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14.10.2026</w:t>
      </w:r>
    </w:p>
    <w:p w:rsidR="00000000" w:rsidDel="00000000" w:rsidP="00000000" w:rsidRDefault="00000000" w:rsidRPr="00000000" w14:paraId="00000002">
      <w:pPr>
        <w:widowControl w:val="0"/>
        <w:spacing w:after="0" w:lineRule="auto"/>
        <w:rPr>
          <w:rFonts w:ascii="Times" w:cs="Times" w:eastAsia="Times" w:hAnsi="Times"/>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003">
      <w:pPr>
        <w:widowControl w:val="0"/>
        <w:spacing w:after="0" w:lineRule="auto"/>
        <w:jc w:val="center"/>
        <w:rPr>
          <w:rFonts w:ascii="Times" w:cs="Times" w:eastAsia="Times" w:hAnsi="Times"/>
          <w:b w:val="1"/>
          <w:bCs w:val="1"/>
          <w:sz w:val="20"/>
          <w:szCs w:val="20"/>
        </w:rPr>
      </w:pPr>
      <w:bookmarkStart w:colFirst="0" w:colLast="0" w:name="_heading=h.8u7r5a756ijk" w:id="1"/>
      <w:bookmarkEnd w:id="1"/>
      <w:r w:rsidDel="00000000" w:rsidR="00000000" w:rsidRPr="00000000">
        <w:rPr>
          <w:rFonts w:ascii="Cambria" w:cs="Cambria" w:eastAsia="Cambria" w:hAnsi="Cambria"/>
          <w:b w:val="1"/>
          <w:bCs w:val="1"/>
          <w:sz w:val="20"/>
          <w:szCs w:val="20"/>
          <w:rtl w:val="0"/>
        </w:rPr>
        <w:t xml:space="preserve">ЗАПРОШЕННЯ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ДО</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УЧАСТІ</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В</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ТЕНДЕРІ</w:t>
      </w:r>
      <w:r w:rsidDel="00000000" w:rsidR="00000000" w:rsidRPr="00000000">
        <w:rPr>
          <w:rFonts w:ascii="Times" w:cs="Times" w:eastAsia="Times" w:hAnsi="Times"/>
          <w:b w:val="1"/>
          <w:bCs w:val="1"/>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w:cs="Times" w:eastAsia="Times" w:hAnsi="Times"/>
          <w:b w:val="1"/>
          <w:bCs w:val="1"/>
          <w:sz w:val="20"/>
          <w:szCs w:val="20"/>
          <w:rtl w:val="0"/>
        </w:rPr>
        <w:t xml:space="preserve"> Q4-T87-RFP </w:t>
      </w:r>
      <w:r w:rsidDel="00000000" w:rsidR="00000000" w:rsidRPr="00000000">
        <w:rPr>
          <w:rFonts w:ascii="Cambria" w:cs="Cambria" w:eastAsia="Cambria" w:hAnsi="Cambria"/>
          <w:b w:val="1"/>
          <w:bCs w:val="1"/>
          <w:sz w:val="20"/>
          <w:szCs w:val="20"/>
          <w:rtl w:val="0"/>
        </w:rPr>
        <w:t xml:space="preserve">на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закупівлю</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послуг з </w:t>
      </w:r>
      <w:r w:rsidDel="00000000" w:rsidR="00000000" w:rsidRPr="00000000">
        <w:rPr>
          <w:rFonts w:ascii="Cambria" w:cs="Cambria" w:eastAsia="Cambria" w:hAnsi="Cambria"/>
          <w:b w:val="1"/>
          <w:bCs w:val="1"/>
          <w:sz w:val="20"/>
          <w:szCs w:val="20"/>
          <w:rtl w:val="0"/>
        </w:rPr>
        <w:t xml:space="preserve">розробки та виробництва серії навчальних відеоматеріалів із залученням експертів Фонду для посилення організаційної спроможності ОГС.</w:t>
      </w:r>
      <w:r w:rsidDel="00000000" w:rsidR="00000000" w:rsidRPr="00000000">
        <w:rPr>
          <w:rFonts w:ascii="Times" w:cs="Times" w:eastAsia="Times" w:hAnsi="Times"/>
          <w:b w:val="1"/>
          <w:bCs w:val="1"/>
          <w:sz w:val="20"/>
          <w:szCs w:val="20"/>
          <w:rtl w:val="0"/>
        </w:rPr>
        <w:br w:type="textWrapping"/>
      </w:r>
    </w:p>
    <w:p w:rsidR="00000000" w:rsidDel="00000000" w:rsidP="00000000" w:rsidRDefault="00000000" w:rsidRPr="00000000" w14:paraId="00000004">
      <w:pPr>
        <w:widowControl w:val="0"/>
        <w:spacing w:after="0" w:lineRule="auto"/>
        <w:jc w:val="center"/>
        <w:rPr>
          <w:rFonts w:ascii="Times" w:cs="Times" w:eastAsia="Times" w:hAnsi="Times"/>
          <w:b w:val="1"/>
          <w:bCs w:val="1"/>
          <w:sz w:val="20"/>
          <w:szCs w:val="20"/>
        </w:rPr>
      </w:pPr>
      <w:bookmarkStart w:colFirst="0" w:colLast="0" w:name="_heading=h.uya3a0pc70lv" w:id="2"/>
      <w:bookmarkEnd w:id="2"/>
      <w:r w:rsidDel="00000000" w:rsidR="00000000" w:rsidRPr="00000000">
        <w:rPr>
          <w:rFonts w:ascii="Cambria" w:cs="Cambria" w:eastAsia="Cambria" w:hAnsi="Cambria"/>
          <w:b w:val="1"/>
          <w:bCs w:val="1"/>
          <w:sz w:val="20"/>
          <w:szCs w:val="20"/>
          <w:rtl w:val="0"/>
        </w:rPr>
        <w:t xml:space="preserve">ДАТА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І</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ЧАС</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ЗАКІНЧЕННЯ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ПРИЙНЯТТЯ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ПРОПОЗИЦІЙ</w:t>
      </w:r>
      <w:r w:rsidDel="00000000" w:rsidR="00000000" w:rsidRPr="00000000">
        <w:rPr>
          <w:rFonts w:ascii="Times" w:cs="Times" w:eastAsia="Times" w:hAnsi="Times"/>
          <w:b w:val="1"/>
          <w:bCs w:val="1"/>
          <w:sz w:val="20"/>
          <w:szCs w:val="20"/>
          <w:rtl w:val="0"/>
        </w:rPr>
        <w:t xml:space="preserve">: </w:t>
      </w:r>
    </w:p>
    <w:p w:rsidR="00000000" w:rsidDel="00000000" w:rsidP="00000000" w:rsidRDefault="00000000" w:rsidRPr="00000000" w14:paraId="00000005">
      <w:pPr>
        <w:widowControl w:val="0"/>
        <w:spacing w:after="0" w:lineRule="auto"/>
        <w:jc w:val="center"/>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21 </w:t>
      </w:r>
      <w:r w:rsidDel="00000000" w:rsidR="00000000" w:rsidRPr="00000000">
        <w:rPr>
          <w:rFonts w:ascii="Cambria" w:cs="Cambria" w:eastAsia="Cambria" w:hAnsi="Cambria"/>
          <w:b w:val="1"/>
          <w:bCs w:val="1"/>
          <w:sz w:val="20"/>
          <w:szCs w:val="20"/>
          <w:rtl w:val="0"/>
        </w:rPr>
        <w:t xml:space="preserve">жовтня</w:t>
      </w:r>
      <w:r w:rsidDel="00000000" w:rsidR="00000000" w:rsidRPr="00000000">
        <w:rPr>
          <w:rFonts w:ascii="Times" w:cs="Times" w:eastAsia="Times" w:hAnsi="Times"/>
          <w:b w:val="1"/>
          <w:bCs w:val="1"/>
          <w:sz w:val="20"/>
          <w:szCs w:val="20"/>
          <w:rtl w:val="0"/>
        </w:rPr>
        <w:t xml:space="preserve"> 2026 </w:t>
      </w:r>
      <w:r w:rsidDel="00000000" w:rsidR="00000000" w:rsidRPr="00000000">
        <w:rPr>
          <w:rFonts w:ascii="Cambria" w:cs="Cambria" w:eastAsia="Cambria" w:hAnsi="Cambria"/>
          <w:b w:val="1"/>
          <w:bCs w:val="1"/>
          <w:sz w:val="20"/>
          <w:szCs w:val="20"/>
          <w:rtl w:val="0"/>
        </w:rPr>
        <w:t xml:space="preserve">р</w:t>
      </w:r>
      <w:r w:rsidDel="00000000" w:rsidR="00000000" w:rsidRPr="00000000">
        <w:rPr>
          <w:rFonts w:ascii="Times" w:cs="Times" w:eastAsia="Times" w:hAnsi="Times"/>
          <w:b w:val="1"/>
          <w:bCs w:val="1"/>
          <w:sz w:val="20"/>
          <w:szCs w:val="20"/>
          <w:rtl w:val="0"/>
        </w:rPr>
        <w:t xml:space="preserve">. – 11:00 </w:t>
      </w:r>
      <w:r w:rsidDel="00000000" w:rsidR="00000000" w:rsidRPr="00000000">
        <w:rPr>
          <w:rFonts w:ascii="Cambria" w:cs="Cambria" w:eastAsia="Cambria" w:hAnsi="Cambria"/>
          <w:b w:val="1"/>
          <w:bCs w:val="1"/>
          <w:sz w:val="20"/>
          <w:szCs w:val="20"/>
          <w:rtl w:val="0"/>
        </w:rPr>
        <w:t xml:space="preserve">за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східноєвропейським</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часом</w:t>
      </w:r>
      <w:r w:rsidDel="00000000" w:rsidR="00000000" w:rsidRPr="00000000">
        <w:rPr>
          <w:rtl w:val="0"/>
        </w:rPr>
      </w:r>
    </w:p>
    <w:p w:rsidR="00000000" w:rsidDel="00000000" w:rsidP="00000000" w:rsidRDefault="00000000" w:rsidRPr="00000000" w14:paraId="00000006">
      <w:pPr>
        <w:widowControl w:val="0"/>
        <w:spacing w:after="0" w:lineRule="auto"/>
        <w:jc w:val="center"/>
        <w:rPr>
          <w:rFonts w:ascii="Times" w:cs="Times" w:eastAsia="Times" w:hAnsi="Times"/>
          <w:sz w:val="20"/>
          <w:szCs w:val="20"/>
        </w:rPr>
      </w:pPr>
      <w:bookmarkStart w:colFirst="0" w:colLast="0" w:name="_heading=h.fdd38e10phuz" w:id="3"/>
      <w:bookmarkEnd w:id="3"/>
      <w:r w:rsidDel="00000000" w:rsidR="00000000" w:rsidRPr="00000000">
        <w:rPr>
          <w:rtl w:val="0"/>
        </w:rPr>
      </w:r>
    </w:p>
    <w:p w:rsidR="00000000" w:rsidDel="00000000" w:rsidP="00000000" w:rsidRDefault="00000000" w:rsidRPr="00000000" w14:paraId="00000007">
      <w:pPr>
        <w:widowControl w:val="0"/>
        <w:spacing w:after="0" w:lineRule="auto"/>
        <w:jc w:val="both"/>
        <w:rPr>
          <w:rFonts w:ascii="Times" w:cs="Times" w:eastAsia="Times" w:hAnsi="Times"/>
          <w:sz w:val="20"/>
          <w:szCs w:val="20"/>
        </w:rPr>
      </w:pPr>
      <w:bookmarkStart w:colFirst="0" w:colLast="0" w:name="_heading=h.30j0zll" w:id="4"/>
      <w:bookmarkEnd w:id="4"/>
      <w:r w:rsidDel="00000000" w:rsidR="00000000" w:rsidRPr="00000000">
        <w:rPr>
          <w:rFonts w:ascii="Cambria" w:cs="Cambria" w:eastAsia="Cambria" w:hAnsi="Cambria"/>
          <w:sz w:val="20"/>
          <w:szCs w:val="20"/>
          <w:rtl w:val="0"/>
        </w:rPr>
        <w:t xml:space="preserve">БФ</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Право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Захист</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запрошує</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вас</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участі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тендері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закупівлю</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послуг</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 з розробки та виробництва серії навчальних відеоматеріалів із залученням експертів Фонду для посилення організаційної спроможності ОГС.</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Times" w:cs="Times" w:eastAsia="Times" w:hAnsi="Times"/>
          <w:b w:val="1"/>
          <w:bCs w:val="1"/>
          <w:color w:val="000000"/>
          <w:sz w:val="20"/>
          <w:szCs w:val="20"/>
        </w:rPr>
      </w:pPr>
      <w:r w:rsidDel="00000000" w:rsidR="00000000" w:rsidRPr="00000000">
        <w:rPr>
          <w:rtl w:val="0"/>
        </w:rPr>
      </w:r>
    </w:p>
    <w:p w:rsidR="00000000" w:rsidDel="00000000" w:rsidP="00000000" w:rsidRDefault="00000000" w:rsidRPr="00000000" w14:paraId="00000009">
      <w:pPr>
        <w:spacing w:after="0" w:lineRule="auto"/>
        <w:jc w:val="both"/>
        <w:rPr>
          <w:rFonts w:ascii="Times" w:cs="Times" w:eastAsia="Times" w:hAnsi="Times"/>
          <w:sz w:val="20"/>
          <w:szCs w:val="20"/>
        </w:rPr>
      </w:pPr>
      <w:r w:rsidDel="00000000" w:rsidR="00000000" w:rsidRPr="00000000">
        <w:rPr>
          <w:rFonts w:ascii="Cambria" w:cs="Cambria" w:eastAsia="Cambria" w:hAnsi="Cambria"/>
          <w:b w:val="1"/>
          <w:bCs w:val="1"/>
          <w:sz w:val="20"/>
          <w:szCs w:val="20"/>
          <w:rtl w:val="0"/>
        </w:rPr>
        <w:t xml:space="preserve">Інформація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про</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тендер</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sz w:val="20"/>
          <w:szCs w:val="20"/>
          <w:rtl w:val="0"/>
        </w:rPr>
        <w:t xml:space="preserve">тендер включає створення 8 відеоуроків: </w:t>
      </w:r>
      <w:r w:rsidDel="00000000" w:rsidR="00000000" w:rsidRPr="00000000">
        <w:rPr>
          <w:rFonts w:ascii="Cambria" w:cs="Cambria" w:eastAsia="Cambria" w:hAnsi="Cambria"/>
          <w:sz w:val="20"/>
          <w:szCs w:val="20"/>
          <w:rtl w:val="0"/>
        </w:rPr>
        <w:t xml:space="preserve">одне 30-секундне промо, з фокусом на просування у соц. мережах, у вертикальному і горизонтальному форматах)</w:t>
      </w:r>
      <w:r w:rsidDel="00000000" w:rsidR="00000000" w:rsidRPr="00000000">
        <w:rPr>
          <w:rFonts w:ascii="Cambria" w:cs="Cambria" w:eastAsia="Cambria" w:hAnsi="Cambria"/>
          <w:sz w:val="20"/>
          <w:szCs w:val="20"/>
          <w:rtl w:val="0"/>
        </w:rPr>
        <w:t xml:space="preserve">) та семи відеоуроків </w:t>
      </w:r>
      <w:r w:rsidDel="00000000" w:rsidR="00000000" w:rsidRPr="00000000">
        <w:rPr>
          <w:rFonts w:ascii="Cambria" w:cs="Cambria" w:eastAsia="Cambria" w:hAnsi="Cambria"/>
          <w:sz w:val="20"/>
          <w:szCs w:val="20"/>
          <w:rtl w:val="0"/>
        </w:rPr>
        <w:t xml:space="preserve">тривалістю по 15 хвилин</w:t>
      </w:r>
      <w:r w:rsidDel="00000000" w:rsidR="00000000" w:rsidRPr="00000000">
        <w:rPr>
          <w:rFonts w:ascii="Cambria" w:cs="Cambria" w:eastAsia="Cambria" w:hAnsi="Cambria"/>
          <w:sz w:val="20"/>
          <w:szCs w:val="20"/>
          <w:rtl w:val="0"/>
        </w:rPr>
        <w:t xml:space="preserve"> за наступними темами </w:t>
      </w:r>
      <w:r w:rsidDel="00000000" w:rsidR="00000000" w:rsidRPr="00000000">
        <w:rPr>
          <w:rFonts w:ascii="Cambria" w:cs="Cambria" w:eastAsia="Cambria" w:hAnsi="Cambria"/>
          <w:sz w:val="20"/>
          <w:szCs w:val="20"/>
          <w:rtl w:val="0"/>
        </w:rPr>
        <w:t xml:space="preserve">(можуть бути уточнені)</w:t>
      </w:r>
      <w:r w:rsidDel="00000000" w:rsidR="00000000" w:rsidRPr="00000000">
        <w:rPr>
          <w:rFonts w:ascii="Cambria" w:cs="Cambria" w:eastAsia="Cambria" w:hAnsi="Cambria"/>
          <w:sz w:val="20"/>
          <w:szCs w:val="20"/>
          <w:rtl w:val="0"/>
        </w:rPr>
        <w:t xml:space="preserve">: </w:t>
      </w:r>
      <w:r w:rsidDel="00000000" w:rsidR="00000000" w:rsidRPr="00000000">
        <w:rPr>
          <w:rtl w:val="0"/>
        </w:rPr>
      </w:r>
    </w:p>
    <w:p w:rsidR="00000000" w:rsidDel="00000000" w:rsidP="00000000" w:rsidRDefault="00000000" w:rsidRPr="00000000" w14:paraId="0000000A">
      <w:pPr>
        <w:spacing w:after="0"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Хто тут ухвалює рішення?</w:t>
        <w:br w:type="textWrapping"/>
      </w:r>
      <w:r w:rsidDel="00000000" w:rsidR="00000000" w:rsidRPr="00000000">
        <w:rPr>
          <w:rFonts w:ascii="Cambria" w:cs="Cambria" w:eastAsia="Cambria" w:hAnsi="Cambria"/>
          <w:sz w:val="20"/>
          <w:szCs w:val="20"/>
          <w:rtl w:val="0"/>
        </w:rPr>
        <w:t xml:space="preserve">Врядування, менеджмент і межі повноважень в ОГС</w:t>
      </w:r>
    </w:p>
    <w:p w:rsidR="00000000" w:rsidDel="00000000" w:rsidP="00000000" w:rsidRDefault="00000000" w:rsidRPr="00000000" w14:paraId="0000000C">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Як зробити так, щоб стратегія працювала?</w:t>
        <w:br w:type="textWrapping"/>
      </w:r>
      <w:r w:rsidDel="00000000" w:rsidR="00000000" w:rsidRPr="00000000">
        <w:rPr>
          <w:rFonts w:ascii="Cambria" w:cs="Cambria" w:eastAsia="Cambria" w:hAnsi="Cambria"/>
          <w:sz w:val="20"/>
          <w:szCs w:val="20"/>
          <w:rtl w:val="0"/>
        </w:rPr>
        <w:t xml:space="preserve">Від стратегічних цілей до щоденного управління</w:t>
      </w:r>
    </w:p>
    <w:p w:rsidR="00000000" w:rsidDel="00000000" w:rsidP="00000000" w:rsidRDefault="00000000" w:rsidRPr="00000000" w14:paraId="0000000D">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Що ламається, коли ОГС росте?</w:t>
        <w:br w:type="textWrapping"/>
      </w:r>
      <w:r w:rsidDel="00000000" w:rsidR="00000000" w:rsidRPr="00000000">
        <w:rPr>
          <w:rFonts w:ascii="Cambria" w:cs="Cambria" w:eastAsia="Cambria" w:hAnsi="Cambria"/>
          <w:sz w:val="20"/>
          <w:szCs w:val="20"/>
          <w:rtl w:val="0"/>
        </w:rPr>
        <w:t xml:space="preserve">Управління масштабуванням, ролями та процесами</w:t>
      </w:r>
    </w:p>
    <w:p w:rsidR="00000000" w:rsidDel="00000000" w:rsidP="00000000" w:rsidRDefault="00000000" w:rsidRPr="00000000" w14:paraId="0000000E">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Де живе хаос в організації?</w:t>
        <w:br w:type="textWrapping"/>
      </w:r>
      <w:r w:rsidDel="00000000" w:rsidR="00000000" w:rsidRPr="00000000">
        <w:rPr>
          <w:rFonts w:ascii="Cambria" w:cs="Cambria" w:eastAsia="Cambria" w:hAnsi="Cambria"/>
          <w:sz w:val="20"/>
          <w:szCs w:val="20"/>
          <w:rtl w:val="0"/>
        </w:rPr>
        <w:t xml:space="preserve">Управління та оптимізація внутрішніх процесів</w:t>
      </w:r>
    </w:p>
    <w:p w:rsidR="00000000" w:rsidDel="00000000" w:rsidP="00000000" w:rsidRDefault="00000000" w:rsidRPr="00000000" w14:paraId="0000000F">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Куди насправді йдуть гроші?</w:t>
        <w:br w:type="textWrapping"/>
      </w:r>
      <w:r w:rsidDel="00000000" w:rsidR="00000000" w:rsidRPr="00000000">
        <w:rPr>
          <w:rFonts w:ascii="Cambria" w:cs="Cambria" w:eastAsia="Cambria" w:hAnsi="Cambria"/>
          <w:sz w:val="20"/>
          <w:szCs w:val="20"/>
          <w:rtl w:val="0"/>
        </w:rPr>
        <w:t xml:space="preserve">Фінансове управління для керівників/-ць ОГС</w:t>
      </w:r>
    </w:p>
    <w:p w:rsidR="00000000" w:rsidDel="00000000" w:rsidP="00000000" w:rsidRDefault="00000000" w:rsidRPr="00000000" w14:paraId="00000010">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Ми знаємо чи нам здається?</w:t>
        <w:br w:type="textWrapping"/>
      </w:r>
      <w:r w:rsidDel="00000000" w:rsidR="00000000" w:rsidRPr="00000000">
        <w:rPr>
          <w:rFonts w:ascii="Cambria" w:cs="Cambria" w:eastAsia="Cambria" w:hAnsi="Cambria"/>
          <w:sz w:val="20"/>
          <w:szCs w:val="20"/>
          <w:rtl w:val="0"/>
        </w:rPr>
        <w:t xml:space="preserve">Управлінські рішення на основі даних</w:t>
      </w:r>
    </w:p>
    <w:p w:rsidR="00000000" w:rsidDel="00000000" w:rsidP="00000000" w:rsidRDefault="00000000" w:rsidRPr="00000000" w14:paraId="00000011">
      <w:pPr>
        <w:numPr>
          <w:ilvl w:val="0"/>
          <w:numId w:val="1"/>
        </w:numPr>
        <w:spacing w:after="0" w:lineRule="auto"/>
        <w:ind w:left="1080" w:hanging="360"/>
        <w:jc w:val="both"/>
        <w:rPr>
          <w:rFonts w:ascii="Arial" w:cs="Arial" w:eastAsia="Arial" w:hAnsi="Arial"/>
          <w:sz w:val="20"/>
          <w:szCs w:val="20"/>
        </w:rPr>
      </w:pPr>
      <w:r w:rsidDel="00000000" w:rsidR="00000000" w:rsidRPr="00000000">
        <w:rPr>
          <w:rFonts w:ascii="Cambria" w:cs="Cambria" w:eastAsia="Cambria" w:hAnsi="Cambria"/>
          <w:b w:val="1"/>
          <w:bCs w:val="1"/>
          <w:sz w:val="20"/>
          <w:szCs w:val="20"/>
          <w:rtl w:val="0"/>
        </w:rPr>
        <w:t xml:space="preserve">Що робити, якщо завтра криза?</w:t>
        <w:br w:type="textWrapping"/>
      </w:r>
      <w:r w:rsidDel="00000000" w:rsidR="00000000" w:rsidRPr="00000000">
        <w:rPr>
          <w:rFonts w:ascii="Cambria" w:cs="Cambria" w:eastAsia="Cambria" w:hAnsi="Cambria"/>
          <w:sz w:val="20"/>
          <w:szCs w:val="20"/>
          <w:rtl w:val="0"/>
        </w:rPr>
        <w:t xml:space="preserve">Управління ризиками та безперервність діяльності ОГС</w:t>
      </w:r>
      <w:r w:rsidDel="00000000" w:rsidR="00000000" w:rsidRPr="00000000">
        <w:rPr>
          <w:rFonts w:ascii="Times" w:cs="Times" w:eastAsia="Times" w:hAnsi="Times"/>
          <w:color w:val="000000"/>
          <w:sz w:val="20"/>
          <w:szCs w:val="20"/>
          <w:rtl w:val="0"/>
        </w:rPr>
        <w:br w:type="textWrapping"/>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Times" w:cs="Times" w:eastAsia="Times" w:hAnsi="Times"/>
          <w:b w:val="1"/>
          <w:bCs w:val="1"/>
          <w:color w:val="000000"/>
          <w:sz w:val="20"/>
          <w:szCs w:val="20"/>
        </w:rPr>
      </w:pPr>
      <w:r w:rsidDel="00000000" w:rsidR="00000000" w:rsidRPr="00000000">
        <w:rPr>
          <w:rFonts w:ascii="Cambria" w:cs="Cambria" w:eastAsia="Cambria" w:hAnsi="Cambria"/>
          <w:b w:val="1"/>
          <w:bCs w:val="1"/>
          <w:color w:val="000000"/>
          <w:sz w:val="20"/>
          <w:szCs w:val="20"/>
          <w:rtl w:val="0"/>
        </w:rPr>
        <w:t xml:space="preserve">Детальн</w:t>
      </w:r>
      <w:r w:rsidDel="00000000" w:rsidR="00000000" w:rsidRPr="00000000">
        <w:rPr>
          <w:rFonts w:ascii="Cambria" w:cs="Cambria" w:eastAsia="Cambria" w:hAnsi="Cambria"/>
          <w:b w:val="1"/>
          <w:bCs w:val="1"/>
          <w:sz w:val="20"/>
          <w:szCs w:val="20"/>
          <w:rtl w:val="0"/>
        </w:rPr>
        <w:t xml:space="preserve">а інформація </w:t>
      </w:r>
      <w:r w:rsidDel="00000000" w:rsidR="00000000" w:rsidRPr="00000000">
        <w:rPr>
          <w:rFonts w:ascii="Cambria" w:cs="Cambria" w:eastAsia="Cambria" w:hAnsi="Cambria"/>
          <w:b w:val="1"/>
          <w:bCs w:val="1"/>
          <w:color w:val="000000"/>
          <w:sz w:val="20"/>
          <w:szCs w:val="20"/>
          <w:rtl w:val="0"/>
        </w:rPr>
        <w:t xml:space="preserve">вказан</w:t>
      </w:r>
      <w:r w:rsidDel="00000000" w:rsidR="00000000" w:rsidRPr="00000000">
        <w:rPr>
          <w:rFonts w:ascii="Cambria" w:cs="Cambria" w:eastAsia="Cambria" w:hAnsi="Cambria"/>
          <w:b w:val="1"/>
          <w:bCs w:val="1"/>
          <w:sz w:val="20"/>
          <w:szCs w:val="20"/>
          <w:rtl w:val="0"/>
        </w:rPr>
        <w:t xml:space="preserve">а</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у</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фай</w:t>
      </w:r>
      <w:r w:rsidDel="00000000" w:rsidR="00000000" w:rsidRPr="00000000">
        <w:rPr>
          <w:rFonts w:ascii="Cambria" w:cs="Cambria" w:eastAsia="Cambria" w:hAnsi="Cambria"/>
          <w:b w:val="1"/>
          <w:bCs w:val="1"/>
          <w:sz w:val="20"/>
          <w:szCs w:val="20"/>
          <w:rtl w:val="0"/>
        </w:rPr>
        <w:t xml:space="preserve">лі “Бриф ”</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який</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є</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невід</w:t>
      </w:r>
      <w:r w:rsidDel="00000000" w:rsidR="00000000" w:rsidRPr="00000000">
        <w:rPr>
          <w:rFonts w:ascii="Times" w:cs="Times" w:eastAsia="Times" w:hAnsi="Times"/>
          <w:b w:val="1"/>
          <w:bCs w:val="1"/>
          <w:color w:val="000000"/>
          <w:sz w:val="20"/>
          <w:szCs w:val="20"/>
          <w:rtl w:val="0"/>
        </w:rPr>
        <w:t xml:space="preserve">'</w:t>
      </w:r>
      <w:r w:rsidDel="00000000" w:rsidR="00000000" w:rsidRPr="00000000">
        <w:rPr>
          <w:rFonts w:ascii="Cambria" w:cs="Cambria" w:eastAsia="Cambria" w:hAnsi="Cambria"/>
          <w:b w:val="1"/>
          <w:bCs w:val="1"/>
          <w:color w:val="000000"/>
          <w:sz w:val="20"/>
          <w:szCs w:val="20"/>
          <w:rtl w:val="0"/>
        </w:rPr>
        <w:t xml:space="preserve">ємною</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частиною</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даного</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запрошення</w:t>
      </w:r>
      <w:r w:rsidDel="00000000" w:rsidR="00000000" w:rsidRPr="00000000">
        <w:rPr>
          <w:rFonts w:ascii="Times" w:cs="Times" w:eastAsia="Times" w:hAnsi="Times"/>
          <w:b w:val="1"/>
          <w:bCs w:val="1"/>
          <w:color w:val="000000"/>
          <w:sz w:val="20"/>
          <w:szCs w:val="20"/>
          <w:rtl w:val="0"/>
        </w:rPr>
        <w:t xml:space="preserve">.</w:t>
      </w:r>
    </w:p>
    <w:p w:rsidR="00000000" w:rsidDel="00000000" w:rsidP="00000000" w:rsidRDefault="00000000" w:rsidRPr="00000000" w14:paraId="00000013">
      <w:pPr>
        <w:spacing w:after="0" w:lineRule="auto"/>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14">
      <w:pPr>
        <w:widowControl w:val="0"/>
        <w:spacing w:line="259" w:lineRule="auto"/>
        <w:jc w:val="both"/>
        <w:rPr>
          <w:rFonts w:ascii="Times" w:cs="Times" w:eastAsia="Times" w:hAnsi="Times"/>
          <w:sz w:val="20"/>
          <w:szCs w:val="20"/>
        </w:rPr>
      </w:pPr>
      <w:r w:rsidDel="00000000" w:rsidR="00000000" w:rsidRPr="00000000">
        <w:rPr>
          <w:rFonts w:ascii="Cambria" w:cs="Cambria" w:eastAsia="Cambria" w:hAnsi="Cambria"/>
          <w:sz w:val="20"/>
          <w:szCs w:val="20"/>
          <w:rtl w:val="0"/>
        </w:rPr>
        <w:t xml:space="preserve">Фонд</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має</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право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прийняти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або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відхилити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будь</w:t>
      </w:r>
      <w:r w:rsidDel="00000000" w:rsidR="00000000" w:rsidRPr="00000000">
        <w:rPr>
          <w:rFonts w:ascii="Times" w:cs="Times" w:eastAsia="Times" w:hAnsi="Times"/>
          <w:sz w:val="20"/>
          <w:szCs w:val="20"/>
          <w:rtl w:val="0"/>
        </w:rPr>
        <w:t xml:space="preserve">-</w:t>
      </w:r>
      <w:r w:rsidDel="00000000" w:rsidR="00000000" w:rsidRPr="00000000">
        <w:rPr>
          <w:rFonts w:ascii="Cambria" w:cs="Cambria" w:eastAsia="Cambria" w:hAnsi="Cambria"/>
          <w:sz w:val="20"/>
          <w:szCs w:val="20"/>
          <w:rtl w:val="0"/>
        </w:rPr>
        <w:t xml:space="preserve">яку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пропозицію</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або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анулювати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тендер</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будь</w:t>
      </w:r>
      <w:r w:rsidDel="00000000" w:rsidR="00000000" w:rsidRPr="00000000">
        <w:rPr>
          <w:rFonts w:ascii="Times" w:cs="Times" w:eastAsia="Times" w:hAnsi="Times"/>
          <w:sz w:val="20"/>
          <w:szCs w:val="20"/>
          <w:rtl w:val="0"/>
        </w:rPr>
        <w:t xml:space="preserve">-</w:t>
      </w:r>
      <w:r w:rsidDel="00000000" w:rsidR="00000000" w:rsidRPr="00000000">
        <w:rPr>
          <w:rFonts w:ascii="Cambria" w:cs="Cambria" w:eastAsia="Cambria" w:hAnsi="Cambria"/>
          <w:sz w:val="20"/>
          <w:szCs w:val="20"/>
          <w:rtl w:val="0"/>
        </w:rPr>
        <w:t xml:space="preserve">який</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час</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заключення</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договору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постачальником</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несе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це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відповідність</w:t>
      </w: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015">
      <w:pPr>
        <w:widowControl w:val="0"/>
        <w:spacing w:line="259" w:lineRule="auto"/>
        <w:jc w:val="both"/>
        <w:rPr>
          <w:rFonts w:ascii="Times" w:cs="Times" w:eastAsia="Times" w:hAnsi="Times"/>
          <w:color w:val="0000ff"/>
          <w:sz w:val="20"/>
          <w:szCs w:val="20"/>
          <w:u w:val="single"/>
        </w:rPr>
      </w:pPr>
      <w:r w:rsidDel="00000000" w:rsidR="00000000" w:rsidRPr="00000000">
        <w:rPr>
          <w:rFonts w:ascii="Cambria" w:cs="Cambria" w:eastAsia="Cambria" w:hAnsi="Cambria"/>
          <w:sz w:val="20"/>
          <w:szCs w:val="20"/>
          <w:rtl w:val="0"/>
        </w:rPr>
        <w:t xml:space="preserve">Учасник</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будь</w:t>
      </w:r>
      <w:r w:rsidDel="00000000" w:rsidR="00000000" w:rsidRPr="00000000">
        <w:rPr>
          <w:rFonts w:ascii="Times" w:cs="Times" w:eastAsia="Times" w:hAnsi="Times"/>
          <w:sz w:val="20"/>
          <w:szCs w:val="20"/>
          <w:rtl w:val="0"/>
        </w:rPr>
        <w:t xml:space="preserve">-</w:t>
      </w:r>
      <w:r w:rsidDel="00000000" w:rsidR="00000000" w:rsidRPr="00000000">
        <w:rPr>
          <w:rFonts w:ascii="Cambria" w:cs="Cambria" w:eastAsia="Cambria" w:hAnsi="Cambria"/>
          <w:sz w:val="20"/>
          <w:szCs w:val="20"/>
          <w:rtl w:val="0"/>
        </w:rPr>
        <w:t xml:space="preserve">який</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момент</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але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пізніше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як</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1 (</w:t>
      </w:r>
      <w:r w:rsidDel="00000000" w:rsidR="00000000" w:rsidRPr="00000000">
        <w:rPr>
          <w:rFonts w:ascii="Cambria" w:cs="Cambria" w:eastAsia="Cambria" w:hAnsi="Cambria"/>
          <w:sz w:val="20"/>
          <w:szCs w:val="20"/>
          <w:rtl w:val="0"/>
        </w:rPr>
        <w:t xml:space="preserve">один</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день</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кінцевого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терміну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подання</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тендерних</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пропозицій</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може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звернутися</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Фонду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роз</w:t>
      </w:r>
      <w:r w:rsidDel="00000000" w:rsidR="00000000" w:rsidRPr="00000000">
        <w:rPr>
          <w:rFonts w:ascii="Times" w:cs="Times" w:eastAsia="Times" w:hAnsi="Times"/>
          <w:sz w:val="20"/>
          <w:szCs w:val="20"/>
          <w:rtl w:val="0"/>
        </w:rPr>
        <w:t xml:space="preserve">’</w:t>
      </w:r>
      <w:r w:rsidDel="00000000" w:rsidR="00000000" w:rsidRPr="00000000">
        <w:rPr>
          <w:rFonts w:ascii="Cambria" w:cs="Cambria" w:eastAsia="Cambria" w:hAnsi="Cambria"/>
          <w:sz w:val="20"/>
          <w:szCs w:val="20"/>
          <w:rtl w:val="0"/>
        </w:rPr>
        <w:t xml:space="preserve">ясненнями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або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уточненнями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стосовно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предмету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закупівлі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надіславши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лист</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із</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запитом</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електронну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адресу</w:t>
      </w:r>
      <w:r w:rsidDel="00000000" w:rsidR="00000000" w:rsidRPr="00000000">
        <w:rPr>
          <w:rFonts w:ascii="Times" w:cs="Times" w:eastAsia="Times" w:hAnsi="Times"/>
          <w:sz w:val="20"/>
          <w:szCs w:val="20"/>
          <w:rtl w:val="0"/>
        </w:rPr>
        <w:t xml:space="preserve">: </w:t>
      </w:r>
      <w:hyperlink r:id="rId7">
        <w:r w:rsidDel="00000000" w:rsidR="00000000" w:rsidRPr="00000000">
          <w:rPr>
            <w:rFonts w:ascii="Times" w:cs="Times" w:eastAsia="Times" w:hAnsi="Times"/>
            <w:color w:val="0000ff"/>
            <w:sz w:val="20"/>
            <w:szCs w:val="20"/>
            <w:u w:val="single"/>
            <w:rtl w:val="0"/>
          </w:rPr>
          <w:t xml:space="preserve">tender@r2p.org.ua</w:t>
        </w:r>
      </w:hyperlink>
      <w:r w:rsidDel="00000000" w:rsidR="00000000" w:rsidRPr="00000000">
        <w:rPr>
          <w:rtl w:val="0"/>
        </w:rPr>
      </w:r>
    </w:p>
    <w:p w:rsidR="00000000" w:rsidDel="00000000" w:rsidP="00000000" w:rsidRDefault="00000000" w:rsidRPr="00000000" w14:paraId="00000016">
      <w:pPr>
        <w:spacing w:after="0" w:line="240" w:lineRule="auto"/>
        <w:jc w:val="both"/>
        <w:rPr>
          <w:rFonts w:ascii="Times" w:cs="Times" w:eastAsia="Times" w:hAnsi="Times"/>
          <w:color w:val="000000"/>
          <w:sz w:val="20"/>
          <w:szCs w:val="20"/>
        </w:rPr>
      </w:pPr>
      <w:r w:rsidDel="00000000" w:rsidR="00000000" w:rsidRPr="00000000">
        <w:rPr>
          <w:rFonts w:ascii="Cambria" w:cs="Cambria" w:eastAsia="Cambria" w:hAnsi="Cambria"/>
          <w:color w:val="000000"/>
          <w:sz w:val="20"/>
          <w:szCs w:val="20"/>
          <w:rtl w:val="0"/>
        </w:rPr>
        <w:t xml:space="preserve">За</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детальною</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інформацією</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щодо</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sz w:val="20"/>
          <w:szCs w:val="20"/>
          <w:u w:val="single"/>
          <w:rtl w:val="0"/>
        </w:rPr>
        <w:t xml:space="preserve">технічного завдання</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звертайтеся</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до</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Олени</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Берестенко</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Times" w:cs="Times" w:eastAsia="Times" w:hAnsi="Times"/>
          <w:b w:val="1"/>
          <w:bCs w:val="1"/>
          <w:color w:val="0000ff"/>
          <w:sz w:val="20"/>
          <w:szCs w:val="20"/>
          <w:u w:val="single"/>
          <w:rtl w:val="0"/>
        </w:rPr>
        <w:t xml:space="preserve">o.berestenko@r2p.org.ua</w:t>
      </w:r>
      <w:r w:rsidDel="00000000" w:rsidR="00000000" w:rsidRPr="00000000">
        <w:rPr>
          <w:rtl w:val="0"/>
        </w:rPr>
      </w:r>
    </w:p>
    <w:p w:rsidR="00000000" w:rsidDel="00000000" w:rsidP="00000000" w:rsidRDefault="00000000" w:rsidRPr="00000000" w14:paraId="00000017">
      <w:pPr>
        <w:spacing w:after="0" w:line="240" w:lineRule="auto"/>
        <w:jc w:val="both"/>
        <w:rPr>
          <w:rFonts w:ascii="Times" w:cs="Times" w:eastAsia="Times" w:hAnsi="Times"/>
          <w:color w:val="000000"/>
          <w:sz w:val="20"/>
          <w:szCs w:val="20"/>
        </w:rPr>
      </w:pPr>
      <w:r w:rsidDel="00000000" w:rsidR="00000000" w:rsidRPr="00000000">
        <w:rPr>
          <w:rFonts w:ascii="Cambria" w:cs="Cambria" w:eastAsia="Cambria" w:hAnsi="Cambria"/>
          <w:color w:val="000000"/>
          <w:sz w:val="20"/>
          <w:szCs w:val="20"/>
          <w:rtl w:val="0"/>
        </w:rPr>
        <w:t xml:space="preserve">З</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питань</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підготовки</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та</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u w:val="single"/>
          <w:rtl w:val="0"/>
        </w:rPr>
        <w:t xml:space="preserve">подання</w:t>
      </w:r>
      <w:r w:rsidDel="00000000" w:rsidR="00000000" w:rsidRPr="00000000">
        <w:rPr>
          <w:rFonts w:ascii="Times" w:cs="Times" w:eastAsia="Times" w:hAnsi="Times"/>
          <w:color w:val="000000"/>
          <w:sz w:val="20"/>
          <w:szCs w:val="20"/>
          <w:u w:val="single"/>
          <w:rtl w:val="0"/>
        </w:rPr>
        <w:t xml:space="preserve"> </w:t>
      </w:r>
      <w:r w:rsidDel="00000000" w:rsidR="00000000" w:rsidRPr="00000000">
        <w:rPr>
          <w:rFonts w:ascii="Cambria" w:cs="Cambria" w:eastAsia="Cambria" w:hAnsi="Cambria"/>
          <w:color w:val="000000"/>
          <w:sz w:val="20"/>
          <w:szCs w:val="20"/>
          <w:u w:val="single"/>
          <w:rtl w:val="0"/>
        </w:rPr>
        <w:t xml:space="preserve">пропозиції</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звертатися</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до</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Марії</w:t>
      </w:r>
      <w:r w:rsidDel="00000000" w:rsidR="00000000" w:rsidRPr="00000000">
        <w:rPr>
          <w:rFonts w:ascii="Times" w:cs="Times" w:eastAsia="Times" w:hAnsi="Times"/>
          <w:b w:val="1"/>
          <w:bCs w:val="1"/>
          <w:color w:val="000000"/>
          <w:sz w:val="20"/>
          <w:szCs w:val="20"/>
          <w:rtl w:val="0"/>
        </w:rPr>
        <w:t xml:space="preserve"> </w:t>
      </w:r>
      <w:r w:rsidDel="00000000" w:rsidR="00000000" w:rsidRPr="00000000">
        <w:rPr>
          <w:rFonts w:ascii="Cambria" w:cs="Cambria" w:eastAsia="Cambria" w:hAnsi="Cambria"/>
          <w:b w:val="1"/>
          <w:bCs w:val="1"/>
          <w:color w:val="000000"/>
          <w:sz w:val="20"/>
          <w:szCs w:val="20"/>
          <w:rtl w:val="0"/>
        </w:rPr>
        <w:t xml:space="preserve">Терлецької</w:t>
      </w:r>
      <w:r w:rsidDel="00000000" w:rsidR="00000000" w:rsidRPr="00000000">
        <w:rPr>
          <w:rFonts w:ascii="Times" w:cs="Times" w:eastAsia="Times" w:hAnsi="Times"/>
          <w:b w:val="1"/>
          <w:bCs w:val="1"/>
          <w:color w:val="000000"/>
          <w:sz w:val="20"/>
          <w:szCs w:val="20"/>
          <w:rtl w:val="0"/>
        </w:rPr>
        <w:t xml:space="preserve"> </w:t>
      </w:r>
      <w:hyperlink r:id="rId8">
        <w:r w:rsidDel="00000000" w:rsidR="00000000" w:rsidRPr="00000000">
          <w:rPr>
            <w:rFonts w:ascii="Times" w:cs="Times" w:eastAsia="Times" w:hAnsi="Times"/>
            <w:b w:val="1"/>
            <w:bCs w:val="1"/>
            <w:color w:val="0000ff"/>
            <w:sz w:val="20"/>
            <w:szCs w:val="20"/>
            <w:u w:val="single"/>
            <w:rtl w:val="0"/>
          </w:rPr>
          <w:t xml:space="preserve">m.terletska@r2p.org.ua</w:t>
        </w:r>
      </w:hyperlink>
      <w:r w:rsidDel="00000000" w:rsidR="00000000" w:rsidRPr="00000000">
        <w:rPr>
          <w:rtl w:val="0"/>
        </w:rPr>
      </w:r>
    </w:p>
    <w:p w:rsidR="00000000" w:rsidDel="00000000" w:rsidP="00000000" w:rsidRDefault="00000000" w:rsidRPr="00000000" w14:paraId="00000018">
      <w:pPr>
        <w:spacing w:after="0" w:line="240" w:lineRule="auto"/>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w:cs="Times" w:eastAsia="Times" w:hAnsi="Times"/>
          <w:sz w:val="20"/>
          <w:szCs w:val="20"/>
        </w:rPr>
      </w:pPr>
      <w:r w:rsidDel="00000000" w:rsidR="00000000" w:rsidRPr="00000000">
        <w:rPr>
          <w:rFonts w:ascii="Cambria" w:cs="Cambria" w:eastAsia="Cambria" w:hAnsi="Cambria"/>
          <w:color w:val="000000"/>
          <w:sz w:val="20"/>
          <w:szCs w:val="20"/>
          <w:rtl w:val="0"/>
        </w:rPr>
        <w:t xml:space="preserve">Учасник</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не</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має</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бути</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в</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санкційних</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списках</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України</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ЄС</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США</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Канади</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Японії</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Великобританії</w:t>
      </w:r>
      <w:r w:rsidDel="00000000" w:rsidR="00000000" w:rsidRPr="00000000">
        <w:rPr>
          <w:rFonts w:ascii="Times" w:cs="Times" w:eastAsia="Times" w:hAnsi="Times"/>
          <w:color w:val="000000"/>
          <w:sz w:val="20"/>
          <w:szCs w:val="20"/>
          <w:rtl w:val="0"/>
        </w:rPr>
        <w:t xml:space="preserve">.</w:t>
      </w:r>
      <w:r w:rsidDel="00000000" w:rsidR="00000000" w:rsidRPr="00000000">
        <w:rPr>
          <w:rtl w:val="0"/>
        </w:rPr>
      </w:r>
    </w:p>
    <w:p w:rsidR="00000000" w:rsidDel="00000000" w:rsidP="00000000" w:rsidRDefault="00000000" w:rsidRPr="00000000" w14:paraId="0000001A">
      <w:pPr>
        <w:spacing w:after="0" w:line="240" w:lineRule="auto"/>
        <w:jc w:val="both"/>
        <w:rPr>
          <w:rFonts w:ascii="Times" w:cs="Times" w:eastAsia="Times" w:hAnsi="Times"/>
          <w:sz w:val="20"/>
          <w:szCs w:val="20"/>
        </w:rPr>
      </w:pPr>
      <w:r w:rsidDel="00000000" w:rsidR="00000000" w:rsidRPr="00000000">
        <w:rPr>
          <w:rFonts w:ascii="Cambria" w:cs="Cambria" w:eastAsia="Cambria" w:hAnsi="Cambria"/>
          <w:color w:val="000000"/>
          <w:sz w:val="20"/>
          <w:szCs w:val="20"/>
          <w:rtl w:val="0"/>
        </w:rPr>
        <w:t xml:space="preserve">Учасник</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не</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має</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перебувати</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в</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процесі</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припинення</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діяльності</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ТОВ</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або</w:t>
      </w:r>
      <w:r w:rsidDel="00000000" w:rsidR="00000000" w:rsidRPr="00000000">
        <w:rPr>
          <w:rFonts w:ascii="Times" w:cs="Times" w:eastAsia="Times" w:hAnsi="Times"/>
          <w:color w:val="000000"/>
          <w:sz w:val="20"/>
          <w:szCs w:val="20"/>
          <w:rtl w:val="0"/>
        </w:rPr>
        <w:t xml:space="preserve"> </w:t>
      </w:r>
      <w:r w:rsidDel="00000000" w:rsidR="00000000" w:rsidRPr="00000000">
        <w:rPr>
          <w:rFonts w:ascii="Cambria" w:cs="Cambria" w:eastAsia="Cambria" w:hAnsi="Cambria"/>
          <w:color w:val="000000"/>
          <w:sz w:val="20"/>
          <w:szCs w:val="20"/>
          <w:rtl w:val="0"/>
        </w:rPr>
        <w:t xml:space="preserve">ФОП</w:t>
      </w:r>
      <w:r w:rsidDel="00000000" w:rsidR="00000000" w:rsidRPr="00000000">
        <w:rPr>
          <w:rFonts w:ascii="Times" w:cs="Times" w:eastAsia="Times" w:hAnsi="Times"/>
          <w:color w:val="000000"/>
          <w:sz w:val="20"/>
          <w:szCs w:val="20"/>
          <w:rtl w:val="0"/>
        </w:rPr>
        <w:t xml:space="preserve">.</w:t>
      </w:r>
      <w:r w:rsidDel="00000000" w:rsidR="00000000" w:rsidRPr="00000000">
        <w:rPr>
          <w:rtl w:val="0"/>
        </w:rPr>
      </w:r>
    </w:p>
    <w:p w:rsidR="00000000" w:rsidDel="00000000" w:rsidP="00000000" w:rsidRDefault="00000000" w:rsidRPr="00000000" w14:paraId="0000001B">
      <w:pPr>
        <w:spacing w:after="0" w:lineRule="auto"/>
        <w:jc w:val="both"/>
        <w:rPr>
          <w:rFonts w:ascii="Times" w:cs="Times" w:eastAsia="Times" w:hAnsi="Times"/>
          <w:b w:val="1"/>
          <w:bCs w:val="1"/>
          <w:sz w:val="20"/>
          <w:szCs w:val="20"/>
        </w:rPr>
      </w:pPr>
      <w:r w:rsidDel="00000000" w:rsidR="00000000" w:rsidRPr="00000000">
        <w:rPr>
          <w:rtl w:val="0"/>
        </w:rPr>
      </w:r>
    </w:p>
    <w:p w:rsidR="00000000" w:rsidDel="00000000" w:rsidP="00000000" w:rsidRDefault="00000000" w:rsidRPr="00000000" w14:paraId="0000001C">
      <w:pPr>
        <w:spacing w:after="0" w:lineRule="auto"/>
        <w:rPr>
          <w:rFonts w:ascii="Times" w:cs="Times" w:eastAsia="Times" w:hAnsi="Times"/>
          <w:b w:val="1"/>
          <w:bCs w:val="1"/>
          <w:sz w:val="20"/>
          <w:szCs w:val="20"/>
        </w:rPr>
      </w:pPr>
      <w:r w:rsidDel="00000000" w:rsidR="00000000" w:rsidRPr="00000000">
        <w:rPr>
          <w:rFonts w:ascii="Cambria" w:cs="Cambria" w:eastAsia="Cambria" w:hAnsi="Cambria"/>
          <w:b w:val="1"/>
          <w:bCs w:val="1"/>
          <w:sz w:val="20"/>
          <w:szCs w:val="20"/>
          <w:rtl w:val="0"/>
        </w:rPr>
        <w:t xml:space="preserve">Ваша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фінансова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пропозиція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повинна</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подаватися</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згідно</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з</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Формою</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фінансової</w:t>
      </w:r>
      <w:r w:rsidDel="00000000" w:rsidR="00000000" w:rsidRPr="00000000">
        <w:rPr>
          <w:rFonts w:ascii="Times" w:cs="Times" w:eastAsia="Times" w:hAnsi="Times"/>
          <w:b w:val="1"/>
          <w:bCs w:val="1"/>
          <w:sz w:val="20"/>
          <w:szCs w:val="20"/>
          <w:rtl w:val="0"/>
        </w:rPr>
        <w:t xml:space="preserve"> </w:t>
      </w:r>
      <w:r w:rsidDel="00000000" w:rsidR="00000000" w:rsidRPr="00000000">
        <w:rPr>
          <w:rFonts w:ascii="Cambria" w:cs="Cambria" w:eastAsia="Cambria" w:hAnsi="Cambria"/>
          <w:b w:val="1"/>
          <w:bCs w:val="1"/>
          <w:sz w:val="20"/>
          <w:szCs w:val="20"/>
          <w:rtl w:val="0"/>
        </w:rPr>
        <w:t xml:space="preserve">пропозиції</w:t>
      </w:r>
      <w:r w:rsidDel="00000000" w:rsidR="00000000" w:rsidRPr="00000000">
        <w:rPr>
          <w:rFonts w:ascii="Times" w:cs="Times" w:eastAsia="Times" w:hAnsi="Times"/>
          <w:b w:val="1"/>
          <w:bCs w:val="1"/>
          <w:sz w:val="20"/>
          <w:szCs w:val="20"/>
          <w:rtl w:val="0"/>
        </w:rPr>
        <w:t xml:space="preserve">.</w:t>
      </w:r>
    </w:p>
    <w:p w:rsidR="00000000" w:rsidDel="00000000" w:rsidP="00000000" w:rsidRDefault="00000000" w:rsidRPr="00000000" w14:paraId="0000001D">
      <w:pPr>
        <w:widowControl w:val="0"/>
        <w:spacing w:line="259" w:lineRule="auto"/>
        <w:jc w:val="both"/>
        <w:rPr>
          <w:rFonts w:ascii="Times" w:cs="Times" w:eastAsia="Times" w:hAnsi="Times"/>
          <w:sz w:val="20"/>
          <w:szCs w:val="20"/>
        </w:rPr>
      </w:pPr>
      <w:r w:rsidDel="00000000" w:rsidR="00000000" w:rsidRPr="00000000">
        <w:rPr>
          <w:rFonts w:ascii="Cambria" w:cs="Cambria" w:eastAsia="Cambria" w:hAnsi="Cambria"/>
          <w:sz w:val="20"/>
          <w:szCs w:val="20"/>
          <w:rtl w:val="0"/>
        </w:rPr>
        <w:t xml:space="preserve">Цінова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пропозиція</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повинна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бути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подана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встановленою</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формою</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використанням</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української</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гривні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якості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валюти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Учасник</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самостійно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визначає</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ціну</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послуги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які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він</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пропонує</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надати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Договором</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про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закупівлю</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Додаткові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послуги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витрати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які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були</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погоджені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та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передбачені</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Договором</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не</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оплачуються</w:t>
      </w: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01E">
      <w:pPr>
        <w:widowControl w:val="0"/>
        <w:spacing w:after="0" w:line="259" w:lineRule="auto"/>
        <w:rPr>
          <w:rFonts w:ascii="Times" w:cs="Times" w:eastAsia="Times" w:hAnsi="Times"/>
          <w:b w:val="1"/>
          <w:bCs w:val="1"/>
          <w:color w:val="0000cc"/>
          <w:sz w:val="20"/>
          <w:szCs w:val="20"/>
        </w:rPr>
      </w:pPr>
      <w:r w:rsidDel="00000000" w:rsidR="00000000" w:rsidRPr="00000000">
        <w:rPr>
          <w:rFonts w:ascii="Cambria" w:cs="Cambria" w:eastAsia="Cambria" w:hAnsi="Cambria"/>
          <w:b w:val="1"/>
          <w:bCs w:val="1"/>
          <w:color w:val="0000cc"/>
          <w:sz w:val="20"/>
          <w:szCs w:val="20"/>
          <w:rtl w:val="0"/>
        </w:rPr>
        <w:t xml:space="preserve">Просимо</w:t>
      </w:r>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направити</w:t>
      </w:r>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пропозицію</w:t>
      </w:r>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на</w:t>
      </w:r>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адресу</w:t>
      </w:r>
      <w:r w:rsidDel="00000000" w:rsidR="00000000" w:rsidRPr="00000000">
        <w:rPr>
          <w:rFonts w:ascii="Times" w:cs="Times" w:eastAsia="Times" w:hAnsi="Times"/>
          <w:b w:val="1"/>
          <w:bCs w:val="1"/>
          <w:color w:val="0000cc"/>
          <w:sz w:val="20"/>
          <w:szCs w:val="20"/>
          <w:rtl w:val="0"/>
        </w:rPr>
        <w:t xml:space="preserve"> </w:t>
      </w:r>
      <w:hyperlink r:id="rId9">
        <w:r w:rsidDel="00000000" w:rsidR="00000000" w:rsidRPr="00000000">
          <w:rPr>
            <w:rFonts w:ascii="Times" w:cs="Times" w:eastAsia="Times" w:hAnsi="Times"/>
            <w:b w:val="1"/>
            <w:bCs w:val="1"/>
            <w:color w:val="0000cc"/>
            <w:sz w:val="20"/>
            <w:szCs w:val="20"/>
            <w:u w:val="single"/>
            <w:rtl w:val="0"/>
          </w:rPr>
          <w:t xml:space="preserve">tender@r2p.org.ua</w:t>
        </w:r>
      </w:hyperlink>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не</w:t>
      </w:r>
      <w:r w:rsidDel="00000000" w:rsidR="00000000" w:rsidRPr="00000000">
        <w:rPr>
          <w:rFonts w:ascii="Times" w:cs="Times" w:eastAsia="Times" w:hAnsi="Times"/>
          <w:b w:val="1"/>
          <w:bCs w:val="1"/>
          <w:color w:val="0000cc"/>
          <w:sz w:val="20"/>
          <w:szCs w:val="20"/>
          <w:rtl w:val="0"/>
        </w:rPr>
        <w:t xml:space="preserve"> </w:t>
      </w:r>
      <w:r w:rsidDel="00000000" w:rsidR="00000000" w:rsidRPr="00000000">
        <w:rPr>
          <w:rFonts w:ascii="Cambria" w:cs="Cambria" w:eastAsia="Cambria" w:hAnsi="Cambria"/>
          <w:b w:val="1"/>
          <w:bCs w:val="1"/>
          <w:color w:val="0000cc"/>
          <w:sz w:val="20"/>
          <w:szCs w:val="20"/>
          <w:rtl w:val="0"/>
        </w:rPr>
        <w:t xml:space="preserve">пізніше</w:t>
      </w:r>
      <w:r w:rsidDel="00000000" w:rsidR="00000000" w:rsidRPr="00000000">
        <w:rPr>
          <w:rFonts w:ascii="Times" w:cs="Times" w:eastAsia="Times" w:hAnsi="Times"/>
          <w:b w:val="1"/>
          <w:bCs w:val="1"/>
          <w:color w:val="0000cc"/>
          <w:sz w:val="20"/>
          <w:szCs w:val="20"/>
          <w:highlight w:val="white"/>
          <w:rtl w:val="0"/>
        </w:rPr>
        <w:t xml:space="preserve"> </w:t>
      </w:r>
      <w:r w:rsidDel="00000000" w:rsidR="00000000" w:rsidRPr="00000000">
        <w:rPr>
          <w:rFonts w:ascii="Times" w:cs="Times" w:eastAsia="Times" w:hAnsi="Times"/>
          <w:b w:val="1"/>
          <w:bCs w:val="1"/>
          <w:color w:val="0000cc"/>
          <w:sz w:val="20"/>
          <w:szCs w:val="20"/>
          <w:highlight w:val="white"/>
          <w:u w:val="single"/>
          <w:rtl w:val="0"/>
        </w:rPr>
        <w:t xml:space="preserve">11</w:t>
      </w:r>
      <w:r w:rsidDel="00000000" w:rsidR="00000000" w:rsidRPr="00000000">
        <w:rPr>
          <w:rFonts w:ascii="Times" w:cs="Times" w:eastAsia="Times" w:hAnsi="Times"/>
          <w:b w:val="1"/>
          <w:bCs w:val="1"/>
          <w:color w:val="0000cc"/>
          <w:sz w:val="20"/>
          <w:szCs w:val="20"/>
          <w:u w:val="single"/>
          <w:rtl w:val="0"/>
        </w:rPr>
        <w:t xml:space="preserve">:00, 21 </w:t>
      </w:r>
      <w:r w:rsidDel="00000000" w:rsidR="00000000" w:rsidRPr="00000000">
        <w:rPr>
          <w:rFonts w:ascii="Cambria" w:cs="Cambria" w:eastAsia="Cambria" w:hAnsi="Cambria"/>
          <w:b w:val="1"/>
          <w:bCs w:val="1"/>
          <w:color w:val="0000cc"/>
          <w:sz w:val="20"/>
          <w:szCs w:val="20"/>
          <w:u w:val="single"/>
          <w:rtl w:val="0"/>
        </w:rPr>
        <w:t xml:space="preserve">жовтня</w:t>
      </w:r>
      <w:r w:rsidDel="00000000" w:rsidR="00000000" w:rsidRPr="00000000">
        <w:rPr>
          <w:rFonts w:ascii="Times" w:cs="Times" w:eastAsia="Times" w:hAnsi="Times"/>
          <w:b w:val="1"/>
          <w:bCs w:val="1"/>
          <w:color w:val="0000cc"/>
          <w:sz w:val="20"/>
          <w:szCs w:val="20"/>
          <w:u w:val="single"/>
          <w:rtl w:val="0"/>
        </w:rPr>
        <w:t xml:space="preserve"> 2026 </w:t>
      </w:r>
      <w:r w:rsidDel="00000000" w:rsidR="00000000" w:rsidRPr="00000000">
        <w:rPr>
          <w:rFonts w:ascii="Cambria" w:cs="Cambria" w:eastAsia="Cambria" w:hAnsi="Cambria"/>
          <w:b w:val="1"/>
          <w:bCs w:val="1"/>
          <w:color w:val="0000cc"/>
          <w:sz w:val="20"/>
          <w:szCs w:val="20"/>
          <w:u w:val="single"/>
          <w:rtl w:val="0"/>
        </w:rPr>
        <w:t xml:space="preserve">р</w:t>
      </w:r>
      <w:r w:rsidDel="00000000" w:rsidR="00000000" w:rsidRPr="00000000">
        <w:rPr>
          <w:rFonts w:ascii="Times" w:cs="Times" w:eastAsia="Times" w:hAnsi="Times"/>
          <w:b w:val="1"/>
          <w:bCs w:val="1"/>
          <w:color w:val="0000cc"/>
          <w:sz w:val="20"/>
          <w:szCs w:val="20"/>
          <w:rtl w:val="0"/>
        </w:rPr>
        <w:t xml:space="preserve">. </w:t>
      </w:r>
    </w:p>
    <w:p w:rsidR="00000000" w:rsidDel="00000000" w:rsidP="00000000" w:rsidRDefault="00000000" w:rsidRPr="00000000" w14:paraId="0000001F">
      <w:pPr>
        <w:widowControl w:val="0"/>
        <w:spacing w:after="0" w:line="259" w:lineRule="auto"/>
        <w:rPr>
          <w:rFonts w:ascii="Times" w:cs="Times" w:eastAsia="Times" w:hAnsi="Times"/>
          <w:b w:val="1"/>
          <w:bCs w:val="1"/>
          <w:i w:val="1"/>
          <w:iCs w:val="1"/>
          <w:sz w:val="20"/>
          <w:szCs w:val="20"/>
          <w:highlight w:val="white"/>
          <w:u w:val="single"/>
        </w:rPr>
      </w:pPr>
      <w:r w:rsidDel="00000000" w:rsidR="00000000" w:rsidRPr="00000000">
        <w:rPr>
          <w:rtl w:val="0"/>
        </w:rPr>
      </w:r>
    </w:p>
    <w:p w:rsidR="00000000" w:rsidDel="00000000" w:rsidP="00000000" w:rsidRDefault="00000000" w:rsidRPr="00000000" w14:paraId="00000020">
      <w:pPr>
        <w:widowControl w:val="0"/>
        <w:spacing w:after="0" w:line="259" w:lineRule="auto"/>
        <w:rPr>
          <w:rFonts w:ascii="Times" w:cs="Times" w:eastAsia="Times" w:hAnsi="Times"/>
          <w:b w:val="1"/>
          <w:bCs w:val="1"/>
          <w:i w:val="1"/>
          <w:iCs w:val="1"/>
          <w:sz w:val="20"/>
          <w:szCs w:val="20"/>
          <w:u w:val="single"/>
        </w:rPr>
      </w:pPr>
      <w:r w:rsidDel="00000000" w:rsidR="00000000" w:rsidRPr="00000000">
        <w:rPr>
          <w:rFonts w:ascii="Cambria" w:cs="Cambria" w:eastAsia="Cambria" w:hAnsi="Cambria"/>
          <w:b w:val="1"/>
          <w:bCs w:val="1"/>
          <w:i w:val="1"/>
          <w:iCs w:val="1"/>
          <w:sz w:val="20"/>
          <w:szCs w:val="20"/>
          <w:highlight w:val="white"/>
          <w:u w:val="single"/>
          <w:rtl w:val="0"/>
        </w:rPr>
        <w:t xml:space="preserve">П</w:t>
      </w:r>
      <w:r w:rsidDel="00000000" w:rsidR="00000000" w:rsidRPr="00000000">
        <w:rPr>
          <w:rFonts w:ascii="Cambria" w:cs="Cambria" w:eastAsia="Cambria" w:hAnsi="Cambria"/>
          <w:b w:val="1"/>
          <w:bCs w:val="1"/>
          <w:i w:val="1"/>
          <w:iCs w:val="1"/>
          <w:sz w:val="20"/>
          <w:szCs w:val="20"/>
          <w:u w:val="single"/>
          <w:rtl w:val="0"/>
        </w:rPr>
        <w:t xml:space="preserve">ропозиції</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які</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надійдуть</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пізніше</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або</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на</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іншу</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адресу</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не</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приймаються</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до</w:t>
      </w:r>
      <w:r w:rsidDel="00000000" w:rsidR="00000000" w:rsidRPr="00000000">
        <w:rPr>
          <w:rFonts w:ascii="Times" w:cs="Times" w:eastAsia="Times" w:hAnsi="Times"/>
          <w:b w:val="1"/>
          <w:bCs w:val="1"/>
          <w:i w:val="1"/>
          <w:iCs w:val="1"/>
          <w:sz w:val="20"/>
          <w:szCs w:val="20"/>
          <w:u w:val="single"/>
          <w:rtl w:val="0"/>
        </w:rPr>
        <w:t xml:space="preserve"> </w:t>
      </w:r>
      <w:r w:rsidDel="00000000" w:rsidR="00000000" w:rsidRPr="00000000">
        <w:rPr>
          <w:rFonts w:ascii="Cambria" w:cs="Cambria" w:eastAsia="Cambria" w:hAnsi="Cambria"/>
          <w:b w:val="1"/>
          <w:bCs w:val="1"/>
          <w:i w:val="1"/>
          <w:iCs w:val="1"/>
          <w:sz w:val="20"/>
          <w:szCs w:val="20"/>
          <w:u w:val="single"/>
          <w:rtl w:val="0"/>
        </w:rPr>
        <w:t xml:space="preserve">розгляду</w:t>
      </w:r>
      <w:r w:rsidDel="00000000" w:rsidR="00000000" w:rsidRPr="00000000">
        <w:rPr>
          <w:rFonts w:ascii="Times" w:cs="Times" w:eastAsia="Times" w:hAnsi="Times"/>
          <w:b w:val="1"/>
          <w:bCs w:val="1"/>
          <w:i w:val="1"/>
          <w:iCs w:val="1"/>
          <w:sz w:val="20"/>
          <w:szCs w:val="20"/>
          <w:u w:val="single"/>
          <w:rtl w:val="0"/>
        </w:rPr>
        <w:t xml:space="preserve">.</w:t>
      </w:r>
    </w:p>
    <w:p w:rsidR="00000000" w:rsidDel="00000000" w:rsidP="00000000" w:rsidRDefault="00000000" w:rsidRPr="00000000" w14:paraId="00000021">
      <w:pPr>
        <w:spacing w:after="0" w:before="240" w:lineRule="auto"/>
        <w:rPr>
          <w:rFonts w:ascii="Times" w:cs="Times" w:eastAsia="Times" w:hAnsi="Times"/>
          <w:sz w:val="18"/>
          <w:szCs w:val="18"/>
        </w:rPr>
      </w:pPr>
      <w:r w:rsidDel="00000000" w:rsidR="00000000" w:rsidRPr="00000000">
        <w:rPr>
          <w:rFonts w:ascii="Cambria" w:cs="Cambria" w:eastAsia="Cambria" w:hAnsi="Cambria"/>
          <w:b w:val="1"/>
          <w:bCs w:val="1"/>
          <w:sz w:val="18"/>
          <w:szCs w:val="18"/>
          <w:rtl w:val="0"/>
        </w:rPr>
        <w:t xml:space="preserve">Оцінка</w:t>
      </w:r>
      <w:r w:rsidDel="00000000" w:rsidR="00000000" w:rsidRPr="00000000">
        <w:rPr>
          <w:rFonts w:ascii="Times" w:cs="Times" w:eastAsia="Times" w:hAnsi="Times"/>
          <w:b w:val="1"/>
          <w:bCs w:val="1"/>
          <w:sz w:val="18"/>
          <w:szCs w:val="18"/>
          <w:rtl w:val="0"/>
        </w:rPr>
        <w:t xml:space="preserve"> </w:t>
      </w:r>
      <w:r w:rsidDel="00000000" w:rsidR="00000000" w:rsidRPr="00000000">
        <w:rPr>
          <w:rFonts w:ascii="Cambria" w:cs="Cambria" w:eastAsia="Cambria" w:hAnsi="Cambria"/>
          <w:b w:val="1"/>
          <w:bCs w:val="1"/>
          <w:sz w:val="18"/>
          <w:szCs w:val="18"/>
          <w:rtl w:val="0"/>
        </w:rPr>
        <w:t xml:space="preserve">пропозиції</w:t>
      </w:r>
      <w:r w:rsidDel="00000000" w:rsidR="00000000" w:rsidRPr="00000000">
        <w:rPr>
          <w:rFonts w:ascii="Times" w:cs="Times" w:eastAsia="Times" w:hAnsi="Times"/>
          <w:b w:val="1"/>
          <w:bCs w:val="1"/>
          <w:sz w:val="18"/>
          <w:szCs w:val="18"/>
          <w:rtl w:val="0"/>
        </w:rPr>
        <w:t xml:space="preserve">:</w:t>
        <w:br w:type="textWrapping"/>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будуть</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оцінюватися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w:t>
      </w:r>
      <w:r w:rsidDel="00000000" w:rsidR="00000000" w:rsidRPr="00000000">
        <w:rPr>
          <w:rFonts w:ascii="Times" w:cs="Times" w:eastAsia="Times" w:hAnsi="Times"/>
          <w:sz w:val="18"/>
          <w:szCs w:val="18"/>
          <w:rtl w:val="0"/>
        </w:rPr>
        <w:t xml:space="preserve"> 3 </w:t>
      </w:r>
      <w:r w:rsidDel="00000000" w:rsidR="00000000" w:rsidRPr="00000000">
        <w:rPr>
          <w:rFonts w:ascii="Cambria" w:cs="Cambria" w:eastAsia="Cambria" w:hAnsi="Cambria"/>
          <w:sz w:val="18"/>
          <w:szCs w:val="18"/>
          <w:rtl w:val="0"/>
        </w:rPr>
        <w:t xml:space="preserve">етапи</w:t>
      </w:r>
      <w:r w:rsidDel="00000000" w:rsidR="00000000" w:rsidRPr="00000000">
        <w:rPr>
          <w:rFonts w:ascii="Times" w:cs="Times" w:eastAsia="Times" w:hAnsi="Times"/>
          <w:sz w:val="18"/>
          <w:szCs w:val="18"/>
          <w:rtl w:val="0"/>
        </w:rPr>
        <w:t xml:space="preserve">:</w:t>
      </w:r>
    </w:p>
    <w:p w:rsidR="00000000" w:rsidDel="00000000" w:rsidP="00000000" w:rsidRDefault="00000000" w:rsidRPr="00000000" w14:paraId="00000022">
      <w:pPr>
        <w:spacing w:after="0" w:before="240" w:lineRule="auto"/>
        <w:rPr>
          <w:rFonts w:ascii="Times" w:cs="Times" w:eastAsia="Times" w:hAnsi="Times"/>
          <w:sz w:val="18"/>
          <w:szCs w:val="18"/>
        </w:rPr>
      </w:pPr>
      <w:r w:rsidDel="00000000" w:rsidR="00000000" w:rsidRPr="00000000">
        <w:rPr>
          <w:rFonts w:ascii="Times" w:cs="Times" w:eastAsia="Times" w:hAnsi="Times"/>
          <w:sz w:val="18"/>
          <w:szCs w:val="18"/>
          <w:rtl w:val="0"/>
        </w:rPr>
        <w:t xml:space="preserve">1. </w:t>
      </w:r>
      <w:r w:rsidDel="00000000" w:rsidR="00000000" w:rsidRPr="00000000">
        <w:rPr>
          <w:rFonts w:ascii="Cambria" w:cs="Cambria" w:eastAsia="Cambria" w:hAnsi="Cambria"/>
          <w:sz w:val="18"/>
          <w:szCs w:val="18"/>
          <w:rtl w:val="0"/>
        </w:rPr>
        <w:t xml:space="preserve">Оцінка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будуть</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розраховані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відповідно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розподілу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відсотків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критеріїв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оцінки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вказаних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файлі “Бриф”</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Максимальна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кількість</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становить</w:t>
      </w:r>
      <w:r w:rsidDel="00000000" w:rsidR="00000000" w:rsidRPr="00000000">
        <w:rPr>
          <w:rFonts w:ascii="Times" w:cs="Times" w:eastAsia="Times" w:hAnsi="Times"/>
          <w:sz w:val="18"/>
          <w:szCs w:val="18"/>
          <w:rtl w:val="0"/>
        </w:rPr>
        <w:t xml:space="preserve"> 70. </w:t>
      </w:r>
      <w:r w:rsidDel="00000000" w:rsidR="00000000" w:rsidRPr="00000000">
        <w:rPr>
          <w:rFonts w:ascii="Cambria" w:cs="Cambria" w:eastAsia="Cambria" w:hAnsi="Cambria"/>
          <w:sz w:val="18"/>
          <w:szCs w:val="18"/>
          <w:rtl w:val="0"/>
        </w:rPr>
        <w:t xml:space="preserve">Поріг</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для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прийняття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як</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відповідної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складатиме</w:t>
      </w:r>
      <w:r w:rsidDel="00000000" w:rsidR="00000000" w:rsidRPr="00000000">
        <w:rPr>
          <w:rFonts w:ascii="Times" w:cs="Times" w:eastAsia="Times" w:hAnsi="Times"/>
          <w:sz w:val="18"/>
          <w:szCs w:val="18"/>
          <w:rtl w:val="0"/>
        </w:rPr>
        <w:t xml:space="preserve"> 40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w:t>
        <w:br w:type="textWrapping"/>
        <w:t xml:space="preserve">2. </w:t>
      </w:r>
      <w:r w:rsidDel="00000000" w:rsidR="00000000" w:rsidRPr="00000000">
        <w:rPr>
          <w:rFonts w:ascii="Cambria" w:cs="Cambria" w:eastAsia="Cambria" w:hAnsi="Cambria"/>
          <w:sz w:val="18"/>
          <w:szCs w:val="18"/>
          <w:rtl w:val="0"/>
        </w:rPr>
        <w:t xml:space="preserve">Оцінка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фінансової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Фінансовий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компонент</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проаналізовано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лише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для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постачальників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які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пройшли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оцінку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набрали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мінімальний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прохідний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w:t>
      </w:r>
      <w:r w:rsidDel="00000000" w:rsidR="00000000" w:rsidRPr="00000000">
        <w:rPr>
          <w:rFonts w:ascii="Times" w:cs="Times" w:eastAsia="Times" w:hAnsi="Times"/>
          <w:sz w:val="18"/>
          <w:szCs w:val="18"/>
          <w:rtl w:val="0"/>
        </w:rPr>
        <w:t xml:space="preserve"> (40).</w:t>
        <w:br w:type="textWrapping"/>
      </w:r>
      <w:r w:rsidDel="00000000" w:rsidR="00000000" w:rsidRPr="00000000">
        <w:rPr>
          <w:rFonts w:ascii="Cambria" w:cs="Cambria" w:eastAsia="Cambria" w:hAnsi="Cambria"/>
          <w:sz w:val="18"/>
          <w:szCs w:val="18"/>
          <w:rtl w:val="0"/>
        </w:rPr>
        <w:t xml:space="preserve">Фінансова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оцінюватися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згідно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відсоткового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розподілу</w:t>
      </w:r>
      <w:r w:rsidDel="00000000" w:rsidR="00000000" w:rsidRPr="00000000">
        <w:rPr>
          <w:rFonts w:ascii="Times" w:cs="Times" w:eastAsia="Times" w:hAnsi="Times"/>
          <w:sz w:val="18"/>
          <w:szCs w:val="18"/>
          <w:rtl w:val="0"/>
        </w:rPr>
        <w:t xml:space="preserve">: 30% </w:t>
      </w:r>
      <w:r w:rsidDel="00000000" w:rsidR="00000000" w:rsidRPr="00000000">
        <w:rPr>
          <w:rFonts w:ascii="Cambria" w:cs="Cambria" w:eastAsia="Cambria" w:hAnsi="Cambria"/>
          <w:sz w:val="18"/>
          <w:szCs w:val="18"/>
          <w:rtl w:val="0"/>
        </w:rPr>
        <w:t xml:space="preserve">від</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загальної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оцінки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максимум</w:t>
      </w:r>
      <w:r w:rsidDel="00000000" w:rsidR="00000000" w:rsidRPr="00000000">
        <w:rPr>
          <w:rFonts w:ascii="Times" w:cs="Times" w:eastAsia="Times" w:hAnsi="Times"/>
          <w:sz w:val="18"/>
          <w:szCs w:val="18"/>
          <w:rtl w:val="0"/>
        </w:rPr>
        <w:t xml:space="preserve"> 30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Максимальна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кількість</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присвоєна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найнижчій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ціновій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результатами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порівняння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іншими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фірмами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Всім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іншим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ціновим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пропозиціям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присвоєно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зворотній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пропорції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найнижчої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ціни</w:t>
      </w:r>
      <w:r w:rsidDel="00000000" w:rsidR="00000000" w:rsidRPr="00000000">
        <w:rPr>
          <w:rFonts w:ascii="Times" w:cs="Times" w:eastAsia="Times" w:hAnsi="Times"/>
          <w:sz w:val="18"/>
          <w:szCs w:val="18"/>
          <w:rtl w:val="0"/>
        </w:rPr>
        <w:t xml:space="preserve">.</w:t>
      </w:r>
    </w:p>
    <w:p w:rsidR="00000000" w:rsidDel="00000000" w:rsidP="00000000" w:rsidRDefault="00000000" w:rsidRPr="00000000" w14:paraId="00000023">
      <w:pPr>
        <w:spacing w:after="0" w:lineRule="auto"/>
        <w:ind w:left="420" w:firstLine="0"/>
        <w:rPr>
          <w:rFonts w:ascii="Times" w:cs="Times" w:eastAsia="Times" w:hAnsi="Times"/>
          <w:sz w:val="18"/>
          <w:szCs w:val="18"/>
        </w:rPr>
      </w:pPr>
      <w:r w:rsidDel="00000000" w:rsidR="00000000" w:rsidRPr="00000000">
        <w:rPr>
          <w:rFonts w:ascii="Cambria" w:cs="Cambria" w:eastAsia="Cambria" w:hAnsi="Cambria"/>
          <w:sz w:val="18"/>
          <w:szCs w:val="18"/>
          <w:rtl w:val="0"/>
        </w:rPr>
        <w:t xml:space="preserve">Наприклад</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чим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менша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тим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вищий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формулою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найменша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цінова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пропозиція</w:t>
      </w:r>
      <w:r w:rsidDel="00000000" w:rsidR="00000000" w:rsidRPr="00000000">
        <w:rPr>
          <w:rFonts w:ascii="Times" w:cs="Times" w:eastAsia="Times" w:hAnsi="Times"/>
          <w:sz w:val="18"/>
          <w:szCs w:val="18"/>
          <w:rtl w:val="0"/>
        </w:rPr>
        <w:t xml:space="preserve">)/(</w:t>
      </w:r>
      <w:r w:rsidDel="00000000" w:rsidR="00000000" w:rsidRPr="00000000">
        <w:rPr>
          <w:rFonts w:ascii="Cambria" w:cs="Cambria" w:eastAsia="Cambria" w:hAnsi="Cambria"/>
          <w:sz w:val="18"/>
          <w:szCs w:val="18"/>
          <w:rtl w:val="0"/>
        </w:rPr>
        <w:t xml:space="preserve">ваша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цінова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пропозиція</w:t>
      </w:r>
      <w:r w:rsidDel="00000000" w:rsidR="00000000" w:rsidRPr="00000000">
        <w:rPr>
          <w:rFonts w:ascii="Times" w:cs="Times" w:eastAsia="Times" w:hAnsi="Times"/>
          <w:sz w:val="18"/>
          <w:szCs w:val="18"/>
          <w:rtl w:val="0"/>
        </w:rPr>
        <w:t xml:space="preserve">)*30</w:t>
      </w:r>
    </w:p>
    <w:p w:rsidR="00000000" w:rsidDel="00000000" w:rsidP="00000000" w:rsidRDefault="00000000" w:rsidRPr="00000000" w14:paraId="00000024">
      <w:pPr>
        <w:spacing w:after="0" w:lineRule="auto"/>
        <w:rPr>
          <w:rFonts w:ascii="Times" w:cs="Times" w:eastAsia="Times" w:hAnsi="Times"/>
          <w:sz w:val="18"/>
          <w:szCs w:val="18"/>
        </w:rPr>
      </w:pPr>
      <w:r w:rsidDel="00000000" w:rsidR="00000000" w:rsidRPr="00000000">
        <w:rPr>
          <w:rFonts w:ascii="Times" w:cs="Times" w:eastAsia="Times" w:hAnsi="Times"/>
          <w:sz w:val="18"/>
          <w:szCs w:val="18"/>
          <w:rtl w:val="0"/>
        </w:rPr>
        <w:t xml:space="preserve">3. </w:t>
      </w:r>
      <w:r w:rsidDel="00000000" w:rsidR="00000000" w:rsidRPr="00000000">
        <w:rPr>
          <w:rFonts w:ascii="Cambria" w:cs="Cambria" w:eastAsia="Cambria" w:hAnsi="Cambria"/>
          <w:sz w:val="18"/>
          <w:szCs w:val="18"/>
          <w:rtl w:val="0"/>
        </w:rPr>
        <w:t xml:space="preserve">Порівняння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загальної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кількості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набраних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кожного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учасника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вибір</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переможця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найвищою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кількістю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балів</w:t>
      </w:r>
      <w:r w:rsidDel="00000000" w:rsidR="00000000" w:rsidRPr="00000000">
        <w:rPr>
          <w:rFonts w:ascii="Times" w:cs="Times" w:eastAsia="Times" w:hAnsi="Times"/>
          <w:sz w:val="18"/>
          <w:szCs w:val="18"/>
          <w:rtl w:val="0"/>
        </w:rPr>
        <w:t xml:space="preserve">.</w:t>
      </w:r>
    </w:p>
    <w:p w:rsidR="00000000" w:rsidDel="00000000" w:rsidP="00000000" w:rsidRDefault="00000000" w:rsidRPr="00000000" w14:paraId="00000025">
      <w:pPr>
        <w:spacing w:after="0" w:lineRule="auto"/>
        <w:rPr>
          <w:rFonts w:ascii="Times" w:cs="Times" w:eastAsia="Times" w:hAnsi="Times"/>
          <w:sz w:val="18"/>
          <w:szCs w:val="18"/>
        </w:rPr>
      </w:pPr>
      <w:r w:rsidDel="00000000" w:rsidR="00000000" w:rsidRPr="00000000">
        <w:rPr>
          <w:rtl w:val="0"/>
        </w:rPr>
      </w:r>
    </w:p>
    <w:p w:rsidR="00000000" w:rsidDel="00000000" w:rsidP="00000000" w:rsidRDefault="00000000" w:rsidRPr="00000000" w14:paraId="00000026">
      <w:pPr>
        <w:spacing w:after="0" w:lineRule="auto"/>
        <w:rPr>
          <w:rFonts w:ascii="Times" w:cs="Times" w:eastAsia="Times" w:hAnsi="Times"/>
          <w:b w:val="1"/>
          <w:bCs w:val="1"/>
          <w:sz w:val="18"/>
          <w:szCs w:val="18"/>
        </w:rPr>
      </w:pPr>
      <w:r w:rsidDel="00000000" w:rsidR="00000000" w:rsidRPr="00000000">
        <w:rPr>
          <w:rFonts w:ascii="Cambria" w:cs="Cambria" w:eastAsia="Cambria" w:hAnsi="Cambria"/>
          <w:i w:val="1"/>
          <w:iCs w:val="1"/>
          <w:sz w:val="18"/>
          <w:szCs w:val="18"/>
          <w:rtl w:val="0"/>
        </w:rPr>
        <w:t xml:space="preserve">Технічна</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складова</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детальної</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пропозиції</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може</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отримати</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максимально</w:t>
      </w:r>
      <w:r w:rsidDel="00000000" w:rsidR="00000000" w:rsidRPr="00000000">
        <w:rPr>
          <w:rFonts w:ascii="Times" w:cs="Times" w:eastAsia="Times" w:hAnsi="Times"/>
          <w:i w:val="1"/>
          <w:iCs w:val="1"/>
          <w:sz w:val="18"/>
          <w:szCs w:val="18"/>
          <w:rtl w:val="0"/>
        </w:rPr>
        <w:t xml:space="preserve"> 70 </w:t>
      </w:r>
      <w:r w:rsidDel="00000000" w:rsidR="00000000" w:rsidRPr="00000000">
        <w:rPr>
          <w:rFonts w:ascii="Cambria" w:cs="Cambria" w:eastAsia="Cambria" w:hAnsi="Cambria"/>
          <w:i w:val="1"/>
          <w:iCs w:val="1"/>
          <w:sz w:val="18"/>
          <w:szCs w:val="18"/>
          <w:rtl w:val="0"/>
        </w:rPr>
        <w:t xml:space="preserve">балів</w:t>
      </w:r>
      <w:r w:rsidDel="00000000" w:rsidR="00000000" w:rsidRPr="00000000">
        <w:rPr>
          <w:rFonts w:ascii="Times" w:cs="Times" w:eastAsia="Times" w:hAnsi="Times"/>
          <w:i w:val="1"/>
          <w:iCs w:val="1"/>
          <w:sz w:val="18"/>
          <w:szCs w:val="18"/>
          <w:rtl w:val="0"/>
        </w:rPr>
        <w:t xml:space="preserve">, </w:t>
      </w:r>
      <w:r w:rsidDel="00000000" w:rsidR="00000000" w:rsidRPr="00000000">
        <w:rPr>
          <w:rFonts w:ascii="Cambria" w:cs="Cambria" w:eastAsia="Cambria" w:hAnsi="Cambria"/>
          <w:i w:val="1"/>
          <w:iCs w:val="1"/>
          <w:sz w:val="18"/>
          <w:szCs w:val="18"/>
          <w:rtl w:val="0"/>
        </w:rPr>
        <w:t xml:space="preserve">фінансова</w:t>
      </w:r>
      <w:r w:rsidDel="00000000" w:rsidR="00000000" w:rsidRPr="00000000">
        <w:rPr>
          <w:rFonts w:ascii="Times" w:cs="Times" w:eastAsia="Times" w:hAnsi="Times"/>
          <w:i w:val="1"/>
          <w:iCs w:val="1"/>
          <w:sz w:val="18"/>
          <w:szCs w:val="18"/>
          <w:rtl w:val="0"/>
        </w:rPr>
        <w:t xml:space="preserve"> – 30 </w:t>
      </w:r>
      <w:r w:rsidDel="00000000" w:rsidR="00000000" w:rsidRPr="00000000">
        <w:rPr>
          <w:rFonts w:ascii="Cambria" w:cs="Cambria" w:eastAsia="Cambria" w:hAnsi="Cambria"/>
          <w:i w:val="1"/>
          <w:iCs w:val="1"/>
          <w:sz w:val="18"/>
          <w:szCs w:val="18"/>
          <w:rtl w:val="0"/>
        </w:rPr>
        <w:t xml:space="preserve">балів</w:t>
      </w:r>
      <w:r w:rsidDel="00000000" w:rsidR="00000000" w:rsidRPr="00000000">
        <w:rPr>
          <w:rFonts w:ascii="Times" w:cs="Times" w:eastAsia="Times" w:hAnsi="Times"/>
          <w:i w:val="1"/>
          <w:iCs w:val="1"/>
          <w:sz w:val="18"/>
          <w:szCs w:val="18"/>
          <w:rtl w:val="0"/>
        </w:rPr>
        <w:t xml:space="preserve">.</w:t>
      </w:r>
      <w:r w:rsidDel="00000000" w:rsidR="00000000" w:rsidRPr="00000000">
        <w:rPr>
          <w:rtl w:val="0"/>
        </w:rPr>
      </w:r>
    </w:p>
    <w:p w:rsidR="00000000" w:rsidDel="00000000" w:rsidP="00000000" w:rsidRDefault="00000000" w:rsidRPr="00000000" w14:paraId="00000027">
      <w:pPr>
        <w:spacing w:after="0" w:lineRule="auto"/>
        <w:rPr>
          <w:rFonts w:ascii="Times" w:cs="Times" w:eastAsia="Times" w:hAnsi="Times"/>
          <w:sz w:val="18"/>
          <w:szCs w:val="18"/>
        </w:rPr>
      </w:pPr>
      <w:r w:rsidDel="00000000" w:rsidR="00000000" w:rsidRPr="00000000">
        <w:rPr>
          <w:rFonts w:ascii="Cambria" w:cs="Cambria" w:eastAsia="Cambria" w:hAnsi="Cambria"/>
          <w:sz w:val="18"/>
          <w:szCs w:val="18"/>
          <w:rtl w:val="0"/>
        </w:rPr>
        <w:t xml:space="preserve">Розгляд</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оцінка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конкурсних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заявок</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здійснюватиметься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Комісією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протягом</w:t>
      </w:r>
      <w:r w:rsidDel="00000000" w:rsidR="00000000" w:rsidRPr="00000000">
        <w:rPr>
          <w:rFonts w:ascii="Times" w:cs="Times" w:eastAsia="Times" w:hAnsi="Times"/>
          <w:sz w:val="18"/>
          <w:szCs w:val="18"/>
          <w:rtl w:val="0"/>
        </w:rPr>
        <w:t xml:space="preserve"> 14  </w:t>
      </w:r>
      <w:r w:rsidDel="00000000" w:rsidR="00000000" w:rsidRPr="00000000">
        <w:rPr>
          <w:rFonts w:ascii="Cambria" w:cs="Cambria" w:eastAsia="Cambria" w:hAnsi="Cambria"/>
          <w:sz w:val="18"/>
          <w:szCs w:val="18"/>
          <w:rtl w:val="0"/>
        </w:rPr>
        <w:t xml:space="preserve">календарних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днів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після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дати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завершення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збору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результати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конкурсу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повідомлено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окремо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Угода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буде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укладена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учасником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який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отримав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найвищий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загальний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бал</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результаті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оцінювання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технічної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фінансової</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пропозиції</w:t>
      </w:r>
      <w:r w:rsidDel="00000000" w:rsidR="00000000" w:rsidRPr="00000000">
        <w:rPr>
          <w:rFonts w:ascii="Times" w:cs="Times" w:eastAsia="Times" w:hAnsi="Times"/>
          <w:sz w:val="18"/>
          <w:szCs w:val="18"/>
          <w:rtl w:val="0"/>
        </w:rPr>
        <w:t xml:space="preserve">).</w:t>
      </w:r>
    </w:p>
    <w:p w:rsidR="00000000" w:rsidDel="00000000" w:rsidP="00000000" w:rsidRDefault="00000000" w:rsidRPr="00000000" w14:paraId="00000028">
      <w:pPr>
        <w:spacing w:after="0" w:lineRule="auto"/>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29">
      <w:pPr>
        <w:spacing w:after="0" w:lineRule="auto"/>
        <w:rPr>
          <w:rFonts w:ascii="Times" w:cs="Times" w:eastAsia="Times" w:hAnsi="Times"/>
          <w:sz w:val="18"/>
          <w:szCs w:val="18"/>
        </w:rPr>
      </w:pPr>
      <w:r w:rsidDel="00000000" w:rsidR="00000000" w:rsidRPr="00000000">
        <w:rPr>
          <w:rFonts w:ascii="Cambria" w:cs="Cambria" w:eastAsia="Cambria" w:hAnsi="Cambria"/>
          <w:sz w:val="18"/>
          <w:szCs w:val="18"/>
          <w:rtl w:val="0"/>
        </w:rPr>
        <w:t xml:space="preserve">БФ</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Право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захист</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може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власний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розгляд</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продовжити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термін</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подання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тендерних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пропозицій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повідомивши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це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запрошених</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учасників</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тендеру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одночасно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Продовження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терміну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може</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супроводжувати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внесення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змін</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документи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запрошення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до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участі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тендері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підготовлені</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БФ</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Право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захист</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його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власною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ініціативою</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чи</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у</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відповідь</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запит</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щодо</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роз</w:t>
      </w:r>
      <w:r w:rsidDel="00000000" w:rsidR="00000000" w:rsidRPr="00000000">
        <w:rPr>
          <w:rFonts w:ascii="Times" w:cs="Times" w:eastAsia="Times" w:hAnsi="Times"/>
          <w:sz w:val="18"/>
          <w:szCs w:val="18"/>
          <w:rtl w:val="0"/>
        </w:rPr>
        <w:t xml:space="preserve">’</w:t>
      </w:r>
      <w:r w:rsidDel="00000000" w:rsidR="00000000" w:rsidRPr="00000000">
        <w:rPr>
          <w:rFonts w:ascii="Cambria" w:cs="Cambria" w:eastAsia="Cambria" w:hAnsi="Cambria"/>
          <w:sz w:val="18"/>
          <w:szCs w:val="18"/>
          <w:rtl w:val="0"/>
        </w:rPr>
        <w:t xml:space="preserve">яснення</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надісланий</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можливим</w:t>
      </w:r>
      <w:r w:rsidDel="00000000" w:rsidR="00000000" w:rsidRPr="00000000">
        <w:rPr>
          <w:rFonts w:ascii="Times" w:cs="Times" w:eastAsia="Times" w:hAnsi="Times"/>
          <w:sz w:val="18"/>
          <w:szCs w:val="18"/>
          <w:rtl w:val="0"/>
        </w:rPr>
        <w:t xml:space="preserve"> </w:t>
      </w:r>
      <w:r w:rsidDel="00000000" w:rsidR="00000000" w:rsidRPr="00000000">
        <w:rPr>
          <w:rFonts w:ascii="Cambria" w:cs="Cambria" w:eastAsia="Cambria" w:hAnsi="Cambria"/>
          <w:sz w:val="18"/>
          <w:szCs w:val="18"/>
          <w:rtl w:val="0"/>
        </w:rPr>
        <w:t xml:space="preserve">постачальником</w:t>
      </w:r>
      <w:r w:rsidDel="00000000" w:rsidR="00000000" w:rsidRPr="00000000">
        <w:rPr>
          <w:rFonts w:ascii="Times" w:cs="Times" w:eastAsia="Times" w:hAnsi="Times"/>
          <w:sz w:val="18"/>
          <w:szCs w:val="18"/>
          <w:rtl w:val="0"/>
        </w:rPr>
        <w:t xml:space="preserve">.</w:t>
      </w:r>
    </w:p>
    <w:p w:rsidR="00000000" w:rsidDel="00000000" w:rsidP="00000000" w:rsidRDefault="00000000" w:rsidRPr="00000000" w14:paraId="0000002A">
      <w:pPr>
        <w:widowControl w:val="0"/>
        <w:spacing w:after="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2B">
      <w:pPr>
        <w:widowControl w:val="0"/>
        <w:spacing w:after="0" w:lineRule="auto"/>
        <w:rPr>
          <w:rFonts w:ascii="Times" w:cs="Times" w:eastAsia="Times" w:hAnsi="Times"/>
          <w:sz w:val="20"/>
          <w:szCs w:val="20"/>
        </w:rPr>
      </w:pPr>
      <w:r w:rsidDel="00000000" w:rsidR="00000000" w:rsidRPr="00000000">
        <w:rPr>
          <w:rFonts w:ascii="Cambria" w:cs="Cambria" w:eastAsia="Cambria" w:hAnsi="Cambria"/>
          <w:sz w:val="20"/>
          <w:szCs w:val="20"/>
          <w:rtl w:val="0"/>
        </w:rPr>
        <w:t xml:space="preserve">Дякуємо</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за</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співпрацю</w:t>
      </w: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02C">
      <w:pPr>
        <w:widowControl w:val="0"/>
        <w:spacing w:after="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2D">
      <w:pPr>
        <w:widowControl w:val="0"/>
        <w:spacing w:after="0" w:lineRule="auto"/>
        <w:rPr>
          <w:rFonts w:ascii="Times" w:cs="Times" w:eastAsia="Times" w:hAnsi="Times"/>
          <w:sz w:val="20"/>
          <w:szCs w:val="20"/>
        </w:rPr>
      </w:pPr>
      <w:r w:rsidDel="00000000" w:rsidR="00000000" w:rsidRPr="00000000">
        <w:rPr>
          <w:rFonts w:ascii="Cambria" w:cs="Cambria" w:eastAsia="Cambria" w:hAnsi="Cambria"/>
          <w:sz w:val="20"/>
          <w:szCs w:val="20"/>
          <w:rtl w:val="0"/>
        </w:rPr>
        <w:t xml:space="preserve">З</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повагою</w:t>
      </w:r>
      <w:r w:rsidDel="00000000" w:rsidR="00000000" w:rsidRPr="00000000">
        <w:rPr>
          <w:rFonts w:ascii="Times" w:cs="Times" w:eastAsia="Times" w:hAnsi="Times"/>
          <w:sz w:val="20"/>
          <w:szCs w:val="20"/>
          <w:rtl w:val="0"/>
        </w:rPr>
        <w:t xml:space="preserve">,</w:t>
        <w:tab/>
        <w:tab/>
        <w:tab/>
        <w:t xml:space="preserve">                     </w:t>
      </w:r>
      <w:r w:rsidDel="00000000" w:rsidR="00000000" w:rsidRPr="00000000">
        <w:rPr>
          <w:rFonts w:ascii="Cambria" w:cs="Cambria" w:eastAsia="Cambria" w:hAnsi="Cambria"/>
          <w:sz w:val="20"/>
          <w:szCs w:val="20"/>
          <w:rtl w:val="0"/>
        </w:rPr>
        <w:t xml:space="preserve">Президент</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Олександр</w:t>
      </w:r>
      <w:r w:rsidDel="00000000" w:rsidR="00000000" w:rsidRPr="00000000">
        <w:rPr>
          <w:rFonts w:ascii="Times" w:cs="Times" w:eastAsia="Times" w:hAnsi="Times"/>
          <w:sz w:val="20"/>
          <w:szCs w:val="20"/>
          <w:rtl w:val="0"/>
        </w:rPr>
        <w:t xml:space="preserve"> </w:t>
      </w:r>
      <w:r w:rsidDel="00000000" w:rsidR="00000000" w:rsidRPr="00000000">
        <w:rPr>
          <w:rFonts w:ascii="Cambria" w:cs="Cambria" w:eastAsia="Cambria" w:hAnsi="Cambria"/>
          <w:sz w:val="20"/>
          <w:szCs w:val="20"/>
          <w:rtl w:val="0"/>
        </w:rPr>
        <w:t xml:space="preserve">Галкін</w:t>
      </w:r>
      <w:r w:rsidDel="00000000" w:rsidR="00000000" w:rsidRPr="00000000">
        <w:rPr>
          <w:rtl w:val="0"/>
        </w:rPr>
      </w:r>
    </w:p>
    <w:p w:rsidR="00000000" w:rsidDel="00000000" w:rsidP="00000000" w:rsidRDefault="00000000" w:rsidRPr="00000000" w14:paraId="0000002E">
      <w:pPr>
        <w:spacing w:after="240" w:before="240" w:line="276" w:lineRule="auto"/>
        <w:jc w:val="both"/>
        <w:rPr>
          <w:sz w:val="20"/>
          <w:szCs w:val="20"/>
        </w:rPr>
      </w:pPr>
      <w:r w:rsidDel="00000000" w:rsidR="00000000" w:rsidRPr="00000000">
        <w:rPr>
          <w:rFonts w:ascii="Cambria" w:cs="Cambria" w:eastAsia="Cambria" w:hAnsi="Cambria"/>
          <w:sz w:val="20"/>
          <w:szCs w:val="20"/>
          <w:rtl w:val="0"/>
        </w:rPr>
        <w:t xml:space="preserve">Тендерна документація затверджена               Заступник експерта з закупівель Коробова К.М</w:t>
      </w:r>
      <w:r w:rsidDel="00000000" w:rsidR="00000000" w:rsidRPr="00000000">
        <w:rPr>
          <w:sz w:val="20"/>
          <w:szCs w:val="20"/>
          <w:rtl w:val="0"/>
        </w:rPr>
        <w:t xml:space="preserve">.  </w:t>
      </w:r>
      <w:r w:rsidDel="00000000" w:rsidR="00000000" w:rsidRPr="00000000">
        <w:rPr>
          <w:rFonts w:ascii="Cambria" w:cs="Cambria" w:eastAsia="Cambria" w:hAnsi="Cambria"/>
          <w:sz w:val="20"/>
          <w:szCs w:val="20"/>
          <w:rtl w:val="0"/>
        </w:rPr>
        <w:t xml:space="preserve"> </w:t>
      </w:r>
      <w:r w:rsidDel="00000000" w:rsidR="00000000" w:rsidRPr="00000000">
        <w:rPr>
          <w:rtl w:val="0"/>
        </w:rPr>
      </w:r>
    </w:p>
    <w:p w:rsidR="00000000" w:rsidDel="00000000" w:rsidP="00000000" w:rsidRDefault="00000000" w:rsidRPr="00000000" w14:paraId="0000002F">
      <w:pPr>
        <w:widowControl w:val="0"/>
        <w:spacing w:after="0" w:lineRule="auto"/>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0">
      <w:pPr>
        <w:widowControl w:val="0"/>
        <w:spacing w:after="0" w:lineRule="auto"/>
        <w:rPr>
          <w:sz w:val="14"/>
          <w:szCs w:val="14"/>
        </w:rPr>
      </w:pPr>
      <w:r w:rsidDel="00000000" w:rsidR="00000000" w:rsidRPr="00000000">
        <w:rPr>
          <w:sz w:val="14"/>
          <w:szCs w:val="14"/>
          <w:rtl w:val="0"/>
        </w:rPr>
        <w:t xml:space="preserve">«БФ «Право на Захист» докладає зусиль із запобігання, виявлення та вжиття заходів проти всіх випадків шахрайства та зловживань. Конфіденційна гаряча лінія по боротьбі з шахрайством та зловживаннями доступна для всіх учасників конкурсних торгів, про підозрілі та шахрайські дії має бути повідомлено на пошту: complaint@r2p.org.ua або за тел: +380 99 217 58 95 «гаряча лінія» для скарг БФ «Право на Захист» реалізує політику нульової толерантності щодо подарунків та знаків вдячності. Таким чином, закликаємо постачальників не надсилати дарунки або проявляти інші знаки вдячності співробітникам Фонду. Учасники торгів, які вважають, що при процесі подання, оцінки пропозицій або присудження контракту, представники Фонду вчиняли дискримінаційні порушення, факти шахрайства, недоброчесні дії, мали місце факти зловживань, можуть подати скаргу на електронну пошту: complaint@r2p.org.ua або за тел: +380 99 217 58 95 «гаряча лінія» для скарг.</w:t>
      </w:r>
    </w:p>
    <w:p w:rsidR="00000000" w:rsidDel="00000000" w:rsidP="00000000" w:rsidRDefault="00000000" w:rsidRPr="00000000" w14:paraId="00000031">
      <w:pPr>
        <w:widowControl w:val="0"/>
        <w:spacing w:after="0" w:lineRule="auto"/>
        <w:rPr>
          <w:sz w:val="14"/>
          <w:szCs w:val="14"/>
        </w:rPr>
      </w:pPr>
      <w:r w:rsidDel="00000000" w:rsidR="00000000" w:rsidRPr="00000000">
        <w:rPr>
          <w:rtl w:val="0"/>
        </w:rPr>
      </w:r>
    </w:p>
    <w:p w:rsidR="00000000" w:rsidDel="00000000" w:rsidP="00000000" w:rsidRDefault="00000000" w:rsidRPr="00000000" w14:paraId="00000032">
      <w:pPr>
        <w:widowControl w:val="0"/>
        <w:spacing w:after="0" w:lineRule="auto"/>
        <w:rPr>
          <w:sz w:val="14"/>
          <w:szCs w:val="14"/>
        </w:rPr>
      </w:pPr>
      <w:r w:rsidDel="00000000" w:rsidR="00000000" w:rsidRPr="00000000">
        <w:rPr>
          <w:sz w:val="14"/>
          <w:szCs w:val="14"/>
          <w:rtl w:val="0"/>
        </w:rPr>
        <w:t xml:space="preserve">Зважаючи на те, що Замовник є імплементуючим партнером агенції Організації об’єднаних націй – УВКБ ООН, та ООН вимагає від всіх постачальників ООН та постачальників партнерських організацій керуватися високими етичними принципами й моральними нормами, Постачальник приймає на себе зобов’язання дотримуватися Кодексу поведінки постачальника ООН (укр мовою наведений за посиланням - https://www.unhcr.org/ua/media/dodatok-e-kodeks-povedinky-postachalnykiv-oon-pdf-1</w:t>
      </w:r>
    </w:p>
    <w:p w:rsidR="00000000" w:rsidDel="00000000" w:rsidP="00000000" w:rsidRDefault="00000000" w:rsidRPr="00000000" w14:paraId="00000033">
      <w:pPr>
        <w:widowControl w:val="0"/>
        <w:spacing w:after="0" w:line="240" w:lineRule="auto"/>
        <w:rPr>
          <w:rFonts w:ascii="Times" w:cs="Times" w:eastAsia="Times" w:hAnsi="Times"/>
          <w:sz w:val="20"/>
          <w:szCs w:val="20"/>
        </w:rPr>
      </w:pPr>
      <w:r w:rsidDel="00000000" w:rsidR="00000000" w:rsidRPr="00000000">
        <w:rPr>
          <w:sz w:val="14"/>
          <w:szCs w:val="14"/>
          <w:rtl w:val="0"/>
        </w:rPr>
        <w:t xml:space="preserve">Виконавець дає згоду на обробку персональних даних вiдповiдно до Закону України «Про захист персональних даних» вiд 01.06.2010 р. № 2297-VI, а також згідно з нормами чинного законодавства України</w:t>
      </w: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z69xul9r4g2" w:id="5"/>
      <w:bookmarkEnd w:id="5"/>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pwjx653a62aa" w:id="6"/>
      <w:bookmarkEnd w:id="6"/>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Rule="auto"/>
        <w:jc w:val="both"/>
        <w:rPr>
          <w:sz w:val="16"/>
          <w:szCs w:val="16"/>
        </w:rPr>
      </w:pPr>
      <w:r w:rsidDel="00000000" w:rsidR="00000000" w:rsidRPr="00000000">
        <w:rPr>
          <w:rFonts w:ascii="Times" w:cs="Times" w:eastAsia="Times" w:hAnsi="Times"/>
          <w:sz w:val="20"/>
          <w:szCs w:val="20"/>
          <w:rtl w:val="0"/>
        </w:rPr>
        <w:t xml:space="preserve">14.10.2026</w:t>
      </w:r>
      <w:r w:rsidDel="00000000" w:rsidR="00000000" w:rsidRPr="00000000">
        <w:rPr>
          <w:rtl w:val="0"/>
        </w:rPr>
      </w:r>
    </w:p>
    <w:p w:rsidR="00000000" w:rsidDel="00000000" w:rsidP="00000000" w:rsidRDefault="00000000" w:rsidRPr="00000000" w14:paraId="00000037">
      <w:pPr>
        <w:widowControl w:val="0"/>
        <w:spacing w:after="0" w:line="240" w:lineRule="auto"/>
        <w:rPr>
          <w:sz w:val="16"/>
          <w:szCs w:val="16"/>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0" w:lineRule="auto"/>
        <w:jc w:val="center"/>
        <w:rPr>
          <w:rFonts w:ascii="Cambria" w:cs="Cambria" w:eastAsia="Cambria" w:hAnsi="Cambria"/>
          <w:b w:val="1"/>
          <w:bCs w:val="1"/>
          <w:sz w:val="20"/>
          <w:szCs w:val="20"/>
        </w:rPr>
      </w:pPr>
      <w:bookmarkStart w:colFirst="0" w:colLast="0" w:name="_heading=h.4pr4hko0xn1u" w:id="7"/>
      <w:bookmarkEnd w:id="7"/>
      <w:r w:rsidDel="00000000" w:rsidR="00000000" w:rsidRPr="00000000">
        <w:rPr>
          <w:rFonts w:ascii="Cambria" w:cs="Cambria" w:eastAsia="Cambria" w:hAnsi="Cambria"/>
          <w:b w:val="1"/>
          <w:bCs w:val="1"/>
          <w:sz w:val="20"/>
          <w:szCs w:val="20"/>
          <w:rtl w:val="0"/>
        </w:rPr>
        <w:t xml:space="preserve">INVITATION TO PARTICIPATE IN THE TENDER № Q4-T87-RFP for the procurement of services to develop and produce a series of educational videos, with the involvement of the Foundation’s experts, to strengthen the organizational capacity of civil society organizations.</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Rule="auto"/>
        <w:jc w:val="center"/>
        <w:rPr>
          <w:rFonts w:ascii="Cambria" w:cs="Cambria" w:eastAsia="Cambria" w:hAnsi="Cambria"/>
          <w:b w:val="1"/>
          <w:bCs w:val="1"/>
          <w:sz w:val="20"/>
          <w:szCs w:val="20"/>
        </w:rPr>
      </w:pPr>
      <w:bookmarkStart w:colFirst="0" w:colLast="0" w:name="_heading=h.nxcz9ms6ra80" w:id="8"/>
      <w:bookmarkEnd w:id="8"/>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Rule="auto"/>
        <w:jc w:val="center"/>
        <w:rPr>
          <w:rFonts w:ascii="Cambria" w:cs="Cambria" w:eastAsia="Cambria" w:hAnsi="Cambria"/>
          <w:b w:val="1"/>
          <w:bCs w:val="1"/>
          <w:sz w:val="20"/>
          <w:szCs w:val="20"/>
        </w:rPr>
      </w:pPr>
      <w:bookmarkStart w:colFirst="0" w:colLast="0" w:name="_heading=h.66depeaxticw" w:id="9"/>
      <w:bookmarkEnd w:id="9"/>
      <w:r w:rsidDel="00000000" w:rsidR="00000000" w:rsidRPr="00000000">
        <w:rPr>
          <w:rFonts w:ascii="Cambria" w:cs="Cambria" w:eastAsia="Cambria" w:hAnsi="Cambria"/>
          <w:b w:val="1"/>
          <w:bCs w:val="1"/>
          <w:sz w:val="20"/>
          <w:szCs w:val="20"/>
          <w:rtl w:val="0"/>
        </w:rPr>
        <w:t xml:space="preserve">DATE AND TIME OF THE DEADLINE FOR RECEIPT OF PROPOSALS: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0" w:lineRule="auto"/>
        <w:jc w:val="center"/>
        <w:rPr>
          <w:rFonts w:ascii="Cambria" w:cs="Cambria" w:eastAsia="Cambria" w:hAnsi="Cambria"/>
          <w:b w:val="1"/>
          <w:bCs w:val="1"/>
          <w:sz w:val="20"/>
          <w:szCs w:val="20"/>
        </w:rPr>
      </w:pPr>
      <w:bookmarkStart w:colFirst="0" w:colLast="0" w:name="_heading=h.haiteqp8uujc" w:id="10"/>
      <w:bookmarkEnd w:id="10"/>
      <w:r w:rsidDel="00000000" w:rsidR="00000000" w:rsidRPr="00000000">
        <w:rPr>
          <w:rFonts w:ascii="Cambria" w:cs="Cambria" w:eastAsia="Cambria" w:hAnsi="Cambria"/>
          <w:b w:val="1"/>
          <w:bCs w:val="1"/>
          <w:sz w:val="20"/>
          <w:szCs w:val="20"/>
          <w:rtl w:val="0"/>
        </w:rPr>
        <w:t xml:space="preserve">October 21, 2026 - 11:00 AM</w:t>
      </w:r>
    </w:p>
    <w:p w:rsidR="00000000" w:rsidDel="00000000" w:rsidP="00000000" w:rsidRDefault="00000000" w:rsidRPr="00000000" w14:paraId="0000003C">
      <w:pPr>
        <w:widowControl w:val="0"/>
        <w:spacing w:after="0" w:line="240" w:lineRule="auto"/>
        <w:rPr>
          <w:sz w:val="16"/>
          <w:szCs w:val="16"/>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t2pq0cfkn0mo" w:id="11"/>
      <w:bookmarkEnd w:id="11"/>
      <w:r w:rsidDel="00000000" w:rsidR="00000000" w:rsidRPr="00000000">
        <w:rPr>
          <w:rFonts w:ascii="Times" w:cs="Times" w:eastAsia="Times" w:hAnsi="Times"/>
          <w:sz w:val="20"/>
          <w:szCs w:val="20"/>
          <w:rtl w:val="0"/>
        </w:rPr>
        <w:t xml:space="preserve">The “Right to Protection” Charitable Foundation invites you to participate in a tender for the procurement of services to develop and produce a series of educational videos, with the involvement of the Foundation’s experts, to strengthen the organizational capacity of civil society organizations.</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283e03h6hqj8" w:id="12"/>
      <w:bookmarkEnd w:id="12"/>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b w:val="1"/>
          <w:bCs w:val="1"/>
          <w:sz w:val="20"/>
          <w:szCs w:val="20"/>
        </w:rPr>
      </w:pPr>
      <w:bookmarkStart w:colFirst="0" w:colLast="0" w:name="_heading=h.yce9oum72yz9" w:id="13"/>
      <w:bookmarkEnd w:id="13"/>
      <w:r w:rsidDel="00000000" w:rsidR="00000000" w:rsidRPr="00000000">
        <w:rPr>
          <w:rFonts w:ascii="Times" w:cs="Times" w:eastAsia="Times" w:hAnsi="Times"/>
          <w:b w:val="1"/>
          <w:bCs w:val="1"/>
          <w:sz w:val="20"/>
          <w:szCs w:val="20"/>
          <w:rtl w:val="0"/>
        </w:rPr>
        <w:t xml:space="preserve">Information about the tender:</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Rule="auto"/>
        <w:ind w:firstLine="720"/>
        <w:jc w:val="both"/>
        <w:rPr>
          <w:rFonts w:ascii="Times" w:cs="Times" w:eastAsia="Times" w:hAnsi="Times"/>
          <w:sz w:val="20"/>
          <w:szCs w:val="20"/>
        </w:rPr>
      </w:pPr>
      <w:bookmarkStart w:colFirst="0" w:colLast="0" w:name="_heading=h.kp2fan4mtzfx" w:id="14"/>
      <w:bookmarkEnd w:id="14"/>
      <w:r w:rsidDel="00000000" w:rsidR="00000000" w:rsidRPr="00000000">
        <w:rPr>
          <w:rFonts w:ascii="Times" w:cs="Times" w:eastAsia="Times" w:hAnsi="Times"/>
          <w:sz w:val="20"/>
          <w:szCs w:val="20"/>
          <w:rtl w:val="0"/>
        </w:rPr>
        <w:t xml:space="preserve">Tender Information: The tender involves the creation of 8 video tutorials: one 30-second promo video focused on social media promotion, in both vertical and horizontal formats, and seven 15-minute video tutorials on the following topics (subject to change):</w:t>
      </w:r>
    </w:p>
    <w:p w:rsidR="00000000" w:rsidDel="00000000" w:rsidP="00000000" w:rsidRDefault="00000000" w:rsidRPr="00000000" w14:paraId="00000041">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Who Makes the Decisions Here?</w:t>
      </w:r>
    </w:p>
    <w:p w:rsidR="00000000" w:rsidDel="00000000" w:rsidP="00000000" w:rsidRDefault="00000000" w:rsidRPr="00000000" w14:paraId="00000042">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Governance, Management, and the Boundaries of Authority in CSOs</w:t>
      </w:r>
    </w:p>
    <w:p w:rsidR="00000000" w:rsidDel="00000000" w:rsidP="00000000" w:rsidRDefault="00000000" w:rsidRPr="00000000" w14:paraId="00000043">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How Can We Ensure the Strategy Works?</w:t>
      </w:r>
    </w:p>
    <w:p w:rsidR="00000000" w:rsidDel="00000000" w:rsidP="00000000" w:rsidRDefault="00000000" w:rsidRPr="00000000" w14:paraId="00000044">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From Strategic Goals to Day-to-Day Management</w:t>
      </w:r>
    </w:p>
    <w:p w:rsidR="00000000" w:rsidDel="00000000" w:rsidP="00000000" w:rsidRDefault="00000000" w:rsidRPr="00000000" w14:paraId="00000045">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What Goes Wrong When a CSO Grows?</w:t>
      </w:r>
    </w:p>
    <w:p w:rsidR="00000000" w:rsidDel="00000000" w:rsidP="00000000" w:rsidRDefault="00000000" w:rsidRPr="00000000" w14:paraId="00000046">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Managing Scaling, Roles, and Processes</w:t>
      </w:r>
    </w:p>
    <w:p w:rsidR="00000000" w:rsidDel="00000000" w:rsidP="00000000" w:rsidRDefault="00000000" w:rsidRPr="00000000" w14:paraId="00000047">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Where Does Chaos Lurk in an Organization?</w:t>
      </w:r>
    </w:p>
    <w:p w:rsidR="00000000" w:rsidDel="00000000" w:rsidP="00000000" w:rsidRDefault="00000000" w:rsidRPr="00000000" w14:paraId="00000048">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Managing and Optimizing Internal Processes</w:t>
      </w:r>
    </w:p>
    <w:p w:rsidR="00000000" w:rsidDel="00000000" w:rsidP="00000000" w:rsidRDefault="00000000" w:rsidRPr="00000000" w14:paraId="00000049">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Where Does the Money Actually Go?</w:t>
      </w:r>
    </w:p>
    <w:p w:rsidR="00000000" w:rsidDel="00000000" w:rsidP="00000000" w:rsidRDefault="00000000" w:rsidRPr="00000000" w14:paraId="0000004A">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Financial Management for CSO Leaders</w:t>
      </w:r>
    </w:p>
    <w:p w:rsidR="00000000" w:rsidDel="00000000" w:rsidP="00000000" w:rsidRDefault="00000000" w:rsidRPr="00000000" w14:paraId="0000004B">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Do We Know, or Is It Just a Hunch?</w:t>
      </w:r>
    </w:p>
    <w:p w:rsidR="00000000" w:rsidDel="00000000" w:rsidP="00000000" w:rsidRDefault="00000000" w:rsidRPr="00000000" w14:paraId="0000004C">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Data-Driven Management Decisions</w:t>
      </w:r>
    </w:p>
    <w:p w:rsidR="00000000" w:rsidDel="00000000" w:rsidP="00000000" w:rsidRDefault="00000000" w:rsidRPr="00000000" w14:paraId="0000004D">
      <w:pPr>
        <w:widowControl w:val="0"/>
        <w:numPr>
          <w:ilvl w:val="0"/>
          <w:numId w:val="2"/>
        </w:numPr>
        <w:spacing w:after="0" w:lineRule="auto"/>
        <w:ind w:left="720" w:hanging="36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What If a Crisis Hits Tomorrow?</w:t>
      </w:r>
    </w:p>
    <w:p w:rsidR="00000000" w:rsidDel="00000000" w:rsidP="00000000" w:rsidRDefault="00000000" w:rsidRPr="00000000" w14:paraId="0000004E">
      <w:pPr>
        <w:widowControl w:val="0"/>
        <w:spacing w:after="0" w:lineRule="auto"/>
        <w:ind w:left="720" w:firstLine="0"/>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Risk Management and Business Continuity in CSOs</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2fl0azwsxjzk" w:id="15"/>
      <w:bookmarkEnd w:id="15"/>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b w:val="1"/>
          <w:bCs w:val="1"/>
          <w:sz w:val="20"/>
          <w:szCs w:val="20"/>
        </w:rPr>
      </w:pPr>
      <w:bookmarkStart w:colFirst="0" w:colLast="0" w:name="_heading=h.2poa2knwskwo" w:id="16"/>
      <w:bookmarkEnd w:id="16"/>
      <w:r w:rsidDel="00000000" w:rsidR="00000000" w:rsidRPr="00000000">
        <w:rPr>
          <w:rFonts w:ascii="Times" w:cs="Times" w:eastAsia="Times" w:hAnsi="Times"/>
          <w:b w:val="1"/>
          <w:bCs w:val="1"/>
          <w:sz w:val="20"/>
          <w:szCs w:val="20"/>
          <w:rtl w:val="0"/>
        </w:rPr>
        <w:t xml:space="preserve">Detailed information is provided in the “Brief” file, which is an integral part of this invitation.</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k1kc3hjoknqu" w:id="17"/>
      <w:bookmarkEnd w:id="17"/>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8x2dzj382y5b" w:id="18"/>
      <w:bookmarkEnd w:id="18"/>
      <w:r w:rsidDel="00000000" w:rsidR="00000000" w:rsidRPr="00000000">
        <w:rPr>
          <w:rFonts w:ascii="Times" w:cs="Times" w:eastAsia="Times" w:hAnsi="Times"/>
          <w:sz w:val="20"/>
          <w:szCs w:val="20"/>
          <w:rtl w:val="0"/>
        </w:rPr>
        <w:t xml:space="preserve">The Fund has the right to accept or reject any proposal or cancel the tender at any time prior to the conclusion of the contract with the supplier and shall not be liable for this.</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z4k9tkp22p5q" w:id="19"/>
      <w:bookmarkEnd w:id="19"/>
      <w:r w:rsidDel="00000000" w:rsidR="00000000" w:rsidRPr="00000000">
        <w:rPr>
          <w:rFonts w:ascii="Times" w:cs="Times" w:eastAsia="Times" w:hAnsi="Times"/>
          <w:sz w:val="20"/>
          <w:szCs w:val="20"/>
          <w:rtl w:val="0"/>
        </w:rPr>
        <w:t xml:space="preserve">The participant may at any time, but no later than 1 (one) day before the deadline for submission of bids, contact the Fund for clarifications or clarifications regarding the subject of the procurement by sending a letter of inquiry to the following e-mail address: </w:t>
      </w:r>
      <w:r w:rsidDel="00000000" w:rsidR="00000000" w:rsidRPr="00000000">
        <w:rPr>
          <w:rFonts w:ascii="Times" w:cs="Times" w:eastAsia="Times" w:hAnsi="Times"/>
          <w:color w:val="0000ff"/>
          <w:sz w:val="20"/>
          <w:szCs w:val="20"/>
          <w:u w:val="single"/>
          <w:rtl w:val="0"/>
        </w:rPr>
        <w:t xml:space="preserve">tender@r2p.org.ua</w:t>
      </w: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74tjvvv6oco5" w:id="20"/>
      <w:bookmarkEnd w:id="20"/>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fzxawm1mpg21" w:id="21"/>
      <w:bookmarkEnd w:id="21"/>
      <w:r w:rsidDel="00000000" w:rsidR="00000000" w:rsidRPr="00000000">
        <w:rPr>
          <w:rFonts w:ascii="Times" w:cs="Times" w:eastAsia="Times" w:hAnsi="Times"/>
          <w:sz w:val="20"/>
          <w:szCs w:val="20"/>
          <w:rtl w:val="0"/>
        </w:rPr>
        <w:t xml:space="preserve">For more information on the terms of reference, please contact Olena Berestenko at </w:t>
      </w:r>
      <w:r w:rsidDel="00000000" w:rsidR="00000000" w:rsidRPr="00000000">
        <w:rPr>
          <w:rFonts w:ascii="Times" w:cs="Times" w:eastAsia="Times" w:hAnsi="Times"/>
          <w:color w:val="0000ff"/>
          <w:sz w:val="20"/>
          <w:szCs w:val="20"/>
          <w:u w:val="single"/>
          <w:rtl w:val="0"/>
        </w:rPr>
        <w:t xml:space="preserve">o.berestenko@r2p.org.ua</w:t>
      </w:r>
      <w:r w:rsidDel="00000000" w:rsidR="00000000" w:rsidRPr="00000000">
        <w:rPr>
          <w:rtl w:val="0"/>
        </w:rPr>
      </w:r>
    </w:p>
    <w:p w:rsidR="00000000" w:rsidDel="00000000" w:rsidP="00000000" w:rsidRDefault="00000000" w:rsidRPr="00000000" w14:paraId="00000056">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For more information on preparing and submitting a proposal, please contact Maria Terletska at </w:t>
      </w:r>
      <w:r w:rsidDel="00000000" w:rsidR="00000000" w:rsidRPr="00000000">
        <w:rPr>
          <w:rFonts w:ascii="Times" w:cs="Times" w:eastAsia="Times" w:hAnsi="Times"/>
          <w:color w:val="0000ff"/>
          <w:sz w:val="20"/>
          <w:szCs w:val="20"/>
          <w:u w:val="single"/>
          <w:rtl w:val="0"/>
        </w:rPr>
        <w:t xml:space="preserve">m.terletska@r2p.org.u</w:t>
      </w:r>
      <w:r w:rsidDel="00000000" w:rsidR="00000000" w:rsidRPr="00000000">
        <w:rPr>
          <w:rFonts w:ascii="Times" w:cs="Times" w:eastAsia="Times" w:hAnsi="Times"/>
          <w:sz w:val="20"/>
          <w:szCs w:val="20"/>
          <w:rtl w:val="0"/>
        </w:rPr>
        <w:t xml:space="preserve">a</w:t>
      </w:r>
    </w:p>
    <w:p w:rsidR="00000000" w:rsidDel="00000000" w:rsidP="00000000" w:rsidRDefault="00000000" w:rsidRPr="00000000" w14:paraId="00000057">
      <w:pPr>
        <w:widowControl w:val="0"/>
        <w:spacing w:after="0" w:lineRule="auto"/>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8">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The Bidder must not be on the sanctions lists of Ukraine, the EU, the USA, Canada, Japan, the UK.</w:t>
      </w:r>
    </w:p>
    <w:p w:rsidR="00000000" w:rsidDel="00000000" w:rsidP="00000000" w:rsidRDefault="00000000" w:rsidRPr="00000000" w14:paraId="00000059">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The Bidder must not be in the process of termination of LLC or sole proprietorship.</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9lrswubnp7hj" w:id="22"/>
      <w:bookmarkEnd w:id="22"/>
      <w:r w:rsidDel="00000000" w:rsidR="00000000" w:rsidRPr="00000000">
        <w:rPr>
          <w:rtl w:val="0"/>
        </w:rPr>
      </w:r>
    </w:p>
    <w:p w:rsidR="00000000" w:rsidDel="00000000" w:rsidP="00000000" w:rsidRDefault="00000000" w:rsidRPr="00000000" w14:paraId="0000005B">
      <w:pPr>
        <w:widowControl w:val="0"/>
        <w:spacing w:after="0" w:lineRule="auto"/>
        <w:jc w:val="both"/>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Your financial offer shall be submitted in accordance with the Financial Offer Form.</w:t>
      </w:r>
    </w:p>
    <w:p w:rsidR="00000000" w:rsidDel="00000000" w:rsidP="00000000" w:rsidRDefault="00000000" w:rsidRPr="00000000" w14:paraId="0000005C">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The price offer shall be submitted in the prescribed form using the Ukrainian Hryvnia as the currency. The Tenderer shall independently determine the price for the services it proposes to provide under the Procurement Agreement. Additional services and expenses that have not been agreed upon and provided for in the Agreement shall not be paid.</w:t>
      </w:r>
    </w:p>
    <w:p w:rsidR="00000000" w:rsidDel="00000000" w:rsidP="00000000" w:rsidRDefault="00000000" w:rsidRPr="00000000" w14:paraId="0000005D">
      <w:pPr>
        <w:widowControl w:val="0"/>
        <w:spacing w:after="0" w:lineRule="auto"/>
        <w:jc w:val="both"/>
        <w:rPr>
          <w:rFonts w:ascii="Times" w:cs="Times" w:eastAsia="Times" w:hAnsi="Times"/>
          <w:sz w:val="20"/>
          <w:szCs w:val="20"/>
        </w:rPr>
      </w:pPr>
      <w:bookmarkStart w:colFirst="0" w:colLast="0" w:name="_heading=h.mbrqjkrwire4" w:id="23"/>
      <w:bookmarkEnd w:id="23"/>
      <w:r w:rsidDel="00000000" w:rsidR="00000000" w:rsidRPr="00000000">
        <w:rPr>
          <w:rtl w:val="0"/>
        </w:rPr>
      </w:r>
    </w:p>
    <w:p w:rsidR="00000000" w:rsidDel="00000000" w:rsidP="00000000" w:rsidRDefault="00000000" w:rsidRPr="00000000" w14:paraId="0000005E">
      <w:pPr>
        <w:widowControl w:val="0"/>
        <w:spacing w:after="0" w:lineRule="auto"/>
        <w:jc w:val="both"/>
        <w:rPr>
          <w:rFonts w:ascii="Times" w:cs="Times" w:eastAsia="Times" w:hAnsi="Times"/>
          <w:sz w:val="20"/>
          <w:szCs w:val="20"/>
          <w:u w:val="single"/>
        </w:rPr>
      </w:pPr>
      <w:r w:rsidDel="00000000" w:rsidR="00000000" w:rsidRPr="00000000">
        <w:rPr>
          <w:rFonts w:ascii="Cambria" w:cs="Cambria" w:eastAsia="Cambria" w:hAnsi="Cambria"/>
          <w:b w:val="1"/>
          <w:bCs w:val="1"/>
          <w:color w:val="0000cc"/>
          <w:sz w:val="20"/>
          <w:szCs w:val="20"/>
          <w:rtl w:val="0"/>
        </w:rPr>
        <w:t xml:space="preserve">Please send your proposal to</w:t>
      </w:r>
      <w:r w:rsidDel="00000000" w:rsidR="00000000" w:rsidRPr="00000000">
        <w:rPr>
          <w:rFonts w:ascii="Cambria" w:cs="Cambria" w:eastAsia="Cambria" w:hAnsi="Cambria"/>
          <w:b w:val="1"/>
          <w:bCs w:val="1"/>
          <w:color w:val="0000cc"/>
          <w:sz w:val="20"/>
          <w:szCs w:val="20"/>
          <w:u w:val="single"/>
          <w:rtl w:val="0"/>
        </w:rPr>
        <w:t xml:space="preserve"> tender@r2p.org.ua</w:t>
      </w:r>
      <w:r w:rsidDel="00000000" w:rsidR="00000000" w:rsidRPr="00000000">
        <w:rPr>
          <w:rFonts w:ascii="Cambria" w:cs="Cambria" w:eastAsia="Cambria" w:hAnsi="Cambria"/>
          <w:b w:val="1"/>
          <w:bCs w:val="1"/>
          <w:color w:val="0000cc"/>
          <w:sz w:val="20"/>
          <w:szCs w:val="20"/>
          <w:rtl w:val="0"/>
        </w:rPr>
        <w:t xml:space="preserve"> no later than </w:t>
      </w:r>
      <w:r w:rsidDel="00000000" w:rsidR="00000000" w:rsidRPr="00000000">
        <w:rPr>
          <w:rFonts w:ascii="Cambria" w:cs="Cambria" w:eastAsia="Cambria" w:hAnsi="Cambria"/>
          <w:b w:val="1"/>
          <w:bCs w:val="1"/>
          <w:color w:val="0000cc"/>
          <w:sz w:val="20"/>
          <w:szCs w:val="20"/>
          <w:u w:val="single"/>
          <w:rtl w:val="0"/>
        </w:rPr>
        <w:t xml:space="preserve">11:00, October 21, 2026.</w:t>
      </w:r>
      <w:r w:rsidDel="00000000" w:rsidR="00000000" w:rsidRPr="00000000">
        <w:rPr>
          <w:rFonts w:ascii="Times" w:cs="Times" w:eastAsia="Times" w:hAnsi="Times"/>
          <w:sz w:val="20"/>
          <w:szCs w:val="20"/>
          <w:u w:val="single"/>
          <w:rtl w:val="0"/>
        </w:rPr>
        <w:t xml:space="preserve"> </w:t>
      </w:r>
    </w:p>
    <w:p w:rsidR="00000000" w:rsidDel="00000000" w:rsidP="00000000" w:rsidRDefault="00000000" w:rsidRPr="00000000" w14:paraId="0000005F">
      <w:pPr>
        <w:widowControl w:val="0"/>
        <w:spacing w:after="0" w:lineRule="auto"/>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0">
      <w:pPr>
        <w:widowControl w:val="0"/>
        <w:spacing w:after="0" w:lineRule="auto"/>
        <w:jc w:val="both"/>
        <w:rPr>
          <w:rFonts w:ascii="Times" w:cs="Times" w:eastAsia="Times" w:hAnsi="Times"/>
          <w:b w:val="1"/>
          <w:bCs w:val="1"/>
          <w:i w:val="1"/>
          <w:iCs w:val="1"/>
          <w:sz w:val="20"/>
          <w:szCs w:val="20"/>
        </w:rPr>
      </w:pPr>
      <w:r w:rsidDel="00000000" w:rsidR="00000000" w:rsidRPr="00000000">
        <w:rPr>
          <w:rFonts w:ascii="Times" w:cs="Times" w:eastAsia="Times" w:hAnsi="Times"/>
          <w:b w:val="1"/>
          <w:bCs w:val="1"/>
          <w:i w:val="1"/>
          <w:iCs w:val="1"/>
          <w:sz w:val="20"/>
          <w:szCs w:val="20"/>
          <w:rtl w:val="0"/>
        </w:rPr>
        <w:t xml:space="preserve">Proposals received later or to a different address will not be accepted for consideration.</w:t>
      </w:r>
    </w:p>
    <w:p w:rsidR="00000000" w:rsidDel="00000000" w:rsidP="00000000" w:rsidRDefault="00000000" w:rsidRPr="00000000" w14:paraId="00000061">
      <w:pPr>
        <w:widowControl w:val="0"/>
        <w:spacing w:after="0" w:lineRule="auto"/>
        <w:jc w:val="both"/>
        <w:rPr>
          <w:rFonts w:ascii="Times" w:cs="Times" w:eastAsia="Times" w:hAnsi="Times"/>
          <w:b w:val="1"/>
          <w:bCs w:val="1"/>
          <w:i w:val="1"/>
          <w:iCs w:val="1"/>
          <w:sz w:val="20"/>
          <w:szCs w:val="20"/>
        </w:rPr>
      </w:pPr>
      <w:bookmarkStart w:colFirst="0" w:colLast="0" w:name="_heading=h.r0bkuidgwksy" w:id="24"/>
      <w:bookmarkEnd w:id="24"/>
      <w:r w:rsidDel="00000000" w:rsidR="00000000" w:rsidRPr="00000000">
        <w:rPr>
          <w:rtl w:val="0"/>
        </w:rPr>
      </w:r>
    </w:p>
    <w:p w:rsidR="00000000" w:rsidDel="00000000" w:rsidP="00000000" w:rsidRDefault="00000000" w:rsidRPr="00000000" w14:paraId="00000062">
      <w:pPr>
        <w:widowControl w:val="0"/>
        <w:spacing w:after="0" w:lineRule="auto"/>
        <w:jc w:val="both"/>
        <w:rPr>
          <w:rFonts w:ascii="Times" w:cs="Times" w:eastAsia="Times" w:hAnsi="Times"/>
          <w:b w:val="1"/>
          <w:bCs w:val="1"/>
          <w:sz w:val="18"/>
          <w:szCs w:val="18"/>
        </w:rPr>
      </w:pPr>
      <w:r w:rsidDel="00000000" w:rsidR="00000000" w:rsidRPr="00000000">
        <w:rPr>
          <w:rFonts w:ascii="Times" w:cs="Times" w:eastAsia="Times" w:hAnsi="Times"/>
          <w:b w:val="1"/>
          <w:bCs w:val="1"/>
          <w:sz w:val="18"/>
          <w:szCs w:val="18"/>
          <w:rtl w:val="0"/>
        </w:rPr>
        <w:t xml:space="preserve">Evaluation of the proposal:</w:t>
      </w:r>
    </w:p>
    <w:p w:rsidR="00000000" w:rsidDel="00000000" w:rsidP="00000000" w:rsidRDefault="00000000" w:rsidRPr="00000000" w14:paraId="00000063">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Proposals will be evaluated in 3 stages:</w:t>
      </w:r>
    </w:p>
    <w:p w:rsidR="00000000" w:rsidDel="00000000" w:rsidP="00000000" w:rsidRDefault="00000000" w:rsidRPr="00000000" w14:paraId="00000064">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1. Evaluation of the Technical Proposal: The points for the technical proposal will be calculated according to the percentage distribution of the evaluation criteria (specified in the “Brief” file). The maximum number of points for a technical proposal is 70. The threshold for acceptance of a proposal as technically responsive is 40 points.</w:t>
      </w:r>
    </w:p>
    <w:p w:rsidR="00000000" w:rsidDel="00000000" w:rsidP="00000000" w:rsidRDefault="00000000" w:rsidRPr="00000000" w14:paraId="00000065">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2. Evaluation of the financial proposal: The financial component will be analyzed only for those suppliers who have passed the technical evaluation and scored the minimum passing score (40).</w:t>
      </w:r>
    </w:p>
    <w:p w:rsidR="00000000" w:rsidDel="00000000" w:rsidP="00000000" w:rsidRDefault="00000000" w:rsidRPr="00000000" w14:paraId="00000066">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The financial proposal will be evaluated according to the following percentage distribution: 30% of the total score (maximum 30 points). The maximum number of points will be assigned to the lowest price proposal based on the results of comparison with other firms. All other price proposals will be awarded points in inverse proportion to the lowest price.</w:t>
      </w:r>
    </w:p>
    <w:p w:rsidR="00000000" w:rsidDel="00000000" w:rsidP="00000000" w:rsidRDefault="00000000" w:rsidRPr="00000000" w14:paraId="00000067">
      <w:pPr>
        <w:widowControl w:val="0"/>
        <w:spacing w:after="0" w:lineRule="auto"/>
        <w:ind w:firstLine="720"/>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For example: (the lower the price, the higher the score) according to the formula: (lowest price offer)/(your price offer)*30</w:t>
      </w:r>
    </w:p>
    <w:p w:rsidR="00000000" w:rsidDel="00000000" w:rsidP="00000000" w:rsidRDefault="00000000" w:rsidRPr="00000000" w14:paraId="00000068">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3. Comparison of the total number of points scored by each participant, selection of the winner with the highest number of points.</w:t>
      </w:r>
    </w:p>
    <w:p w:rsidR="00000000" w:rsidDel="00000000" w:rsidP="00000000" w:rsidRDefault="00000000" w:rsidRPr="00000000" w14:paraId="00000069">
      <w:pPr>
        <w:widowControl w:val="0"/>
        <w:spacing w:after="0" w:lineRule="auto"/>
        <w:jc w:val="both"/>
        <w:rPr>
          <w:rFonts w:ascii="Times" w:cs="Times" w:eastAsia="Times" w:hAnsi="Times"/>
          <w:b w:val="1"/>
          <w:bCs w:val="1"/>
          <w:i w:val="1"/>
          <w:iCs w:val="1"/>
          <w:sz w:val="18"/>
          <w:szCs w:val="18"/>
        </w:rPr>
      </w:pPr>
      <w:bookmarkStart w:colFirst="0" w:colLast="0" w:name="_heading=h.vmvbrstcmif7" w:id="25"/>
      <w:bookmarkEnd w:id="25"/>
      <w:r w:rsidDel="00000000" w:rsidR="00000000" w:rsidRPr="00000000">
        <w:rPr>
          <w:rtl w:val="0"/>
        </w:rPr>
      </w:r>
    </w:p>
    <w:p w:rsidR="00000000" w:rsidDel="00000000" w:rsidP="00000000" w:rsidRDefault="00000000" w:rsidRPr="00000000" w14:paraId="0000006A">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The technical component of the detailed proposal can receive a maximum of 70 points, and the financial component - 30 points.</w:t>
      </w:r>
    </w:p>
    <w:p w:rsidR="00000000" w:rsidDel="00000000" w:rsidP="00000000" w:rsidRDefault="00000000" w:rsidRPr="00000000" w14:paraId="0000006B">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The Commission will review and evaluate the bids within 14 calendar days after the deadline for submitting bids. The results of the tender will be announced separately. The agreement will be concluded with the participant who received the highest overall score (as a result of the evaluation of technical and financial proposals).</w:t>
      </w:r>
    </w:p>
    <w:p w:rsidR="00000000" w:rsidDel="00000000" w:rsidP="00000000" w:rsidRDefault="00000000" w:rsidRPr="00000000" w14:paraId="0000006C">
      <w:pPr>
        <w:widowControl w:val="0"/>
        <w:spacing w:after="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6D">
      <w:pPr>
        <w:widowControl w:val="0"/>
        <w:spacing w:after="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The Right to Protection CF may, at its sole discretion, extend the deadline for submission of bids by notifying the invited bidders at the same time. The extension of the deadline may be accompanied by amendments to the invitation to tender documents prepared by the Right to Protection CF on its own initiative or in response to a request for clarification sent by a potential supplier.</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ji3k3tdgbf58" w:id="26"/>
      <w:bookmarkEnd w:id="26"/>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q4iwkb8nahus" w:id="27"/>
      <w:bookmarkEnd w:id="27"/>
      <w:r w:rsidDel="00000000" w:rsidR="00000000" w:rsidRPr="00000000">
        <w:rPr>
          <w:rtl w:val="0"/>
        </w:rPr>
      </w:r>
    </w:p>
    <w:p w:rsidR="00000000" w:rsidDel="00000000" w:rsidP="00000000" w:rsidRDefault="00000000" w:rsidRPr="00000000" w14:paraId="00000070">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Thank you for your cooperation!</w:t>
      </w:r>
    </w:p>
    <w:p w:rsidR="00000000" w:rsidDel="00000000" w:rsidP="00000000" w:rsidRDefault="00000000" w:rsidRPr="00000000" w14:paraId="00000071">
      <w:pPr>
        <w:widowControl w:val="0"/>
        <w:spacing w:after="0" w:lineRule="auto"/>
        <w:jc w:val="both"/>
        <w:rPr>
          <w:rFonts w:ascii="Times" w:cs="Times" w:eastAsia="Times" w:hAnsi="Times"/>
          <w:sz w:val="20"/>
          <w:szCs w:val="20"/>
        </w:rPr>
      </w:pPr>
      <w:r w:rsidDel="00000000" w:rsidR="00000000" w:rsidRPr="00000000">
        <w:rPr>
          <w:rtl w:val="0"/>
        </w:rPr>
      </w:r>
    </w:p>
    <w:p w:rsidR="00000000" w:rsidDel="00000000" w:rsidP="00000000" w:rsidRDefault="00000000" w:rsidRPr="00000000" w14:paraId="00000072">
      <w:pPr>
        <w:widowControl w:val="0"/>
        <w:spacing w:after="0" w:lineRule="auto"/>
        <w:jc w:val="both"/>
        <w:rPr>
          <w:rFonts w:ascii="Times" w:cs="Times" w:eastAsia="Times" w:hAnsi="Times"/>
          <w:sz w:val="20"/>
          <w:szCs w:val="20"/>
        </w:rPr>
      </w:pPr>
      <w:r w:rsidDel="00000000" w:rsidR="00000000" w:rsidRPr="00000000">
        <w:rPr>
          <w:rFonts w:ascii="Times" w:cs="Times" w:eastAsia="Times" w:hAnsi="Times"/>
          <w:sz w:val="20"/>
          <w:szCs w:val="20"/>
          <w:rtl w:val="0"/>
        </w:rPr>
        <w:t xml:space="preserve">Sincerely,                                                                            President Alexander Galkin</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f3mqtdx4l7gz" w:id="28"/>
      <w:bookmarkEnd w:id="28"/>
      <w:r w:rsidDel="00000000" w:rsidR="00000000" w:rsidRPr="00000000">
        <w:rPr>
          <w:rFonts w:ascii="Times" w:cs="Times" w:eastAsia="Times" w:hAnsi="Times"/>
          <w:sz w:val="20"/>
          <w:szCs w:val="20"/>
          <w:rtl w:val="0"/>
        </w:rPr>
        <w:t xml:space="preserve">The tender documentation has been approved by              Kseniia Korobova</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3qbpfdubb305" w:id="29"/>
      <w:bookmarkEnd w:id="29"/>
      <w:r w:rsidDel="00000000" w:rsidR="00000000" w:rsidRPr="00000000">
        <w:rPr>
          <w:rtl w:val="0"/>
        </w:rPr>
      </w:r>
    </w:p>
    <w:p w:rsidR="00000000" w:rsidDel="00000000" w:rsidP="00000000" w:rsidRDefault="00000000" w:rsidRPr="00000000" w14:paraId="00000075">
      <w:pPr>
        <w:widowControl w:val="0"/>
        <w:spacing w:after="0" w:befor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Charitable organization "Right to Protection" makes efforts to prevent, detect and take measures against all cases of fraud and abuse. The confidential hotline for combating fraud and abuse is available to all participants of competitive bidding, suspicious and fraudulent actions should be reported to the mail: complaint@r2p.org.ua or by phone: +380 99 217 58 95 "hotline" for complaints BF Pravo na Zahyst implements a policy of zero tolerance regarding gifts and tokens of appreciation. Thus, we urge suppliers not to send gifts or show other signs of gratitude to the employees of the Foundation. Bidders who believe that during the process of submitting, evaluating proposals or awarding a contract, the Fund's representatives committed discriminatory violations, fraud, unscrupulous actions, or abuse took place, can file a complaint by e-mail: complaint@r2p.org.ua or by tel: +380 99 217 58 95 "hotline" for complaints.</w:t>
      </w:r>
    </w:p>
    <w:p w:rsidR="00000000" w:rsidDel="00000000" w:rsidP="00000000" w:rsidRDefault="00000000" w:rsidRPr="00000000" w14:paraId="00000076">
      <w:pPr>
        <w:widowControl w:val="0"/>
        <w:spacing w:after="0" w:befor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Considering that the Customer is an implementing partner of the United Nations agency UNHCR, and the UN requires all UN suppliers and suppliers of partner organizations to be guided by high ethical principles and moral standards, the Supplier undertakes to comply with the UN Supplier Code of Conduct (in the Ukrainian language is given at the link - https://www.unhcr.org/ua/media/dodatok-e-kodeks-povedinky-postachalnykiv-oon-pdf-1</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0" w:lineRule="auto"/>
        <w:jc w:val="both"/>
        <w:rPr>
          <w:rFonts w:ascii="Times" w:cs="Times" w:eastAsia="Times" w:hAnsi="Times"/>
          <w:sz w:val="20"/>
          <w:szCs w:val="20"/>
        </w:rPr>
      </w:pPr>
      <w:bookmarkStart w:colFirst="0" w:colLast="0" w:name="_heading=h.jypgfm7gv1w" w:id="30"/>
      <w:bookmarkEnd w:id="30"/>
      <w:r w:rsidDel="00000000" w:rsidR="00000000" w:rsidRPr="00000000">
        <w:rPr>
          <w:rtl w:val="0"/>
        </w:rPr>
      </w:r>
    </w:p>
    <w:sectPr>
      <w:headerReference r:id="rId10" w:type="default"/>
      <w:footerReference r:id="rId11" w:type="default"/>
      <w:pgSz w:h="16838" w:w="11906" w:orient="portrait"/>
      <w:pgMar w:bottom="342.51968503937064" w:top="350" w:left="1133.8582677165355" w:right="437.007874015749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Arial"/>
  <w:font w:name="Time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121917</wp:posOffset>
          </wp:positionH>
          <wp:positionV relativeFrom="paragraph">
            <wp:posOffset>68585</wp:posOffset>
          </wp:positionV>
          <wp:extent cx="1440815" cy="381000"/>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40815" cy="3810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3101340</wp:posOffset>
          </wp:positionH>
          <wp:positionV relativeFrom="paragraph">
            <wp:posOffset>22864</wp:posOffset>
          </wp:positionV>
          <wp:extent cx="736600" cy="485775"/>
          <wp:effectExtent b="0" l="0" r="0" t="0"/>
          <wp:wrapTopAndBottom distB="114300" distT="11430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36600" cy="4857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rPr>
        <w:color w:val="000000"/>
      </w:rPr>
    </w:pPr>
    <w:r w:rsidDel="00000000" w:rsidR="00000000" w:rsidRPr="00000000">
      <w:rPr>
        <w:b w:val="1"/>
        <w:bCs w:val="1"/>
        <w:color w:val="202124"/>
        <w:highlight w:val="white"/>
      </w:rPr>
      <w:drawing>
        <wp:inline distB="114300" distT="114300" distL="114300" distR="114300">
          <wp:extent cx="5805488" cy="838999"/>
          <wp:effectExtent b="0" l="0" r="0" t="0"/>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805488" cy="83899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tender@r2p.org.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ender@r2p.org.ua" TargetMode="External"/><Relationship Id="rId8" Type="http://schemas.openxmlformats.org/officeDocument/2006/relationships/hyperlink" Target="mailto:m.terletska@r2p.org.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KymeTQAxM+qyiSELsty4l1gYDA==">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