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sz w:val="20"/>
          <w:szCs w:val="20"/>
        </w:rPr>
      </w:pPr>
      <w:r w:rsidDel="00000000" w:rsidR="00000000" w:rsidRPr="00000000">
        <w:rPr>
          <w:sz w:val="20"/>
          <w:szCs w:val="20"/>
          <w:rtl w:val="0"/>
        </w:rPr>
        <w:t xml:space="preserve">18.05.2026</w:t>
      </w:r>
    </w:p>
    <w:p w:rsidR="00000000" w:rsidDel="00000000" w:rsidP="00000000" w:rsidRDefault="00000000" w:rsidRPr="00000000" w14:paraId="00000002">
      <w:pPr>
        <w:widowControl w:val="0"/>
        <w:spacing w:after="0" w:lineRule="auto"/>
        <w:ind w:firstLine="425"/>
        <w:jc w:val="center"/>
        <w:rPr>
          <w:sz w:val="20"/>
          <w:szCs w:val="20"/>
        </w:rPr>
      </w:pPr>
      <w:r w:rsidDel="00000000" w:rsidR="00000000" w:rsidRPr="00000000">
        <w:rPr>
          <w:rtl w:val="0"/>
        </w:rPr>
      </w:r>
    </w:p>
    <w:p w:rsidR="00000000" w:rsidDel="00000000" w:rsidP="00000000" w:rsidRDefault="00000000" w:rsidRPr="00000000" w14:paraId="00000003">
      <w:pPr>
        <w:widowControl w:val="0"/>
        <w:spacing w:after="0" w:lineRule="auto"/>
        <w:ind w:firstLine="425"/>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sz w:val="20"/>
          <w:szCs w:val="20"/>
          <w:rtl w:val="0"/>
        </w:rPr>
        <w:t xml:space="preserve">ЗАПРОШЕННЯ  ДО УЧАСТІ В ТЕНДЕРІ № </w:t>
      </w:r>
      <w:r w:rsidDel="00000000" w:rsidR="00000000" w:rsidRPr="00000000">
        <w:rPr>
          <w:color w:val="000000"/>
          <w:rtl w:val="0"/>
        </w:rPr>
        <w:t xml:space="preserve">Q</w:t>
      </w:r>
      <w:r w:rsidDel="00000000" w:rsidR="00000000" w:rsidRPr="00000000">
        <w:rPr>
          <w:rtl w:val="0"/>
        </w:rPr>
        <w:t xml:space="preserve">2</w:t>
      </w:r>
      <w:r w:rsidDel="00000000" w:rsidR="00000000" w:rsidRPr="00000000">
        <w:rPr>
          <w:color w:val="000000"/>
          <w:rtl w:val="0"/>
        </w:rPr>
        <w:t xml:space="preserve">-T</w:t>
      </w:r>
      <w:r w:rsidDel="00000000" w:rsidR="00000000" w:rsidRPr="00000000">
        <w:rPr>
          <w:rtl w:val="0"/>
        </w:rPr>
        <w:t xml:space="preserve">154-RFP</w:t>
      </w:r>
      <w:r w:rsidDel="00000000" w:rsidR="00000000" w:rsidRPr="00000000">
        <w:rPr>
          <w:color w:val="000000"/>
          <w:rtl w:val="0"/>
        </w:rPr>
        <w:t xml:space="preserve"> </w:t>
      </w:r>
      <w:r w:rsidDel="00000000" w:rsidR="00000000" w:rsidRPr="00000000">
        <w:rPr>
          <w:rFonts w:ascii="Times New Roman" w:cs="Times New Roman" w:eastAsia="Times New Roman" w:hAnsi="Times New Roman"/>
          <w:b w:val="1"/>
          <w:bCs w:val="1"/>
          <w:sz w:val="24"/>
          <w:szCs w:val="24"/>
          <w:rtl w:val="0"/>
        </w:rPr>
        <w:t xml:space="preserve"> послуги </w:t>
      </w:r>
    </w:p>
    <w:p w:rsidR="00000000" w:rsidDel="00000000" w:rsidP="00000000" w:rsidRDefault="00000000" w:rsidRPr="00000000" w14:paraId="00000004">
      <w:pPr>
        <w:widowControl w:val="0"/>
        <w:spacing w:after="0" w:lineRule="auto"/>
        <w:ind w:firstLine="425"/>
        <w:jc w:val="center"/>
        <w:rPr>
          <w:sz w:val="20"/>
          <w:szCs w:val="20"/>
        </w:rPr>
      </w:pPr>
      <w:bookmarkStart w:colFirst="0" w:colLast="0" w:name="_heading=h.vv3532l4nf6k" w:id="1"/>
      <w:bookmarkEnd w:id="1"/>
      <w:r w:rsidDel="00000000" w:rsidR="00000000" w:rsidRPr="00000000">
        <w:rPr>
          <w:rFonts w:ascii="Times New Roman" w:cs="Times New Roman" w:eastAsia="Times New Roman" w:hAnsi="Times New Roman"/>
          <w:b w:val="1"/>
          <w:bCs w:val="1"/>
          <w:sz w:val="24"/>
          <w:szCs w:val="24"/>
          <w:rtl w:val="0"/>
        </w:rPr>
        <w:t xml:space="preserve">менторського супроводу з розробки фандрейзингової стратегії </w:t>
        <w:br w:type="textWrapping"/>
        <w:t xml:space="preserve">Зеленодольської громади Дніпропетровської області</w:t>
      </w:r>
      <w:r w:rsidDel="00000000" w:rsidR="00000000" w:rsidRPr="00000000">
        <w:rPr>
          <w:sz w:val="20"/>
          <w:szCs w:val="20"/>
          <w:rtl w:val="0"/>
        </w:rPr>
        <w:br w:type="textWrapping"/>
      </w:r>
    </w:p>
    <w:p w:rsidR="00000000" w:rsidDel="00000000" w:rsidP="00000000" w:rsidRDefault="00000000" w:rsidRPr="00000000" w14:paraId="00000005">
      <w:pPr>
        <w:widowControl w:val="0"/>
        <w:spacing w:after="0" w:lineRule="auto"/>
        <w:ind w:firstLine="425"/>
        <w:jc w:val="center"/>
        <w:rPr>
          <w:b w:val="1"/>
          <w:bCs w:val="1"/>
          <w:sz w:val="20"/>
          <w:szCs w:val="20"/>
        </w:rPr>
      </w:pPr>
      <w:bookmarkStart w:colFirst="0" w:colLast="0" w:name="_heading=h.v7ja8ijfebpa" w:id="2"/>
      <w:bookmarkEnd w:id="2"/>
      <w:r w:rsidDel="00000000" w:rsidR="00000000" w:rsidRPr="00000000">
        <w:rPr>
          <w:b w:val="1"/>
          <w:bCs w:val="1"/>
          <w:sz w:val="20"/>
          <w:szCs w:val="20"/>
          <w:rtl w:val="0"/>
        </w:rPr>
        <w:t xml:space="preserve">ДАТА І ЧАС ЗАКІНЧЕННЯ ПРИЙНЯТТЯ ПРОПОЗИЦІЙ: </w:t>
        <w:br w:type="textWrapping"/>
        <w:t xml:space="preserve"> 26  травня 2026 р. – 10:00 за східноєвропейським часом</w:t>
      </w:r>
    </w:p>
    <w:p w:rsidR="00000000" w:rsidDel="00000000" w:rsidP="00000000" w:rsidRDefault="00000000" w:rsidRPr="00000000" w14:paraId="00000006">
      <w:pPr>
        <w:widowControl w:val="0"/>
        <w:spacing w:after="0" w:lineRule="auto"/>
        <w:jc w:val="both"/>
        <w:rPr>
          <w:b w:val="1"/>
          <w:bCs w:val="1"/>
          <w:sz w:val="20"/>
          <w:szCs w:val="20"/>
          <w:u w:val="single"/>
        </w:rPr>
      </w:pPr>
      <w:r w:rsidDel="00000000" w:rsidR="00000000" w:rsidRPr="00000000">
        <w:rPr>
          <w:sz w:val="20"/>
          <w:szCs w:val="20"/>
          <w:rtl w:val="0"/>
        </w:rPr>
        <w:br w:type="textWrapping"/>
      </w:r>
      <w:r w:rsidDel="00000000" w:rsidR="00000000" w:rsidRPr="00000000">
        <w:rPr>
          <w:b w:val="1"/>
          <w:bCs w:val="1"/>
          <w:sz w:val="20"/>
          <w:szCs w:val="20"/>
          <w:u w:val="single"/>
          <w:rtl w:val="0"/>
        </w:rPr>
        <w:t xml:space="preserve">КОРОТКО ПРО БФ «Право на захист»: </w:t>
      </w: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безгромадянства і без документів.</w:t>
      </w:r>
      <w:r w:rsidDel="00000000" w:rsidR="00000000" w:rsidRPr="00000000">
        <w:rPr>
          <w:rtl w:val="0"/>
        </w:rPr>
      </w:r>
    </w:p>
    <w:p w:rsidR="00000000" w:rsidDel="00000000" w:rsidP="00000000" w:rsidRDefault="00000000" w:rsidRPr="00000000" w14:paraId="00000007">
      <w:pPr>
        <w:widowControl w:val="0"/>
        <w:spacing w:after="0" w:lineRule="auto"/>
        <w:jc w:val="both"/>
        <w:rPr>
          <w:sz w:val="20"/>
          <w:szCs w:val="20"/>
        </w:rPr>
      </w:pPr>
      <w:r w:rsidDel="00000000" w:rsidR="00000000" w:rsidRPr="00000000">
        <w:rPr>
          <w:sz w:val="20"/>
          <w:szCs w:val="20"/>
          <w:rtl w:val="0"/>
        </w:rPr>
        <w:t xml:space="preserve">Докладна інформація про діяльність БФ «Право на захист» надана на веб-сайті  </w:t>
      </w:r>
      <w:hyperlink r:id="rId7">
        <w:r w:rsidDel="00000000" w:rsidR="00000000" w:rsidRPr="00000000">
          <w:rPr>
            <w:color w:val="0000ff"/>
            <w:sz w:val="20"/>
            <w:szCs w:val="20"/>
            <w:u w:val="single"/>
            <w:rtl w:val="0"/>
          </w:rPr>
          <w:t xml:space="preserve">http://r2p.org.ua</w:t>
        </w:r>
      </w:hyperlink>
      <w:r w:rsidDel="00000000" w:rsidR="00000000" w:rsidRPr="00000000">
        <w:rPr>
          <w:sz w:val="20"/>
          <w:szCs w:val="20"/>
          <w:rtl w:val="0"/>
        </w:rPr>
        <w:t xml:space="preserve">. </w:t>
      </w:r>
    </w:p>
    <w:p w:rsidR="00000000" w:rsidDel="00000000" w:rsidP="00000000" w:rsidRDefault="00000000" w:rsidRPr="00000000" w14:paraId="00000008">
      <w:pPr>
        <w:widowControl w:val="0"/>
        <w:spacing w:after="0" w:lineRule="auto"/>
        <w:jc w:val="center"/>
        <w:rPr>
          <w:sz w:val="20"/>
          <w:szCs w:val="20"/>
        </w:rPr>
      </w:pPr>
      <w:r w:rsidDel="00000000" w:rsidR="00000000" w:rsidRPr="00000000">
        <w:rPr>
          <w:rtl w:val="0"/>
        </w:rPr>
      </w:r>
    </w:p>
    <w:p w:rsidR="00000000" w:rsidDel="00000000" w:rsidP="00000000" w:rsidRDefault="00000000" w:rsidRPr="00000000" w14:paraId="00000009">
      <w:pPr>
        <w:widowControl w:val="0"/>
        <w:spacing w:after="0" w:lineRule="auto"/>
        <w:jc w:val="both"/>
        <w:rPr>
          <w:sz w:val="20"/>
          <w:szCs w:val="20"/>
        </w:rPr>
      </w:pPr>
      <w:r w:rsidDel="00000000" w:rsidR="00000000" w:rsidRPr="00000000">
        <w:rPr>
          <w:b w:val="1"/>
          <w:bCs w:val="1"/>
          <w:sz w:val="20"/>
          <w:szCs w:val="20"/>
          <w:u w:val="single"/>
          <w:rtl w:val="0"/>
        </w:rPr>
        <w:t xml:space="preserve">ПОТРЕБИ:</w:t>
      </w:r>
      <w:r w:rsidDel="00000000" w:rsidR="00000000" w:rsidRPr="00000000">
        <w:rPr>
          <w:sz w:val="20"/>
          <w:szCs w:val="20"/>
          <w:rtl w:val="0"/>
        </w:rPr>
        <w:t xml:space="preserve"> БФ «Право на захист» запрошує організації взяти участь у конкурсі на надання послуг </w:t>
      </w:r>
      <w:r w:rsidDel="00000000" w:rsidR="00000000" w:rsidRPr="00000000">
        <w:rPr>
          <w:sz w:val="20"/>
          <w:szCs w:val="20"/>
          <w:rtl w:val="0"/>
        </w:rPr>
        <w:t xml:space="preserve">менторського супроводу з розробки фандрейзингової стратегії Зеленодольської громади Дніпропетровської області</w:t>
      </w:r>
      <w:r w:rsidDel="00000000" w:rsidR="00000000" w:rsidRPr="00000000">
        <w:rPr>
          <w:sz w:val="20"/>
          <w:szCs w:val="20"/>
          <w:rtl w:val="0"/>
        </w:rPr>
        <w:br w:type="textWrapping"/>
      </w:r>
    </w:p>
    <w:p w:rsidR="00000000" w:rsidDel="00000000" w:rsidP="00000000" w:rsidRDefault="00000000" w:rsidRPr="00000000" w14:paraId="0000000A">
      <w:pPr>
        <w:widowControl w:val="0"/>
        <w:spacing w:after="0" w:lineRule="auto"/>
        <w:rPr>
          <w:sz w:val="20"/>
          <w:szCs w:val="20"/>
        </w:rPr>
      </w:pPr>
      <w:r w:rsidDel="00000000" w:rsidR="00000000" w:rsidRPr="00000000">
        <w:rPr>
          <w:b w:val="1"/>
          <w:bCs w:val="1"/>
          <w:sz w:val="20"/>
          <w:szCs w:val="20"/>
          <w:rtl w:val="0"/>
        </w:rPr>
        <w:t xml:space="preserve">Формат надання послуг</w:t>
      </w:r>
      <w:r w:rsidDel="00000000" w:rsidR="00000000" w:rsidRPr="00000000">
        <w:rPr>
          <w:sz w:val="20"/>
          <w:szCs w:val="20"/>
          <w:rtl w:val="0"/>
        </w:rPr>
        <w:t xml:space="preserve">: онлайн і офлайн.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Період надання послуг: </w:t>
      </w:r>
      <w:r w:rsidDel="00000000" w:rsidR="00000000" w:rsidRPr="00000000">
        <w:rPr>
          <w:sz w:val="20"/>
          <w:szCs w:val="20"/>
          <w:rtl w:val="0"/>
        </w:rPr>
        <w:t xml:space="preserve">Червень 2026 - Жовтень 2026</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Місце проведення тренінгу: </w:t>
      </w:r>
      <w:r w:rsidDel="00000000" w:rsidR="00000000" w:rsidRPr="00000000">
        <w:rPr>
          <w:sz w:val="20"/>
          <w:szCs w:val="20"/>
          <w:rtl w:val="0"/>
        </w:rPr>
        <w:t xml:space="preserve">м. Київ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Географія учасників проекту:</w:t>
      </w:r>
      <w:r w:rsidDel="00000000" w:rsidR="00000000" w:rsidRPr="00000000">
        <w:rPr>
          <w:sz w:val="20"/>
          <w:szCs w:val="20"/>
          <w:rtl w:val="0"/>
        </w:rPr>
        <w:t xml:space="preserve"> </w:t>
      </w:r>
      <w:r w:rsidDel="00000000" w:rsidR="00000000" w:rsidRPr="00000000">
        <w:rPr>
          <w:sz w:val="20"/>
          <w:szCs w:val="20"/>
          <w:rtl w:val="0"/>
        </w:rPr>
        <w:t xml:space="preserve">Зеленодольська громада Дніпропетровської област</w:t>
      </w:r>
      <w:r w:rsidDel="00000000" w:rsidR="00000000" w:rsidRPr="00000000">
        <w:rPr>
          <w:rFonts w:ascii="Times New Roman" w:cs="Times New Roman" w:eastAsia="Times New Roman" w:hAnsi="Times New Roman"/>
          <w:sz w:val="24"/>
          <w:szCs w:val="24"/>
          <w:rtl w:val="0"/>
        </w:rPr>
        <w:t xml:space="preserve">і</w:t>
      </w:r>
      <w:r w:rsidDel="00000000" w:rsidR="00000000" w:rsidRPr="00000000">
        <w:rPr>
          <w:rtl w:val="0"/>
        </w:rPr>
      </w:r>
    </w:p>
    <w:p w:rsidR="00000000" w:rsidDel="00000000" w:rsidP="00000000" w:rsidRDefault="00000000" w:rsidRPr="00000000" w14:paraId="0000000E">
      <w:pPr>
        <w:widowControl w:val="0"/>
        <w:spacing w:after="0" w:lineRule="auto"/>
        <w:rPr>
          <w:b w:val="1"/>
          <w:bCs w:val="1"/>
          <w:sz w:val="20"/>
          <w:szCs w:val="20"/>
          <w:u w:val="single"/>
        </w:rPr>
      </w:pPr>
      <w:r w:rsidDel="00000000" w:rsidR="00000000" w:rsidRPr="00000000">
        <w:rPr>
          <w:b w:val="1"/>
          <w:bCs w:val="1"/>
          <w:color w:val="0000cc"/>
          <w:sz w:val="20"/>
          <w:szCs w:val="20"/>
          <w:u w:val="single"/>
          <w:rtl w:val="0"/>
        </w:rPr>
        <w:br w:type="textWrapping"/>
      </w:r>
      <w:r w:rsidDel="00000000" w:rsidR="00000000" w:rsidRPr="00000000">
        <w:rPr>
          <w:b w:val="1"/>
          <w:bCs w:val="1"/>
          <w:sz w:val="20"/>
          <w:szCs w:val="20"/>
          <w:u w:val="single"/>
          <w:rtl w:val="0"/>
        </w:rPr>
        <w:t xml:space="preserve">ЗМІСТ ПРОПОЗИЦІЇ:</w:t>
      </w:r>
    </w:p>
    <w:p w:rsidR="00000000" w:rsidDel="00000000" w:rsidP="00000000" w:rsidRDefault="00000000" w:rsidRPr="00000000" w14:paraId="0000000F">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p>
    <w:p w:rsidR="00000000" w:rsidDel="00000000" w:rsidP="00000000" w:rsidRDefault="00000000" w:rsidRPr="00000000" w14:paraId="00000010">
      <w:pPr>
        <w:widowControl w:val="0"/>
        <w:spacing w:after="0" w:line="240" w:lineRule="auto"/>
        <w:ind w:hanging="2"/>
        <w:rPr>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 заповнений Додаток А</w:t>
      </w:r>
      <w:r w:rsidDel="00000000" w:rsidR="00000000" w:rsidRPr="00000000">
        <w:rPr>
          <w:sz w:val="20"/>
          <w:szCs w:val="20"/>
          <w:rtl w:val="0"/>
        </w:rPr>
        <w:t xml:space="preserve"> із прикладеними зазначеними документами згідно файла Технічного завдання..</w:t>
      </w:r>
    </w:p>
    <w:p w:rsidR="00000000" w:rsidDel="00000000" w:rsidP="00000000" w:rsidRDefault="00000000" w:rsidRPr="00000000" w14:paraId="00000011">
      <w:pPr>
        <w:widowControl w:val="0"/>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 (Додаток В)</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widowControl w:val="0"/>
        <w:spacing w:after="0" w:line="240" w:lineRule="auto"/>
        <w:ind w:hanging="2"/>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r>
    </w:p>
    <w:p w:rsidR="00000000" w:rsidDel="00000000" w:rsidP="00000000" w:rsidRDefault="00000000" w:rsidRPr="00000000" w14:paraId="00000014">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5">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7">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9">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A">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10</w:t>
      </w:r>
      <w:r w:rsidDel="00000000" w:rsidR="00000000" w:rsidRPr="00000000">
        <w:rPr>
          <w:rFonts w:ascii="Times New Roman" w:cs="Times New Roman" w:eastAsia="Times New Roman" w:hAnsi="Times New Roman"/>
          <w:b w:val="1"/>
          <w:bCs w:val="1"/>
          <w:color w:val="0000cc"/>
          <w:sz w:val="24"/>
          <w:szCs w:val="24"/>
          <w:u w:val="single"/>
          <w:rtl w:val="0"/>
        </w:rPr>
        <w:t xml:space="preserve">:00, 26 травня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8">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B">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D">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E">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F">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0">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1">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2">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3">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24">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5">
      <w:pPr>
        <w:widowControl w:val="0"/>
        <w:spacing w:after="0" w:lineRule="auto"/>
        <w:rPr>
          <w:sz w:val="20"/>
          <w:szCs w:val="20"/>
        </w:rPr>
      </w:pPr>
      <w:bookmarkStart w:colFirst="0" w:colLast="0" w:name="_heading=h.1fob9te" w:id="3"/>
      <w:bookmarkEnd w:id="3"/>
      <w:r w:rsidDel="00000000" w:rsidR="00000000" w:rsidRPr="00000000">
        <w:rPr>
          <w:sz w:val="20"/>
          <w:szCs w:val="20"/>
          <w:rtl w:val="0"/>
        </w:rPr>
        <w:t xml:space="preserve">Щодо питань тендерних процедур, ви можете звертатись за електронною адресою: </w:t>
      </w:r>
      <w:hyperlink r:id="rId9">
        <w:r w:rsidDel="00000000" w:rsidR="00000000" w:rsidRPr="00000000">
          <w:rPr>
            <w:color w:val="1155cc"/>
            <w:sz w:val="20"/>
            <w:szCs w:val="20"/>
            <w:u w:val="single"/>
            <w:rtl w:val="0"/>
          </w:rPr>
          <w:t xml:space="preserve">m.terletska@r2p.org.ua</w:t>
        </w:r>
      </w:hyperlink>
      <w:r w:rsidDel="00000000" w:rsidR="00000000" w:rsidRPr="00000000">
        <w:rPr>
          <w:sz w:val="20"/>
          <w:szCs w:val="20"/>
          <w:rtl w:val="0"/>
        </w:rPr>
        <w:t xml:space="preserve"> </w:t>
        <w:br w:type="textWrapping"/>
        <w:t xml:space="preserve">З технічних питань проведення тренінгів ви можете звернутись: </w:t>
      </w:r>
      <w:r w:rsidDel="00000000" w:rsidR="00000000" w:rsidRPr="00000000">
        <w:rPr>
          <w:sz w:val="20"/>
          <w:szCs w:val="20"/>
          <w:highlight w:val="white"/>
          <w:rtl w:val="0"/>
        </w:rPr>
        <w:t xml:space="preserve">Олени Шилобрид  </w:t>
      </w:r>
      <w:r w:rsidDel="00000000" w:rsidR="00000000" w:rsidRPr="00000000">
        <w:rPr>
          <w:b w:val="1"/>
          <w:bCs w:val="1"/>
          <w:color w:val="1155cc"/>
          <w:sz w:val="20"/>
          <w:szCs w:val="20"/>
          <w:highlight w:val="white"/>
          <w:u w:val="single"/>
          <w:rtl w:val="0"/>
        </w:rPr>
        <w:t xml:space="preserve">o.shylobryd@r2p.org.ua</w:t>
      </w:r>
      <w:r w:rsidDel="00000000" w:rsidR="00000000" w:rsidRPr="00000000">
        <w:rPr>
          <w:b w:val="1"/>
          <w:bCs w:val="1"/>
          <w:sz w:val="20"/>
          <w:szCs w:val="20"/>
          <w:highlight w:val="white"/>
          <w:u w:val="single"/>
          <w:rtl w:val="0"/>
        </w:rPr>
        <w:t xml:space="preserve"> </w:t>
      </w:r>
      <w:r w:rsidDel="00000000" w:rsidR="00000000" w:rsidRPr="00000000">
        <w:rPr>
          <w:sz w:val="20"/>
          <w:szCs w:val="20"/>
          <w:highlight w:val="white"/>
          <w:rtl w:val="0"/>
        </w:rPr>
        <w:br w:type="textWrapping"/>
      </w:r>
      <w:r w:rsidDel="00000000" w:rsidR="00000000" w:rsidRPr="00000000">
        <w:rPr>
          <w:sz w:val="18"/>
          <w:szCs w:val="18"/>
          <w:rtl w:val="0"/>
        </w:rPr>
        <w:br w:type="textWrapping"/>
      </w:r>
      <w:r w:rsidDel="00000000" w:rsidR="00000000" w:rsidRPr="00000000">
        <w:rPr>
          <w:sz w:val="16"/>
          <w:szCs w:val="16"/>
          <w:rtl w:val="0"/>
        </w:rPr>
        <w:tab/>
        <w:tab/>
      </w:r>
      <w:r w:rsidDel="00000000" w:rsidR="00000000" w:rsidRPr="00000000">
        <w:rPr>
          <w:rtl w:val="0"/>
        </w:rPr>
      </w:r>
    </w:p>
    <w:p w:rsidR="00000000" w:rsidDel="00000000" w:rsidP="00000000" w:rsidRDefault="00000000" w:rsidRPr="00000000" w14:paraId="00000026">
      <w:pPr>
        <w:widowControl w:val="0"/>
        <w:spacing w:after="0" w:lineRule="auto"/>
        <w:rPr>
          <w:color w:val="1155cc"/>
          <w:sz w:val="20"/>
          <w:szCs w:val="20"/>
          <w:u w:val="single"/>
        </w:rPr>
      </w:pPr>
      <w:r w:rsidDel="00000000" w:rsidR="00000000" w:rsidRPr="00000000">
        <w:rPr>
          <w:sz w:val="20"/>
          <w:szCs w:val="20"/>
          <w:rtl w:val="0"/>
        </w:rPr>
        <w:t xml:space="preserve">Дякуємо за співпрацю!</w:t>
        <w:br w:type="textWrapping"/>
      </w:r>
      <w:r w:rsidDel="00000000" w:rsidR="00000000" w:rsidRPr="00000000">
        <w:rPr>
          <w:rtl w:val="0"/>
        </w:rPr>
      </w:r>
    </w:p>
    <w:p w:rsidR="00000000" w:rsidDel="00000000" w:rsidP="00000000" w:rsidRDefault="00000000" w:rsidRPr="00000000" w14:paraId="00000027">
      <w:pPr>
        <w:widowControl w:val="0"/>
        <w:spacing w:after="0" w:lineRule="auto"/>
        <w:rPr>
          <w:sz w:val="20"/>
          <w:szCs w:val="20"/>
        </w:rPr>
      </w:pPr>
      <w:r w:rsidDel="00000000" w:rsidR="00000000" w:rsidRPr="00000000">
        <w:rPr>
          <w:sz w:val="20"/>
          <w:szCs w:val="20"/>
          <w:rtl w:val="0"/>
        </w:rPr>
        <w:t xml:space="preserve">З повагою,</w:t>
        <w:tab/>
        <w:tab/>
        <w:tab/>
        <w:t xml:space="preserve">                                          Президент Олександр Галкін</w:t>
      </w:r>
    </w:p>
    <w:p w:rsidR="00000000" w:rsidDel="00000000" w:rsidP="00000000" w:rsidRDefault="00000000" w:rsidRPr="00000000" w14:paraId="00000028">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9">
      <w:pPr>
        <w:widowControl w:val="0"/>
        <w:spacing w:after="0" w:line="240" w:lineRule="auto"/>
        <w:ind w:hanging="2"/>
        <w:jc w:val="both"/>
        <w:rPr>
          <w:sz w:val="20"/>
          <w:szCs w:val="20"/>
        </w:rPr>
      </w:pPr>
      <w:r w:rsidDel="00000000" w:rsidR="00000000" w:rsidRPr="00000000">
        <w:rPr>
          <w:sz w:val="20"/>
          <w:szCs w:val="20"/>
          <w:rtl w:val="0"/>
        </w:rPr>
        <w:t xml:space="preserve">Тендерна документація затверджена: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Головний менеджер  із закупівельної діяльності Прибатень Р.А.  </w:t>
      </w:r>
    </w:p>
    <w:p w:rsidR="00000000" w:rsidDel="00000000" w:rsidP="00000000" w:rsidRDefault="00000000" w:rsidRPr="00000000" w14:paraId="0000002A">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C">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E">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F">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000000" w:rsidDel="00000000" w:rsidP="00000000" w:rsidRDefault="00000000" w:rsidRPr="00000000" w14:paraId="00000030">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1">
      <w:pPr>
        <w:widowControl w:val="0"/>
        <w:spacing w:after="0" w:line="240" w:lineRule="auto"/>
        <w:ind w:hanging="2"/>
        <w:rPr>
          <w:sz w:val="20"/>
          <w:szCs w:val="20"/>
        </w:rPr>
      </w:pPr>
      <w:r w:rsidDel="00000000" w:rsidR="00000000" w:rsidRPr="00000000">
        <w:rPr>
          <w:rFonts w:ascii="Times New Roman" w:cs="Times New Roman" w:eastAsia="Times New Roman" w:hAnsi="Times New Roman"/>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p w:rsidR="00000000" w:rsidDel="00000000" w:rsidP="00000000" w:rsidRDefault="00000000" w:rsidRPr="00000000" w14:paraId="00000032">
      <w:pPr>
        <w:widowControl w:val="0"/>
        <w:spacing w:after="0" w:lineRule="auto"/>
        <w:rPr>
          <w:sz w:val="16"/>
          <w:szCs w:val="16"/>
        </w:rPr>
      </w:pPr>
      <w:r w:rsidDel="00000000" w:rsidR="00000000" w:rsidRPr="00000000">
        <w:rPr>
          <w:rtl w:val="0"/>
        </w:rPr>
      </w:r>
    </w:p>
    <w:sectPr>
      <w:headerReference r:id="rId10" w:type="default"/>
      <w:footerReference r:id="rId11" w:type="default"/>
      <w:pgSz w:h="16838" w:w="11906" w:orient="portrait"/>
      <w:pgMar w:bottom="7"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БЛАГОДІЙНА ОРГАНІЗАЦІЯ</w:t>
    </w:r>
    <w:r w:rsidDel="00000000" w:rsidR="00000000" w:rsidRPr="00000000">
      <w:drawing>
        <wp:anchor allowOverlap="1" behindDoc="1" distB="0" distT="0" distL="0" distR="0" hidden="0" layoutInCell="1" locked="0" relativeHeight="0" simplePos="0">
          <wp:simplePos x="0" y="0"/>
          <wp:positionH relativeFrom="column">
            <wp:posOffset>-266696</wp:posOffset>
          </wp:positionH>
          <wp:positionV relativeFrom="paragraph">
            <wp:posOffset>-89986</wp:posOffset>
          </wp:positionV>
          <wp:extent cx="1521460" cy="76454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p w:rsidR="00000000" w:rsidDel="00000000" w:rsidP="00000000" w:rsidRDefault="00000000" w:rsidRPr="00000000" w14:paraId="00000034">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35">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6">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7">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38">
    <w:pPr>
      <w:widowControl w:val="0"/>
      <w:tabs>
        <w:tab w:val="center" w:leader="none" w:pos="4819"/>
        <w:tab w:val="right" w:leader="none" w:pos="9639"/>
      </w:tabs>
      <w:spacing w:after="0" w:line="240" w:lineRule="auto"/>
      <w:jc w:val="center"/>
      <w:rPr>
        <w:color w:val="0053f0"/>
        <w:sz w:val="20"/>
        <w:szCs w:val="20"/>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w:t>
    </w:r>
    <w:r w:rsidDel="00000000" w:rsidR="00000000" w:rsidRPr="00000000">
      <w:rPr>
        <w:color w:val="0053f0"/>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-927717</wp:posOffset>
          </wp:positionH>
          <wp:positionV relativeFrom="paragraph">
            <wp:posOffset>182965</wp:posOffset>
          </wp:positionV>
          <wp:extent cx="7853823" cy="106075"/>
          <wp:effectExtent b="0" l="0" r="0" t="0"/>
          <wp:wrapNone/>
          <wp:docPr id="2"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NXzQsi3csdWfCUy9VOmyhZEFg==">CgMxLjAyCGguZ2pkZ3hzMg5oLnZ2MzUzMmw0bmY2azIOaC52N2phOGlqZmVicGEyCWguMWZvYjl0ZTgAciExX0JIRm5UeVZzeUdmNGg5WVJxSzFmczN5NTRaWmhDYlc=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