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ТЕХНІЧНЕ ЗАВДАННЯ</w:t>
      </w:r>
    </w:p>
    <w:p w:rsidR="00000000" w:rsidDel="00000000" w:rsidP="00000000" w:rsidRDefault="00000000" w:rsidRPr="00000000" w14:paraId="00000002">
      <w:pPr>
        <w:spacing w:after="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на закупівлю послуг з розроблення, інтеграції, впровадження та технічної підтримки мобільного застосунку</w:t>
      </w:r>
    </w:p>
    <w:p w:rsidR="00000000" w:rsidDel="00000000" w:rsidP="00000000" w:rsidRDefault="00000000" w:rsidRPr="00000000" w14:paraId="00000003">
      <w:pPr>
        <w:spacing w:after="1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«Громада поруч»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 Загальна інформація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  <w:t xml:space="preserve">1.1. Предмет закупівлі: комплекс послуг з технічного аналізу існуючого вебінтерфейсу https://idp.co.ua/, проєктування, UX/UI-дизайну, розроблення, інтеграції, тестування, публікації, первинного налаштування та 12-місячної технічної підтримки мобільного застосунку для iOS та Android.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  <w:t xml:space="preserve">1.2. Замовник: Благодійна організація «Благодійний фонд «Право на захист».</w:t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  <w:t xml:space="preserve">1.3. Проєкт: IDP 2026.</w:t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1.4. Пілотна територія реалізації: Дрогобицька міська територіальна громада, Львівська область.</w:t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  <w:t xml:space="preserve">1.5. Існуючий вебінтерфейс https://idp.co.ua/ використовується як базове цифрове рішення та функціональний референс. Мобільний застосунок не повинен створюватися як ізольований продукт із паралельною базою контенту, якщо технічно можливо забезпечити спільне джерело даних та централізоване адміністрування.</w:t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  <w:t xml:space="preserve">1.6. Обов’язковою умовою є можливість подальшого масштабування рішення на інші територіальні громади без створення окремої копії програмного продукту, окремого backend-рішення або окремої незалежної бази даних для кожної громади.</w:t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  <w:t xml:space="preserve">1.7. Терміни надання послуги: до 31.12.2026 (у разі неможливості надання послуг до 31.12.2026 запропонувати свої терміни) 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2. Передумови та 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  <w:t xml:space="preserve">2.1. У межах роботи Робочої групи з питань захисту щодо розробки Дорожньої карти доступу внутрішньо переміщених осіб до соціальних, медичних, освітніх та інших послуг визначено потребу у створенні зручного цифрового інструменту, який систематизує інформацію про доступні послуги та формує зрозумілі маршрути отримання допомоги.</w:t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  <w:t xml:space="preserve">2.2. Метою закупівлі є створення мобільного застосунку, інтегрованого з існуючим вебінтерфейсом, що забезпечує швидкий доступ до актуальної інформації про послуги громади, покрокові алгоритми дій за типовими життєвими ситуаціями, контакти та іншу практичну інформацію.</w:t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  <w:t xml:space="preserve">2.3. Рішення має бути побудоване як масштабована цифрова платформа, придатна для підключення інших громад у майбутньому із збереженням єдиного програмного ядра, єдиної логіки адміністрування та централізованого технічного супроводу.</w:t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  <w:t xml:space="preserve">2.4. Цільовими користувачами є внутрішньо переміщені особи, ветерани та члени їхніх сімей, люди з інвалідністю, особи старшого віку, інші мешканці громад, а також уповноважені працівники органів місцевого самоврядування та надавачів послуг, які адмініструють інформацію.</w:t>
      </w:r>
    </w:p>
    <w:p w:rsidR="00000000" w:rsidDel="00000000" w:rsidP="00000000" w:rsidRDefault="00000000" w:rsidRPr="00000000" w14:paraId="00000011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3. Базові принципи рішення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t xml:space="preserve">3.1. Мобільний застосунок та вебінтерфейс повинні максимально використовувати єдине джерело актуальних даних. Одна і та сама інформація не повинна потребувати незалежного ручного внесення у вебверсію та мобільний застосунок.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3.2. Архітектура має бути модульною та конфігураційною: додавання нових категорій, типів послуг, життєвих ситуацій, громад, адміністраторів та інформаційних блоків не повинно вимагати повного переписування застосунку.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t xml:space="preserve">3.3. Довідкова інформація має бути доступна без обов’язкової реєстрації кінцевого користувача.</w:t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  <w:t xml:space="preserve">3.4. Рішення має мінімізувати технологічну залежність Замовника від конкретного Виконавця та забезпечувати можливість подальшої підтримки іншим кваліфікованим постачальником.</w:t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  <w:t xml:space="preserve">3.5. Усі ключові архітектурні рішення, що впливають на інтеграцію, масштабування, безпеку, адміністрування або регулярні витрати, підлягають попередньому погодженню із Замовником.</w:t>
      </w:r>
    </w:p>
    <w:p w:rsidR="00000000" w:rsidDel="00000000" w:rsidP="00000000" w:rsidRDefault="00000000" w:rsidRPr="00000000" w14:paraId="00000017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4. Технічний аудит існуючого вебінтерфейсу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  <w:t xml:space="preserve">4.1. До початку основної розробки Виконавець зобов’язаний провести технічний аналіз існуючого вебінтерфейсу https://idp.co.ua/.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4.2. Аналіз повинен охопити доступну інформаційну архітектуру, структуру даних, систему керування контентом, технологічний стек, наявні API або інші механізми інтеграції, модель авторизації адміністраторів, хостингову інфраструктуру та наявні обмеження.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4.3. Якщо Замовник має доступ до вихідного коду, бази даних, CMS, API або технічної документації вебресурсу, такі матеріали надаються Виконавцю в обсязі, необхідному для аналізу та інтеграції.</w:t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  <w:t xml:space="preserve">4.4. За результатами аудиту Виконавець подає короткий технічний звіт із описом поточного стану, обмежень, запропонованої цільової архітектури та переліком змін, необхідних для інтеграції мобільного застосунку.</w:t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  <w:t xml:space="preserve">4.5. До початку основного етапу програмування Виконавець погоджує із Замовником схему взаємодії «вебінтерфейс – backend/API – база даних – мобільний застосунок – адміністративний інтерфейс».</w:t>
      </w:r>
    </w:p>
    <w:p w:rsidR="00000000" w:rsidDel="00000000" w:rsidP="00000000" w:rsidRDefault="00000000" w:rsidRPr="00000000" w14:paraId="0000001D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5. Інтеграція з існуючим вебінтерфейсом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/>
      </w:pPr>
      <w:r w:rsidDel="00000000" w:rsidR="00000000" w:rsidRPr="00000000">
        <w:rPr>
          <w:rtl w:val="0"/>
        </w:rPr>
        <w:t xml:space="preserve">5.1. Мобільний застосунок має бути інтегрований з існуючим вебрішенням таким чином, щоб забезпечити централізоване управління контентом та синхронізоване відображення актуальної інформації.</w:t>
      </w:r>
    </w:p>
    <w:p w:rsidR="00000000" w:rsidDel="00000000" w:rsidP="00000000" w:rsidRDefault="00000000" w:rsidRPr="00000000" w14:paraId="0000001F">
      <w:pPr>
        <w:jc w:val="both"/>
        <w:rPr/>
      </w:pPr>
      <w:r w:rsidDel="00000000" w:rsidR="00000000" w:rsidRPr="00000000">
        <w:rPr>
          <w:rtl w:val="0"/>
        </w:rPr>
        <w:t xml:space="preserve">5.2. У разі наявності придатного API Виконавець використовує або доопрацьовує його. У разі відсутності необхідного API Виконавець розробляє відповідний API, інтеграційний модуль або інше технічно обґрунтоване рішення.</w:t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rtl w:val="0"/>
        </w:rPr>
        <w:t xml:space="preserve">5.3. Не допускається створення окремої незалежної бази контенту мобільного застосунку, яка потребує паралельного ручного оновлення однакових даних, якщо технічно можливо забезпечити спільне джерело даних.</w:t>
      </w:r>
    </w:p>
    <w:p w:rsidR="00000000" w:rsidDel="00000000" w:rsidP="00000000" w:rsidRDefault="00000000" w:rsidRPr="00000000" w14:paraId="00000021">
      <w:pPr>
        <w:jc w:val="both"/>
        <w:rPr/>
      </w:pPr>
      <w:r w:rsidDel="00000000" w:rsidR="00000000" w:rsidRPr="00000000">
        <w:rPr>
          <w:rtl w:val="0"/>
        </w:rPr>
        <w:t xml:space="preserve">5.4. Зміни, внесені уповноваженим адміністратором до спільного джерела даних, повинні відображатися у мобільному застосунку та вебінтерфейсі після публікації без повторного ручного внесення.</w:t>
      </w:r>
    </w:p>
    <w:p w:rsidR="00000000" w:rsidDel="00000000" w:rsidP="00000000" w:rsidRDefault="00000000" w:rsidRPr="00000000" w14:paraId="00000022">
      <w:pPr>
        <w:jc w:val="both"/>
        <w:rPr/>
      </w:pPr>
      <w:r w:rsidDel="00000000" w:rsidR="00000000" w:rsidRPr="00000000">
        <w:rPr>
          <w:rtl w:val="0"/>
        </w:rPr>
        <w:t xml:space="preserve">5.5. Якщо окремі типи контенту або функції не можуть бути спільними для двох каналів, Виконавець повинен обґрунтувати це у технічній пропозиції та погодити окрему модель адміністрування із Замовником.</w:t>
      </w:r>
    </w:p>
    <w:p w:rsidR="00000000" w:rsidDel="00000000" w:rsidP="00000000" w:rsidRDefault="00000000" w:rsidRPr="00000000" w14:paraId="00000023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6. Обов’язкова масштабованість на інші громади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/>
      </w:pPr>
      <w:r w:rsidDel="00000000" w:rsidR="00000000" w:rsidRPr="00000000">
        <w:rPr>
          <w:rtl w:val="0"/>
        </w:rPr>
        <w:t xml:space="preserve">6.1. Архітектура повинна підтримувати роботу з декількома територіальними громадами в межах одного програмного рішення та одного кодового базису.</w:t>
      </w:r>
    </w:p>
    <w:p w:rsidR="00000000" w:rsidDel="00000000" w:rsidP="00000000" w:rsidRDefault="00000000" w:rsidRPr="00000000" w14:paraId="00000025">
      <w:pPr>
        <w:jc w:val="both"/>
        <w:rPr/>
      </w:pPr>
      <w:r w:rsidDel="00000000" w:rsidR="00000000" w:rsidRPr="00000000">
        <w:rPr>
          <w:rtl w:val="0"/>
        </w:rPr>
        <w:t xml:space="preserve">6.2. Громада має бути окремою конфігурованою сутністю системи. Для кожної громади повинна бути можливість визначити назву, логотип/візуальні елементи за потреби, контактні дані, територію, перелік послуг, життєві ситуації, установи, адреси та відповідальних адміністраторів.</w:t>
      </w:r>
    </w:p>
    <w:p w:rsidR="00000000" w:rsidDel="00000000" w:rsidP="00000000" w:rsidRDefault="00000000" w:rsidRPr="00000000" w14:paraId="00000026">
      <w:pPr>
        <w:jc w:val="both"/>
        <w:rPr/>
      </w:pPr>
      <w:r w:rsidDel="00000000" w:rsidR="00000000" w:rsidRPr="00000000">
        <w:rPr>
          <w:rtl w:val="0"/>
        </w:rPr>
        <w:t xml:space="preserve">6.3. Додавання нової громади повинно здійснюватися через адміністративний інтерфейс або інший документований конфігураційний механізм без внесення змін до основного програмного коду та без створення окремої копії мобільного застосунку.</w:t>
      </w:r>
    </w:p>
    <w:p w:rsidR="00000000" w:rsidDel="00000000" w:rsidP="00000000" w:rsidRDefault="00000000" w:rsidRPr="00000000" w14:paraId="00000027">
      <w:pPr>
        <w:jc w:val="both"/>
        <w:rPr/>
      </w:pPr>
      <w:r w:rsidDel="00000000" w:rsidR="00000000" w:rsidRPr="00000000">
        <w:rPr>
          <w:rtl w:val="0"/>
        </w:rPr>
        <w:t xml:space="preserve">6.4. Кінцевий користувач повинен мати можливість обрати громаду та за потреби змінити її. Контент, пошук, фільтри та навігація повинні враховувати обрану громаду.</w:t>
      </w:r>
    </w:p>
    <w:p w:rsidR="00000000" w:rsidDel="00000000" w:rsidP="00000000" w:rsidRDefault="00000000" w:rsidRPr="00000000" w14:paraId="00000028">
      <w:pPr>
        <w:jc w:val="both"/>
        <w:rPr/>
      </w:pPr>
      <w:r w:rsidDel="00000000" w:rsidR="00000000" w:rsidRPr="00000000">
        <w:rPr>
          <w:rtl w:val="0"/>
        </w:rPr>
        <w:t xml:space="preserve">6.5. Система повинна підтримувати розмежування даних і прав доступу між громадами. Адміністратор громади повинен працювати лише з даними громади, до якої він має права, якщо інше не визначено його роллю.</w:t>
      </w:r>
    </w:p>
    <w:p w:rsidR="00000000" w:rsidDel="00000000" w:rsidP="00000000" w:rsidRDefault="00000000" w:rsidRPr="00000000" w14:paraId="00000029">
      <w:pPr>
        <w:jc w:val="both"/>
        <w:rPr/>
      </w:pPr>
      <w:r w:rsidDel="00000000" w:rsidR="00000000" w:rsidRPr="00000000">
        <w:rPr>
          <w:rtl w:val="0"/>
        </w:rPr>
        <w:t xml:space="preserve">6.6. Повинен існувати рівень центрального адміністратора/суперадміністратора з можливістю створювати громади, призначати адміністраторів, керувати спільними довідниками та переглядати систему в цілому.</w:t>
      </w:r>
    </w:p>
    <w:p w:rsidR="00000000" w:rsidDel="00000000" w:rsidP="00000000" w:rsidRDefault="00000000" w:rsidRPr="00000000" w14:paraId="0000002A">
      <w:pPr>
        <w:jc w:val="both"/>
        <w:rPr/>
      </w:pPr>
      <w:r w:rsidDel="00000000" w:rsidR="00000000" w:rsidRPr="00000000">
        <w:rPr>
          <w:rtl w:val="0"/>
        </w:rPr>
        <w:t xml:space="preserve">6.7. Система повинна дозволяти повторно використовувати спільний контент або шаблони між громадами без дублювання, водночас зберігаючи можливість локальної адаптації конкретною громадою.</w:t>
      </w:r>
    </w:p>
    <w:p w:rsidR="00000000" w:rsidDel="00000000" w:rsidP="00000000" w:rsidRDefault="00000000" w:rsidRPr="00000000" w14:paraId="0000002B">
      <w:pPr>
        <w:jc w:val="both"/>
        <w:rPr/>
      </w:pPr>
      <w:r w:rsidDel="00000000" w:rsidR="00000000" w:rsidRPr="00000000">
        <w:rPr>
          <w:rtl w:val="0"/>
        </w:rPr>
        <w:t xml:space="preserve">6.8. Масштабування не повинно вимагати створення окремого backend-рішення, окремої кодової бази або окремої незалежної CMS для кожної громади. Допускається логічне розмежування даних за моделлю multi-tenant або еквівалентною архітектурою.</w:t>
      </w:r>
    </w:p>
    <w:p w:rsidR="00000000" w:rsidDel="00000000" w:rsidP="00000000" w:rsidRDefault="00000000" w:rsidRPr="00000000" w14:paraId="0000002C">
      <w:pPr>
        <w:jc w:val="both"/>
        <w:rPr/>
      </w:pPr>
      <w:r w:rsidDel="00000000" w:rsidR="00000000" w:rsidRPr="00000000">
        <w:rPr>
          <w:rtl w:val="0"/>
        </w:rPr>
        <w:t xml:space="preserve">6.9. У разі потреби окремого брендування для конкретної громади воно повинно реалізовуватися конфігураційно, без форку основної кодової бази.</w:t>
      </w:r>
    </w:p>
    <w:p w:rsidR="00000000" w:rsidDel="00000000" w:rsidP="00000000" w:rsidRDefault="00000000" w:rsidRPr="00000000" w14:paraId="0000002D">
      <w:pPr>
        <w:jc w:val="both"/>
        <w:rPr/>
      </w:pPr>
      <w:r w:rsidDel="00000000" w:rsidR="00000000" w:rsidRPr="00000000">
        <w:rPr>
          <w:rtl w:val="0"/>
        </w:rPr>
        <w:t xml:space="preserve">6.10. Під час приймання Виконавець повинен на тестовому середовищі продемонструвати додавання нової тестової громади, призначення її адміністратора та публікацію щонайменше однієї тестової послуги без зміни вихідного коду.</w:t>
      </w:r>
    </w:p>
    <w:p w:rsidR="00000000" w:rsidDel="00000000" w:rsidP="00000000" w:rsidRDefault="00000000" w:rsidRPr="00000000" w14:paraId="0000002E">
      <w:pPr>
        <w:jc w:val="both"/>
        <w:rPr/>
      </w:pPr>
      <w:r w:rsidDel="00000000" w:rsidR="00000000" w:rsidRPr="00000000">
        <w:rPr>
          <w:rtl w:val="0"/>
        </w:rPr>
        <w:t xml:space="preserve">6.11. Документація повинна містити окрему інструкцію «Підключення нової громади» з описом необхідних даних, ролей, налаштувань та послідовності дій.</w:t>
      </w:r>
    </w:p>
    <w:p w:rsidR="00000000" w:rsidDel="00000000" w:rsidP="00000000" w:rsidRDefault="00000000" w:rsidRPr="00000000" w14:paraId="0000002F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7. Інформаційна модель та структура контенту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/>
      </w:pPr>
      <w:r w:rsidDel="00000000" w:rsidR="00000000" w:rsidRPr="00000000">
        <w:rPr>
          <w:rtl w:val="0"/>
        </w:rPr>
        <w:t xml:space="preserve">7.1. Система повинна підтримувати щонайменше такі сутності: громада, категорія послуг, послуга, життєва ситуація/маршрут, надавач послуги, адреса/локація, контакт, документ/посилання, цільова група та інформаційне повідомлення.</w:t>
      </w:r>
    </w:p>
    <w:p w:rsidR="00000000" w:rsidDel="00000000" w:rsidP="00000000" w:rsidRDefault="00000000" w:rsidRPr="00000000" w14:paraId="00000031">
      <w:pPr>
        <w:jc w:val="both"/>
        <w:rPr/>
      </w:pPr>
      <w:r w:rsidDel="00000000" w:rsidR="00000000" w:rsidRPr="00000000">
        <w:rPr>
          <w:rtl w:val="0"/>
        </w:rPr>
        <w:t xml:space="preserve">7.2. Модель даних повинна дозволяти одній послузі належати до декількох категорій, цільових груп або життєвих ситуацій, якщо це відповідає змісту.</w:t>
      </w:r>
    </w:p>
    <w:p w:rsidR="00000000" w:rsidDel="00000000" w:rsidP="00000000" w:rsidRDefault="00000000" w:rsidRPr="00000000" w14:paraId="00000032">
      <w:pPr>
        <w:jc w:val="both"/>
        <w:rPr/>
      </w:pPr>
      <w:r w:rsidDel="00000000" w:rsidR="00000000" w:rsidRPr="00000000">
        <w:rPr>
          <w:rtl w:val="0"/>
        </w:rPr>
        <w:t xml:space="preserve">7.3. Структура довідників повинна допускати додавання нових категорій та типів без зміни програмного коду.</w:t>
      </w:r>
    </w:p>
    <w:p w:rsidR="00000000" w:rsidDel="00000000" w:rsidP="00000000" w:rsidRDefault="00000000" w:rsidRPr="00000000" w14:paraId="00000033">
      <w:pPr>
        <w:jc w:val="both"/>
        <w:rPr/>
      </w:pPr>
      <w:r w:rsidDel="00000000" w:rsidR="00000000" w:rsidRPr="00000000">
        <w:rPr>
          <w:rtl w:val="0"/>
        </w:rPr>
        <w:t xml:space="preserve">7.4. Для кожного запису повинні зберігатися щонайменше дата створення, дата останньої зміни, статус публікації та користувач, який виконав зміну.</w:t>
      </w:r>
    </w:p>
    <w:p w:rsidR="00000000" w:rsidDel="00000000" w:rsidP="00000000" w:rsidRDefault="00000000" w:rsidRPr="00000000" w14:paraId="00000034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8. Каталог послуг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/>
      </w:pPr>
      <w:r w:rsidDel="00000000" w:rsidR="00000000" w:rsidRPr="00000000">
        <w:rPr>
          <w:rtl w:val="0"/>
        </w:rPr>
        <w:t xml:space="preserve">8.1. Мобільний застосунок повинен містити каталог соціальних, медичних, освітніх, адміністративних та інших послуг. Перелік категорій має бути змінним через адміністративний інтерфейс.</w:t>
      </w:r>
    </w:p>
    <w:p w:rsidR="00000000" w:rsidDel="00000000" w:rsidP="00000000" w:rsidRDefault="00000000" w:rsidRPr="00000000" w14:paraId="00000036">
      <w:pPr>
        <w:jc w:val="both"/>
        <w:rPr/>
      </w:pPr>
      <w:r w:rsidDel="00000000" w:rsidR="00000000" w:rsidRPr="00000000">
        <w:rPr>
          <w:rtl w:val="0"/>
        </w:rPr>
        <w:t xml:space="preserve">8.2. Картка послуги повинна передбачати поля: назва, короткий опис, повний опис, надавач, цільова аудиторія/умови отримання, перелік документів, порядок отримання, строки, вартість або безоплатність, адреса, графік роботи, телефон, e-mail, вебпосилання, додаткові примітки та дата актуалізації.</w:t>
      </w:r>
    </w:p>
    <w:p w:rsidR="00000000" w:rsidDel="00000000" w:rsidP="00000000" w:rsidRDefault="00000000" w:rsidRPr="00000000" w14:paraId="00000037">
      <w:pPr>
        <w:jc w:val="both"/>
        <w:rPr/>
      </w:pPr>
      <w:r w:rsidDel="00000000" w:rsidR="00000000" w:rsidRPr="00000000">
        <w:rPr>
          <w:rtl w:val="0"/>
        </w:rPr>
        <w:t xml:space="preserve">8.3. Адміністратор повинен мати можливість приховати неактуальну послугу без її безповоротного видалення.</w:t>
      </w:r>
    </w:p>
    <w:p w:rsidR="00000000" w:rsidDel="00000000" w:rsidP="00000000" w:rsidRDefault="00000000" w:rsidRPr="00000000" w14:paraId="00000038">
      <w:pPr>
        <w:jc w:val="both"/>
        <w:rPr/>
      </w:pPr>
      <w:r w:rsidDel="00000000" w:rsidR="00000000" w:rsidRPr="00000000">
        <w:rPr>
          <w:rtl w:val="0"/>
        </w:rPr>
        <w:t xml:space="preserve">8.4. За потреби картка послуги може бути прив’язана до декількох установ або точок надання.</w:t>
      </w:r>
    </w:p>
    <w:p w:rsidR="00000000" w:rsidDel="00000000" w:rsidP="00000000" w:rsidRDefault="00000000" w:rsidRPr="00000000" w14:paraId="00000039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9. Життєві ситуації та маршрути користувача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/>
      </w:pPr>
      <w:r w:rsidDel="00000000" w:rsidR="00000000" w:rsidRPr="00000000">
        <w:rPr>
          <w:rtl w:val="0"/>
        </w:rPr>
        <w:t xml:space="preserve">9.1. Система повинна підтримувати створення покрокових маршрутів за типовими життєвими ситуаціями: що зробити, куди звернутися, які документи підготувати, які умови та строки застосовуються.</w:t>
      </w:r>
    </w:p>
    <w:p w:rsidR="00000000" w:rsidDel="00000000" w:rsidP="00000000" w:rsidRDefault="00000000" w:rsidRPr="00000000" w14:paraId="0000003B">
      <w:pPr>
        <w:jc w:val="both"/>
        <w:rPr/>
      </w:pPr>
      <w:r w:rsidDel="00000000" w:rsidR="00000000" w:rsidRPr="00000000">
        <w:rPr>
          <w:rtl w:val="0"/>
        </w:rPr>
        <w:t xml:space="preserve">9.2. Крок маршруту повинен мати можливість містити текст, посилання на картку послуги, контакт, адресу, зовнішнє посилання та примітку.</w:t>
      </w:r>
    </w:p>
    <w:p w:rsidR="00000000" w:rsidDel="00000000" w:rsidP="00000000" w:rsidRDefault="00000000" w:rsidRPr="00000000" w14:paraId="0000003C">
      <w:pPr>
        <w:jc w:val="both"/>
        <w:rPr/>
      </w:pPr>
      <w:r w:rsidDel="00000000" w:rsidR="00000000" w:rsidRPr="00000000">
        <w:rPr>
          <w:rtl w:val="0"/>
        </w:rPr>
        <w:t xml:space="preserve">9.3. Маршрути повинні адмініструватися без внесення змін до програмного коду.</w:t>
      </w:r>
    </w:p>
    <w:p w:rsidR="00000000" w:rsidDel="00000000" w:rsidP="00000000" w:rsidRDefault="00000000" w:rsidRPr="00000000" w14:paraId="0000003D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10. Пошук, фільтрація та навігація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both"/>
        <w:rPr/>
      </w:pPr>
      <w:r w:rsidDel="00000000" w:rsidR="00000000" w:rsidRPr="00000000">
        <w:rPr>
          <w:rtl w:val="0"/>
        </w:rPr>
        <w:t xml:space="preserve">10.1. Передбачити повнотекстовий пошук за назвою та ключовими словами.</w:t>
      </w:r>
    </w:p>
    <w:p w:rsidR="00000000" w:rsidDel="00000000" w:rsidP="00000000" w:rsidRDefault="00000000" w:rsidRPr="00000000" w14:paraId="0000003F">
      <w:pPr>
        <w:jc w:val="both"/>
        <w:rPr/>
      </w:pPr>
      <w:r w:rsidDel="00000000" w:rsidR="00000000" w:rsidRPr="00000000">
        <w:rPr>
          <w:rtl w:val="0"/>
        </w:rPr>
        <w:t xml:space="preserve">10.2. Передбачити фільтри щонайменше за громадою, категорією, цільовою групою та типом послуги, якщо відповідні дані заповнені.</w:t>
      </w:r>
    </w:p>
    <w:p w:rsidR="00000000" w:rsidDel="00000000" w:rsidP="00000000" w:rsidRDefault="00000000" w:rsidRPr="00000000" w14:paraId="00000040">
      <w:pPr>
        <w:jc w:val="both"/>
        <w:rPr/>
      </w:pPr>
      <w:r w:rsidDel="00000000" w:rsidR="00000000" w:rsidRPr="00000000">
        <w:rPr>
          <w:rtl w:val="0"/>
        </w:rPr>
        <w:t xml:space="preserve">10.3. Результати пошуку повинні відображати лише опублікований та актуальний контент відповідно до обраної громади.</w:t>
      </w:r>
    </w:p>
    <w:p w:rsidR="00000000" w:rsidDel="00000000" w:rsidP="00000000" w:rsidRDefault="00000000" w:rsidRPr="00000000" w14:paraId="00000041">
      <w:pPr>
        <w:jc w:val="both"/>
        <w:rPr/>
      </w:pPr>
      <w:r w:rsidDel="00000000" w:rsidR="00000000" w:rsidRPr="00000000">
        <w:rPr>
          <w:rtl w:val="0"/>
        </w:rPr>
        <w:t xml:space="preserve">10.4. Навігація повинна забезпечувати доступ до основних розділів не більше ніж за декілька послідовних дій користувача та бути зрозумілою без попереднього навчання.</w:t>
      </w:r>
    </w:p>
    <w:p w:rsidR="00000000" w:rsidDel="00000000" w:rsidP="00000000" w:rsidRDefault="00000000" w:rsidRPr="00000000" w14:paraId="00000042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11. Контакти, адреси та геодані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both"/>
        <w:rPr/>
      </w:pPr>
      <w:r w:rsidDel="00000000" w:rsidR="00000000" w:rsidRPr="00000000">
        <w:rPr>
          <w:rtl w:val="0"/>
        </w:rPr>
        <w:t xml:space="preserve">11.1. Телефонні номери, адреси електронної пошти та вебпосилання мають бути активними та відкривати відповідну системну дію або зовнішній ресурс.</w:t>
      </w:r>
    </w:p>
    <w:p w:rsidR="00000000" w:rsidDel="00000000" w:rsidP="00000000" w:rsidRDefault="00000000" w:rsidRPr="00000000" w14:paraId="00000044">
      <w:pPr>
        <w:jc w:val="both"/>
        <w:rPr/>
      </w:pPr>
      <w:r w:rsidDel="00000000" w:rsidR="00000000" w:rsidRPr="00000000">
        <w:rPr>
          <w:rtl w:val="0"/>
        </w:rPr>
        <w:t xml:space="preserve">11.2. Адреса повинна мати можливість відкриватися у картографічному сервісі, встановленому на пристрої користувача.</w:t>
      </w:r>
    </w:p>
    <w:p w:rsidR="00000000" w:rsidDel="00000000" w:rsidP="00000000" w:rsidRDefault="00000000" w:rsidRPr="00000000" w14:paraId="00000045">
      <w:pPr>
        <w:jc w:val="both"/>
        <w:rPr/>
      </w:pPr>
      <w:r w:rsidDel="00000000" w:rsidR="00000000" w:rsidRPr="00000000">
        <w:rPr>
          <w:rtl w:val="0"/>
        </w:rPr>
        <w:t xml:space="preserve">11.3. Модель даних повинна підтримувати координати або інші геодані для можливого подальшого розвитку картографічних функцій.</w:t>
      </w:r>
    </w:p>
    <w:p w:rsidR="00000000" w:rsidDel="00000000" w:rsidP="00000000" w:rsidRDefault="00000000" w:rsidRPr="00000000" w14:paraId="00000046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12. Адміністративний інтерфейс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both"/>
        <w:rPr/>
      </w:pPr>
      <w:r w:rsidDel="00000000" w:rsidR="00000000" w:rsidRPr="00000000">
        <w:rPr>
          <w:rtl w:val="0"/>
        </w:rPr>
        <w:t xml:space="preserve">12.1. Адміністративний інтерфейс має бути доступний через веббраузер із захищеною авторизацією.</w:t>
      </w:r>
    </w:p>
    <w:p w:rsidR="00000000" w:rsidDel="00000000" w:rsidP="00000000" w:rsidRDefault="00000000" w:rsidRPr="00000000" w14:paraId="00000048">
      <w:pPr>
        <w:jc w:val="both"/>
        <w:rPr/>
      </w:pPr>
      <w:r w:rsidDel="00000000" w:rsidR="00000000" w:rsidRPr="00000000">
        <w:rPr>
          <w:rtl w:val="0"/>
        </w:rPr>
        <w:t xml:space="preserve">12.2. Необхідно забезпечити створення, редагування, попередній перегляд, публікацію, зняття з публікації, архівацію та пошук інформаційних записів.</w:t>
      </w:r>
    </w:p>
    <w:p w:rsidR="00000000" w:rsidDel="00000000" w:rsidP="00000000" w:rsidRDefault="00000000" w:rsidRPr="00000000" w14:paraId="00000049">
      <w:pPr>
        <w:jc w:val="both"/>
        <w:rPr/>
      </w:pPr>
      <w:r w:rsidDel="00000000" w:rsidR="00000000" w:rsidRPr="00000000">
        <w:rPr>
          <w:rtl w:val="0"/>
        </w:rPr>
        <w:t xml:space="preserve">12.3. Адміністратор повинен мати можливість керувати громадами, категоріями, послугами, життєвими ситуаціями, установами, контактами, адресами, довідниками та порядком відображення.</w:t>
      </w:r>
    </w:p>
    <w:p w:rsidR="00000000" w:rsidDel="00000000" w:rsidP="00000000" w:rsidRDefault="00000000" w:rsidRPr="00000000" w14:paraId="0000004A">
      <w:pPr>
        <w:jc w:val="both"/>
        <w:rPr/>
      </w:pPr>
      <w:r w:rsidDel="00000000" w:rsidR="00000000" w:rsidRPr="00000000">
        <w:rPr>
          <w:rtl w:val="0"/>
        </w:rPr>
        <w:t xml:space="preserve">12.4. Повинні підтримуватися чернетки та можливість відкласти публікацію до завершення перевірки контенту.</w:t>
      </w:r>
    </w:p>
    <w:p w:rsidR="00000000" w:rsidDel="00000000" w:rsidP="00000000" w:rsidRDefault="00000000" w:rsidRPr="00000000" w14:paraId="0000004B">
      <w:pPr>
        <w:jc w:val="both"/>
        <w:rPr/>
      </w:pPr>
      <w:r w:rsidDel="00000000" w:rsidR="00000000" w:rsidRPr="00000000">
        <w:rPr>
          <w:rtl w:val="0"/>
        </w:rPr>
        <w:t xml:space="preserve">12.5. Доцільно передбачити масовий імпорт/експорт даних у поширених форматах CSV/XLSX або через інший документований механізм, якщо це технічно обґрунтовано.</w:t>
      </w:r>
    </w:p>
    <w:p w:rsidR="00000000" w:rsidDel="00000000" w:rsidP="00000000" w:rsidRDefault="00000000" w:rsidRPr="00000000" w14:paraId="0000004C">
      <w:pPr>
        <w:jc w:val="both"/>
        <w:rPr/>
      </w:pPr>
      <w:r w:rsidDel="00000000" w:rsidR="00000000" w:rsidRPr="00000000">
        <w:rPr>
          <w:rtl w:val="0"/>
        </w:rPr>
        <w:t xml:space="preserve">12.6. Адміністративний інтерфейс має відображати дату останньої зміни та користувача, який її здійснив.</w:t>
      </w:r>
    </w:p>
    <w:p w:rsidR="00000000" w:rsidDel="00000000" w:rsidP="00000000" w:rsidRDefault="00000000" w:rsidRPr="00000000" w14:paraId="0000004D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13. Ролі та права доступу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both"/>
        <w:rPr/>
      </w:pPr>
      <w:r w:rsidDel="00000000" w:rsidR="00000000" w:rsidRPr="00000000">
        <w:rPr>
          <w:rtl w:val="0"/>
        </w:rPr>
        <w:t xml:space="preserve">13.1. Система повинна підтримувати щонайменше ролі: центральний адміністратор/суперадміністратор, адміністратор громади та редактор громади.</w:t>
      </w:r>
    </w:p>
    <w:p w:rsidR="00000000" w:rsidDel="00000000" w:rsidP="00000000" w:rsidRDefault="00000000" w:rsidRPr="00000000" w14:paraId="0000004F">
      <w:pPr>
        <w:jc w:val="both"/>
        <w:rPr/>
      </w:pPr>
      <w:r w:rsidDel="00000000" w:rsidR="00000000" w:rsidRPr="00000000">
        <w:rPr>
          <w:rtl w:val="0"/>
        </w:rPr>
        <w:t xml:space="preserve">13.2. Суперадміністратор повинен мати доступ до налаштувань усіх громад, створення громад, призначення ролей та спільних довідників.</w:t>
      </w:r>
    </w:p>
    <w:p w:rsidR="00000000" w:rsidDel="00000000" w:rsidP="00000000" w:rsidRDefault="00000000" w:rsidRPr="00000000" w14:paraId="00000050">
      <w:pPr>
        <w:jc w:val="both"/>
        <w:rPr/>
      </w:pPr>
      <w:r w:rsidDel="00000000" w:rsidR="00000000" w:rsidRPr="00000000">
        <w:rPr>
          <w:rtl w:val="0"/>
        </w:rPr>
        <w:t xml:space="preserve">13.3. Адміністратор громади повинен керувати контентом своєї громади та користувачами, якщо відповідні права надано.</w:t>
      </w:r>
    </w:p>
    <w:p w:rsidR="00000000" w:rsidDel="00000000" w:rsidP="00000000" w:rsidRDefault="00000000" w:rsidRPr="00000000" w14:paraId="00000051">
      <w:pPr>
        <w:jc w:val="both"/>
        <w:rPr/>
      </w:pPr>
      <w:r w:rsidDel="00000000" w:rsidR="00000000" w:rsidRPr="00000000">
        <w:rPr>
          <w:rtl w:val="0"/>
        </w:rPr>
        <w:t xml:space="preserve">13.4. Редактор громади повинен мати права, достатні для підготовки та редагування контенту, але не обов’язково для управління ролями або системними налаштуваннями.</w:t>
      </w:r>
    </w:p>
    <w:p w:rsidR="00000000" w:rsidDel="00000000" w:rsidP="00000000" w:rsidRDefault="00000000" w:rsidRPr="00000000" w14:paraId="00000052">
      <w:pPr>
        <w:jc w:val="both"/>
        <w:rPr/>
      </w:pPr>
      <w:r w:rsidDel="00000000" w:rsidR="00000000" w:rsidRPr="00000000">
        <w:rPr>
          <w:rtl w:val="0"/>
        </w:rPr>
        <w:t xml:space="preserve">13.5. Права повинні бути реалізовані таким чином, щоб користувач не міг отримати доступ до даних або дій поза межами дозволеної ролі.</w:t>
      </w:r>
    </w:p>
    <w:p w:rsidR="00000000" w:rsidDel="00000000" w:rsidP="00000000" w:rsidRDefault="00000000" w:rsidRPr="00000000" w14:paraId="00000053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14. Мобільний застосунок для iOS та Android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both"/>
        <w:rPr/>
      </w:pPr>
      <w:r w:rsidDel="00000000" w:rsidR="00000000" w:rsidRPr="00000000">
        <w:rPr>
          <w:rtl w:val="0"/>
        </w:rPr>
        <w:t xml:space="preserve">14.1. Застосунок повинен бути доступний для iOS та Android. Допускається native або cross-platform розробка за умови виконання всіх функціональних, безпекових та продуктивних вимог.</w:t>
      </w:r>
    </w:p>
    <w:p w:rsidR="00000000" w:rsidDel="00000000" w:rsidP="00000000" w:rsidRDefault="00000000" w:rsidRPr="00000000" w14:paraId="00000055">
      <w:pPr>
        <w:jc w:val="both"/>
        <w:rPr/>
      </w:pPr>
      <w:r w:rsidDel="00000000" w:rsidR="00000000" w:rsidRPr="00000000">
        <w:rPr>
          <w:rtl w:val="0"/>
        </w:rPr>
        <w:t xml:space="preserve">14.2. На дату релізу застосунок має підтримувати актуальні стабільні версії iOS та Android і, наскільки це технічно доцільно, щонайменше дві попередні основні версії операційних систем.</w:t>
      </w:r>
    </w:p>
    <w:p w:rsidR="00000000" w:rsidDel="00000000" w:rsidP="00000000" w:rsidRDefault="00000000" w:rsidRPr="00000000" w14:paraId="00000056">
      <w:pPr>
        <w:jc w:val="both"/>
        <w:rPr/>
      </w:pPr>
      <w:r w:rsidDel="00000000" w:rsidR="00000000" w:rsidRPr="00000000">
        <w:rPr>
          <w:rtl w:val="0"/>
        </w:rPr>
        <w:t xml:space="preserve">14.3. Основний довідковий функціонал повинен працювати без створення облікового запису користувача.</w:t>
      </w:r>
    </w:p>
    <w:p w:rsidR="00000000" w:rsidDel="00000000" w:rsidP="00000000" w:rsidRDefault="00000000" w:rsidRPr="00000000" w14:paraId="00000057">
      <w:pPr>
        <w:jc w:val="both"/>
        <w:rPr/>
      </w:pPr>
      <w:r w:rsidDel="00000000" w:rsidR="00000000" w:rsidRPr="00000000">
        <w:rPr>
          <w:rtl w:val="0"/>
        </w:rPr>
        <w:t xml:space="preserve">14.4. Застосунок повинен коректно обробляти тимчасову відсутність мережі та не втрачати працездатність інтерфейсу. Доцільно передбачити кешування останньої актуальної версії ключового довідкового контенту.</w:t>
      </w:r>
    </w:p>
    <w:p w:rsidR="00000000" w:rsidDel="00000000" w:rsidP="00000000" w:rsidRDefault="00000000" w:rsidRPr="00000000" w14:paraId="00000058">
      <w:pPr>
        <w:jc w:val="both"/>
        <w:rPr/>
      </w:pPr>
      <w:r w:rsidDel="00000000" w:rsidR="00000000" w:rsidRPr="00000000">
        <w:rPr>
          <w:rtl w:val="0"/>
        </w:rPr>
        <w:t xml:space="preserve">14.5. Функціонал «Обране» або швидкий доступ може зберігатися локально на пристрої без реєстрації користувача.</w:t>
      </w:r>
    </w:p>
    <w:p w:rsidR="00000000" w:rsidDel="00000000" w:rsidP="00000000" w:rsidRDefault="00000000" w:rsidRPr="00000000" w14:paraId="00000059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15. UX/UI та дизайн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both"/>
        <w:rPr/>
      </w:pPr>
      <w:r w:rsidDel="00000000" w:rsidR="00000000" w:rsidRPr="00000000">
        <w:rPr>
          <w:rtl w:val="0"/>
        </w:rPr>
        <w:t xml:space="preserve">15.1. UX/UI мобільного застосунку має бути адаптований саме до мобільного використання та не повинен бути механічною копією вебсторінок.</w:t>
      </w:r>
    </w:p>
    <w:p w:rsidR="00000000" w:rsidDel="00000000" w:rsidP="00000000" w:rsidRDefault="00000000" w:rsidRPr="00000000" w14:paraId="0000005B">
      <w:pPr>
        <w:jc w:val="both"/>
        <w:rPr/>
      </w:pPr>
      <w:r w:rsidDel="00000000" w:rsidR="00000000" w:rsidRPr="00000000">
        <w:rPr>
          <w:rtl w:val="0"/>
        </w:rPr>
        <w:t xml:space="preserve">15.2. Візуальний стиль повинен бути узгоджений з існуючим вебінтерфейсом та вимогами Замовника, при цьому забезпечувати зрозумілу навігацію, читабельність та достатній розмір інтерактивних елементів.</w:t>
      </w:r>
    </w:p>
    <w:p w:rsidR="00000000" w:rsidDel="00000000" w:rsidP="00000000" w:rsidRDefault="00000000" w:rsidRPr="00000000" w14:paraId="0000005C">
      <w:pPr>
        <w:jc w:val="both"/>
        <w:rPr/>
      </w:pPr>
      <w:r w:rsidDel="00000000" w:rsidR="00000000" w:rsidRPr="00000000">
        <w:rPr>
          <w:rtl w:val="0"/>
        </w:rPr>
        <w:t xml:space="preserve">15.3. До початку програмування Виконавець подає на погодження прототипи ключових користувацьких сценаріїв та дизайн-макети основних екранів.</w:t>
      </w:r>
    </w:p>
    <w:p w:rsidR="00000000" w:rsidDel="00000000" w:rsidP="00000000" w:rsidRDefault="00000000" w:rsidRPr="00000000" w14:paraId="0000005D">
      <w:pPr>
        <w:jc w:val="both"/>
        <w:rPr/>
      </w:pPr>
      <w:r w:rsidDel="00000000" w:rsidR="00000000" w:rsidRPr="00000000">
        <w:rPr>
          <w:rtl w:val="0"/>
        </w:rPr>
        <w:t xml:space="preserve">15.4. Дизайн має передбачати конфігураційне відображення назви та, за погодженням, візуальних елементів обраної громади без створення окремої версії застосунку.</w:t>
      </w:r>
    </w:p>
    <w:p w:rsidR="00000000" w:rsidDel="00000000" w:rsidP="00000000" w:rsidRDefault="00000000" w:rsidRPr="00000000" w14:paraId="0000005E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16. Доступність та інклюзивність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jc w:val="both"/>
        <w:rPr/>
      </w:pPr>
      <w:r w:rsidDel="00000000" w:rsidR="00000000" w:rsidRPr="00000000">
        <w:rPr>
          <w:rtl w:val="0"/>
        </w:rPr>
        <w:t xml:space="preserve">16.1. Інтерфейс повинен враховувати потреби людей з інвалідністю, осіб старшого віку та інших користувачів, для яких критичними є простота та доступність цифрового сервісу.</w:t>
      </w:r>
    </w:p>
    <w:p w:rsidR="00000000" w:rsidDel="00000000" w:rsidP="00000000" w:rsidRDefault="00000000" w:rsidRPr="00000000" w14:paraId="00000060">
      <w:pPr>
        <w:jc w:val="both"/>
        <w:rPr/>
      </w:pPr>
      <w:r w:rsidDel="00000000" w:rsidR="00000000" w:rsidRPr="00000000">
        <w:rPr>
          <w:rtl w:val="0"/>
        </w:rPr>
        <w:t xml:space="preserve">16.2. Необхідно забезпечити підтримку системного масштабування шрифту, достатній контраст, зрозумілі підписи елементів керування, логічний порядок навігації та сумісність основних елементів з екранними читачами VoiceOver/TalkBack.</w:t>
      </w:r>
    </w:p>
    <w:p w:rsidR="00000000" w:rsidDel="00000000" w:rsidP="00000000" w:rsidRDefault="00000000" w:rsidRPr="00000000" w14:paraId="00000061">
      <w:pPr>
        <w:jc w:val="both"/>
        <w:rPr/>
      </w:pPr>
      <w:r w:rsidDel="00000000" w:rsidR="00000000" w:rsidRPr="00000000">
        <w:rPr>
          <w:rtl w:val="0"/>
        </w:rPr>
        <w:t xml:space="preserve">16.3. Ключова інформація не повинна передаватися виключно кольором, піктограмою або іншим візуальним сигналом без текстового еквівалента.</w:t>
      </w:r>
    </w:p>
    <w:p w:rsidR="00000000" w:rsidDel="00000000" w:rsidP="00000000" w:rsidRDefault="00000000" w:rsidRPr="00000000" w14:paraId="00000062">
      <w:pPr>
        <w:jc w:val="both"/>
        <w:rPr/>
      </w:pPr>
      <w:r w:rsidDel="00000000" w:rsidR="00000000" w:rsidRPr="00000000">
        <w:rPr>
          <w:rtl w:val="0"/>
        </w:rPr>
        <w:t xml:space="preserve">16.4. Вебчастина та мобільні інтерфейси повинні орієнтуватися на принципи WCAG 2.1 рівня AA в частині, застосовній до відповідного середовища.</w:t>
      </w:r>
    </w:p>
    <w:p w:rsidR="00000000" w:rsidDel="00000000" w:rsidP="00000000" w:rsidRDefault="00000000" w:rsidRPr="00000000" w14:paraId="00000063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17. Мова та локалізація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jc w:val="both"/>
        <w:rPr/>
      </w:pPr>
      <w:r w:rsidDel="00000000" w:rsidR="00000000" w:rsidRPr="00000000">
        <w:rPr>
          <w:rtl w:val="0"/>
        </w:rPr>
        <w:t xml:space="preserve">17.1. Українська мова є обов’язковою мовою інтерфейсу та контенту пілотної версії.</w:t>
      </w:r>
    </w:p>
    <w:p w:rsidR="00000000" w:rsidDel="00000000" w:rsidP="00000000" w:rsidRDefault="00000000" w:rsidRPr="00000000" w14:paraId="00000065">
      <w:pPr>
        <w:jc w:val="both"/>
        <w:rPr/>
      </w:pPr>
      <w:r w:rsidDel="00000000" w:rsidR="00000000" w:rsidRPr="00000000">
        <w:rPr>
          <w:rtl w:val="0"/>
        </w:rPr>
        <w:t xml:space="preserve">17.2. Архітектура повинна дозволяти додавання інших мов без переробки програмного ядра. Текстові елементи інтерфейсу не повинні бути жорстко вбудовані у код у спосіб, що унеможливлює локалізацію.</w:t>
      </w:r>
    </w:p>
    <w:p w:rsidR="00000000" w:rsidDel="00000000" w:rsidP="00000000" w:rsidRDefault="00000000" w:rsidRPr="00000000" w14:paraId="00000066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18. Персональні дані та приватність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jc w:val="both"/>
        <w:rPr/>
      </w:pPr>
      <w:r w:rsidDel="00000000" w:rsidR="00000000" w:rsidRPr="00000000">
        <w:rPr>
          <w:rtl w:val="0"/>
        </w:rPr>
        <w:t xml:space="preserve">18.1. Застосунок не повинен збирати персональні дані кінцевих користувачів без окремого письмового погодження Замовника та визначення правової підстави, мети, обсягу й строку обробки.</w:t>
      </w:r>
    </w:p>
    <w:p w:rsidR="00000000" w:rsidDel="00000000" w:rsidP="00000000" w:rsidRDefault="00000000" w:rsidRPr="00000000" w14:paraId="00000068">
      <w:pPr>
        <w:jc w:val="both"/>
        <w:rPr/>
      </w:pPr>
      <w:r w:rsidDel="00000000" w:rsidR="00000000" w:rsidRPr="00000000">
        <w:rPr>
          <w:rtl w:val="0"/>
        </w:rPr>
        <w:t xml:space="preserve">18.2. Аналітика використання повинна бути знеособленою та не передбачати побудову профілів користувачів за відсутності окремої погодженої необхідності.</w:t>
      </w:r>
    </w:p>
    <w:p w:rsidR="00000000" w:rsidDel="00000000" w:rsidP="00000000" w:rsidRDefault="00000000" w:rsidRPr="00000000" w14:paraId="00000069">
      <w:pPr>
        <w:jc w:val="both"/>
        <w:rPr/>
      </w:pPr>
      <w:r w:rsidDel="00000000" w:rsidR="00000000" w:rsidRPr="00000000">
        <w:rPr>
          <w:rtl w:val="0"/>
        </w:rPr>
        <w:t xml:space="preserve">18.3. У разі використання сторонніх SDK, аналітичних або push-сервісів Виконавець зобов’язаний розкрити їх перелік, типи даних, що передаються, та відповідні умови використання до їх підключення.</w:t>
      </w:r>
    </w:p>
    <w:p w:rsidR="00000000" w:rsidDel="00000000" w:rsidP="00000000" w:rsidRDefault="00000000" w:rsidRPr="00000000" w14:paraId="0000006A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19. Інформаційна безпека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jc w:val="both"/>
        <w:rPr/>
      </w:pPr>
      <w:r w:rsidDel="00000000" w:rsidR="00000000" w:rsidRPr="00000000">
        <w:rPr>
          <w:rtl w:val="0"/>
        </w:rPr>
        <w:t xml:space="preserve">19.1. Обмін даними має здійснюватися через захищені з’єднання HTTPS/TLS.</w:t>
      </w:r>
    </w:p>
    <w:p w:rsidR="00000000" w:rsidDel="00000000" w:rsidP="00000000" w:rsidRDefault="00000000" w:rsidRPr="00000000" w14:paraId="0000006C">
      <w:pPr>
        <w:jc w:val="both"/>
        <w:rPr/>
      </w:pPr>
      <w:r w:rsidDel="00000000" w:rsidR="00000000" w:rsidRPr="00000000">
        <w:rPr>
          <w:rtl w:val="0"/>
        </w:rPr>
        <w:t xml:space="preserve">19.2. Паролі та інші облікові дані повинні зберігатися із застосуванням сучасних безпечних механізмів. Секрети, ключі або паролі не повинні зберігатися у відкритому вигляді в клієнтському коді.</w:t>
      </w:r>
    </w:p>
    <w:p w:rsidR="00000000" w:rsidDel="00000000" w:rsidP="00000000" w:rsidRDefault="00000000" w:rsidRPr="00000000" w14:paraId="0000006D">
      <w:pPr>
        <w:jc w:val="both"/>
        <w:rPr/>
      </w:pPr>
      <w:r w:rsidDel="00000000" w:rsidR="00000000" w:rsidRPr="00000000">
        <w:rPr>
          <w:rtl w:val="0"/>
        </w:rPr>
        <w:t xml:space="preserve">19.3. Необхідно реалізувати розмежування прав доступу, захист адміністративного інтерфейсу від типових атак та журналювання критичних адміністративних дій.</w:t>
      </w:r>
    </w:p>
    <w:p w:rsidR="00000000" w:rsidDel="00000000" w:rsidP="00000000" w:rsidRDefault="00000000" w:rsidRPr="00000000" w14:paraId="0000006E">
      <w:pPr>
        <w:jc w:val="both"/>
        <w:rPr/>
      </w:pPr>
      <w:r w:rsidDel="00000000" w:rsidR="00000000" w:rsidRPr="00000000">
        <w:rPr>
          <w:rtl w:val="0"/>
        </w:rPr>
        <w:t xml:space="preserve">19.4. Під час розробки Виконавець повинен враховувати актуальні рекомендації OWASP для веб- та мобільних застосунків у частині, релевантній функціоналу рішення.</w:t>
      </w:r>
    </w:p>
    <w:p w:rsidR="00000000" w:rsidDel="00000000" w:rsidP="00000000" w:rsidRDefault="00000000" w:rsidRPr="00000000" w14:paraId="0000006F">
      <w:pPr>
        <w:jc w:val="both"/>
        <w:rPr/>
      </w:pPr>
      <w:r w:rsidDel="00000000" w:rsidR="00000000" w:rsidRPr="00000000">
        <w:rPr>
          <w:rtl w:val="0"/>
        </w:rPr>
        <w:t xml:space="preserve">19.5. До фінального приймання повинні бути усунуті виявлені критичні та високоризикові вразливості, що безпосередньо стосуються розробленого Виконавцем рішення.</w:t>
      </w:r>
    </w:p>
    <w:p w:rsidR="00000000" w:rsidDel="00000000" w:rsidP="00000000" w:rsidRDefault="00000000" w:rsidRPr="00000000" w14:paraId="00000070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20. Резервне копіювання та відновлення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jc w:val="both"/>
        <w:rPr/>
      </w:pPr>
      <w:r w:rsidDel="00000000" w:rsidR="00000000" w:rsidRPr="00000000">
        <w:rPr>
          <w:rtl w:val="0"/>
        </w:rPr>
        <w:t xml:space="preserve">20.1. Для серверної частини та централізованого сховища даних необхідно передбачити регулярне резервне копіювання.</w:t>
      </w:r>
    </w:p>
    <w:p w:rsidR="00000000" w:rsidDel="00000000" w:rsidP="00000000" w:rsidRDefault="00000000" w:rsidRPr="00000000" w14:paraId="00000072">
      <w:pPr>
        <w:jc w:val="both"/>
        <w:rPr/>
      </w:pPr>
      <w:r w:rsidDel="00000000" w:rsidR="00000000" w:rsidRPr="00000000">
        <w:rPr>
          <w:rtl w:val="0"/>
        </w:rPr>
        <w:t xml:space="preserve">20.2. Виконавець повинен описати періодичність резервного копіювання, строк зберігання копій та процедуру відновлення у технічній документації.</w:t>
      </w:r>
    </w:p>
    <w:p w:rsidR="00000000" w:rsidDel="00000000" w:rsidP="00000000" w:rsidRDefault="00000000" w:rsidRPr="00000000" w14:paraId="00000073">
      <w:pPr>
        <w:jc w:val="both"/>
        <w:rPr/>
      </w:pPr>
      <w:r w:rsidDel="00000000" w:rsidR="00000000" w:rsidRPr="00000000">
        <w:rPr>
          <w:rtl w:val="0"/>
        </w:rPr>
        <w:t xml:space="preserve">20.3. До передачі рішення Замовнику Виконавець повинен перевірити працездатність процедури відновлення на тестовому середовищі або надати інший доказ її працездатності.</w:t>
      </w:r>
    </w:p>
    <w:p w:rsidR="00000000" w:rsidDel="00000000" w:rsidP="00000000" w:rsidRDefault="00000000" w:rsidRPr="00000000" w14:paraId="00000074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21. Продуктивність та надійність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jc w:val="both"/>
        <w:rPr/>
      </w:pPr>
      <w:r w:rsidDel="00000000" w:rsidR="00000000" w:rsidRPr="00000000">
        <w:rPr>
          <w:rtl w:val="0"/>
        </w:rPr>
        <w:t xml:space="preserve">21.1. Основні екрани, каталог і картки послуг повинні відкриватися без відчутних необґрунтованих затримок за стандартного мобільного інтернет-з’єднання.</w:t>
      </w:r>
    </w:p>
    <w:p w:rsidR="00000000" w:rsidDel="00000000" w:rsidP="00000000" w:rsidRDefault="00000000" w:rsidRPr="00000000" w14:paraId="00000076">
      <w:pPr>
        <w:jc w:val="both"/>
        <w:rPr/>
      </w:pPr>
      <w:r w:rsidDel="00000000" w:rsidR="00000000" w:rsidRPr="00000000">
        <w:rPr>
          <w:rtl w:val="0"/>
        </w:rPr>
        <w:t xml:space="preserve">21.2. Архітектура повинна бути придатною до збільшення кількості громад, контенту та користувачів без необхідності зміни фундаментальної моделі рішення.</w:t>
      </w:r>
    </w:p>
    <w:p w:rsidR="00000000" w:rsidDel="00000000" w:rsidP="00000000" w:rsidRDefault="00000000" w:rsidRPr="00000000" w14:paraId="00000077">
      <w:pPr>
        <w:jc w:val="both"/>
        <w:rPr/>
      </w:pPr>
      <w:r w:rsidDel="00000000" w:rsidR="00000000" w:rsidRPr="00000000">
        <w:rPr>
          <w:rtl w:val="0"/>
        </w:rPr>
        <w:t xml:space="preserve">21.3. У технічній пропозиції Учасник повинен описати підхід до масштабування серверних ресурсів і прогнозовані регулярні інфраструктурні витрати.</w:t>
      </w:r>
    </w:p>
    <w:p w:rsidR="00000000" w:rsidDel="00000000" w:rsidP="00000000" w:rsidRDefault="00000000" w:rsidRPr="00000000" w14:paraId="00000078">
      <w:pPr>
        <w:jc w:val="both"/>
        <w:rPr/>
      </w:pPr>
      <w:r w:rsidDel="00000000" w:rsidR="00000000" w:rsidRPr="00000000">
        <w:rPr>
          <w:rtl w:val="0"/>
        </w:rPr>
        <w:t xml:space="preserve">21.4. Помилки взаємодії з сервером повинні оброблятися коректно, із зрозумілим повідомленням користувачу та без аварійного завершення роботи застосунку.</w:t>
      </w:r>
    </w:p>
    <w:p w:rsidR="00000000" w:rsidDel="00000000" w:rsidP="00000000" w:rsidRDefault="00000000" w:rsidRPr="00000000" w14:paraId="00000079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22. Аналітика використання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jc w:val="both"/>
        <w:rPr/>
      </w:pPr>
      <w:r w:rsidDel="00000000" w:rsidR="00000000" w:rsidRPr="00000000">
        <w:rPr>
          <w:rtl w:val="0"/>
        </w:rPr>
        <w:t xml:space="preserve">22.1. Передбачити базову знеособлену статистику використання: кількість переглядів розділів, популярні картки/маршрути, пошукові запити та інші узгоджені показники.</w:t>
      </w:r>
    </w:p>
    <w:p w:rsidR="00000000" w:rsidDel="00000000" w:rsidP="00000000" w:rsidRDefault="00000000" w:rsidRPr="00000000" w14:paraId="0000007B">
      <w:pPr>
        <w:jc w:val="both"/>
        <w:rPr/>
      </w:pPr>
      <w:r w:rsidDel="00000000" w:rsidR="00000000" w:rsidRPr="00000000">
        <w:rPr>
          <w:rtl w:val="0"/>
        </w:rPr>
        <w:t xml:space="preserve">22.2. Аналітика повинна мати можливість фільтрації за громадою у випадках, коли це технічно та юридично допустимо.</w:t>
      </w:r>
    </w:p>
    <w:p w:rsidR="00000000" w:rsidDel="00000000" w:rsidP="00000000" w:rsidRDefault="00000000" w:rsidRPr="00000000" w14:paraId="0000007C">
      <w:pPr>
        <w:jc w:val="both"/>
        <w:rPr/>
      </w:pPr>
      <w:r w:rsidDel="00000000" w:rsidR="00000000" w:rsidRPr="00000000">
        <w:rPr>
          <w:rtl w:val="0"/>
        </w:rPr>
        <w:t xml:space="preserve">22.3. Конкретний аналітичний інструмент погоджується із Замовником. Використання платних сервісів допускається лише після погодження відповідних регулярних витрат.</w:t>
      </w:r>
    </w:p>
    <w:p w:rsidR="00000000" w:rsidDel="00000000" w:rsidP="00000000" w:rsidRDefault="00000000" w:rsidRPr="00000000" w14:paraId="0000007D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23. Первинне наповнення та міграція даних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jc w:val="both"/>
        <w:rPr/>
      </w:pPr>
      <w:r w:rsidDel="00000000" w:rsidR="00000000" w:rsidRPr="00000000">
        <w:rPr>
          <w:rtl w:val="0"/>
        </w:rPr>
        <w:t xml:space="preserve">23.1. Виконавець забезпечує перенесення/синхронізацію наявного структурованого контенту з існуючого вебрішення в обсязі, погодженому із Замовником, без необхідності повторного ручного введення однакових даних, якщо це технічно можливо.</w:t>
      </w:r>
    </w:p>
    <w:p w:rsidR="00000000" w:rsidDel="00000000" w:rsidP="00000000" w:rsidRDefault="00000000" w:rsidRPr="00000000" w14:paraId="0000007F">
      <w:pPr>
        <w:jc w:val="both"/>
        <w:rPr/>
      </w:pPr>
      <w:r w:rsidDel="00000000" w:rsidR="00000000" w:rsidRPr="00000000">
        <w:rPr>
          <w:rtl w:val="0"/>
        </w:rPr>
        <w:t xml:space="preserve">23.2. Замовник та/або громада надають змістовні матеріали і підтверджують їх актуальність. Виконавець відповідає за технічне завантаження, структурування та відображення контенту відповідно до погодженої моделі.</w:t>
      </w:r>
    </w:p>
    <w:p w:rsidR="00000000" w:rsidDel="00000000" w:rsidP="00000000" w:rsidRDefault="00000000" w:rsidRPr="00000000" w14:paraId="00000080">
      <w:pPr>
        <w:jc w:val="both"/>
        <w:rPr/>
      </w:pPr>
      <w:r w:rsidDel="00000000" w:rsidR="00000000" w:rsidRPr="00000000">
        <w:rPr>
          <w:rtl w:val="0"/>
        </w:rPr>
        <w:t xml:space="preserve">23.3. У разі виявлення дублювання, неструктурованих даних або несумісних форматів Виконавець подає пропозицію щодо нормалізації або міграції на погодження.</w:t>
      </w:r>
    </w:p>
    <w:p w:rsidR="00000000" w:rsidDel="00000000" w:rsidP="00000000" w:rsidRDefault="00000000" w:rsidRPr="00000000" w14:paraId="00000081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24. Тестування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jc w:val="both"/>
        <w:rPr/>
      </w:pPr>
      <w:r w:rsidDel="00000000" w:rsidR="00000000" w:rsidRPr="00000000">
        <w:rPr>
          <w:rtl w:val="0"/>
        </w:rPr>
        <w:t xml:space="preserve">24.1. Виконавець проводить функціональне, інтеграційне, кросплатформне, базове безпекове та регресійне тестування.</w:t>
      </w:r>
    </w:p>
    <w:p w:rsidR="00000000" w:rsidDel="00000000" w:rsidP="00000000" w:rsidRDefault="00000000" w:rsidRPr="00000000" w14:paraId="00000083">
      <w:pPr>
        <w:jc w:val="both"/>
        <w:rPr/>
      </w:pPr>
      <w:r w:rsidDel="00000000" w:rsidR="00000000" w:rsidRPr="00000000">
        <w:rPr>
          <w:rtl w:val="0"/>
        </w:rPr>
        <w:t xml:space="preserve">24.2. Окремо перевіряється коректність розмежування доступу між громадами, синхронізація даних із вебінтерфейсом, додавання нової громади та робота мобільних застосунків на підтримуваних версіях iOS і Android.</w:t>
      </w:r>
    </w:p>
    <w:p w:rsidR="00000000" w:rsidDel="00000000" w:rsidP="00000000" w:rsidRDefault="00000000" w:rsidRPr="00000000" w14:paraId="00000084">
      <w:pPr>
        <w:jc w:val="both"/>
        <w:rPr/>
      </w:pPr>
      <w:r w:rsidDel="00000000" w:rsidR="00000000" w:rsidRPr="00000000">
        <w:rPr>
          <w:rtl w:val="0"/>
        </w:rPr>
        <w:t xml:space="preserve">24.3. До фінального запуску Замовнику надається тестова версія для користувацького приймального тестування (UAT).</w:t>
      </w:r>
    </w:p>
    <w:p w:rsidR="00000000" w:rsidDel="00000000" w:rsidP="00000000" w:rsidRDefault="00000000" w:rsidRPr="00000000" w14:paraId="00000085">
      <w:pPr>
        <w:jc w:val="both"/>
        <w:rPr/>
      </w:pPr>
      <w:r w:rsidDel="00000000" w:rsidR="00000000" w:rsidRPr="00000000">
        <w:rPr>
          <w:rtl w:val="0"/>
        </w:rPr>
        <w:t xml:space="preserve">24.4. Критичні та високі дефекти, виявлені під час UAT та пов’язані з вимогами цього Технічного завдання, повинні бути усунуті до фінального приймання.</w:t>
      </w:r>
    </w:p>
    <w:p w:rsidR="00000000" w:rsidDel="00000000" w:rsidP="00000000" w:rsidRDefault="00000000" w:rsidRPr="00000000" w14:paraId="00000086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25. Пілотування та демонстрація масштабування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jc w:val="both"/>
        <w:rPr/>
      </w:pPr>
      <w:r w:rsidDel="00000000" w:rsidR="00000000" w:rsidRPr="00000000">
        <w:rPr>
          <w:rtl w:val="0"/>
        </w:rPr>
        <w:t xml:space="preserve">25.1. Пілотною громадою є Дрогобицька міська територіальна громада.</w:t>
      </w:r>
    </w:p>
    <w:p w:rsidR="00000000" w:rsidDel="00000000" w:rsidP="00000000" w:rsidRDefault="00000000" w:rsidRPr="00000000" w14:paraId="00000088">
      <w:pPr>
        <w:jc w:val="both"/>
        <w:rPr/>
      </w:pPr>
      <w:r w:rsidDel="00000000" w:rsidR="00000000" w:rsidRPr="00000000">
        <w:rPr>
          <w:rtl w:val="0"/>
        </w:rPr>
        <w:t xml:space="preserve">25.2. До фінального приймання Виконавець проводить демонстрацію повного циклу адміністрування контенту пілотної громади.</w:t>
      </w:r>
    </w:p>
    <w:p w:rsidR="00000000" w:rsidDel="00000000" w:rsidP="00000000" w:rsidRDefault="00000000" w:rsidRPr="00000000" w14:paraId="00000089">
      <w:pPr>
        <w:jc w:val="both"/>
        <w:rPr/>
      </w:pPr>
      <w:r w:rsidDel="00000000" w:rsidR="00000000" w:rsidRPr="00000000">
        <w:rPr>
          <w:rtl w:val="0"/>
        </w:rPr>
        <w:t xml:space="preserve">25.3. Обов’язково проводиться демонстрація створення нової тестової громади, призначення адміністратора, внесення тестової картки послуги та відображення цієї інформації у тестовій мобільній версії без зміни вихідного коду.</w:t>
      </w:r>
    </w:p>
    <w:p w:rsidR="00000000" w:rsidDel="00000000" w:rsidP="00000000" w:rsidRDefault="00000000" w:rsidRPr="00000000" w14:paraId="0000008A">
      <w:pPr>
        <w:jc w:val="both"/>
        <w:rPr/>
      </w:pPr>
      <w:r w:rsidDel="00000000" w:rsidR="00000000" w:rsidRPr="00000000">
        <w:rPr>
          <w:rtl w:val="0"/>
        </w:rPr>
        <w:t xml:space="preserve">25.4. Неможливість виконати демонстрацію, зазначену у пункті 25.3, вважається невиконанням обов’язкової вимоги щодо масштабованості.</w:t>
      </w:r>
    </w:p>
    <w:p w:rsidR="00000000" w:rsidDel="00000000" w:rsidP="00000000" w:rsidRDefault="00000000" w:rsidRPr="00000000" w14:paraId="0000008B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26. Публікація та розгортання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jc w:val="both"/>
        <w:rPr/>
      </w:pPr>
      <w:r w:rsidDel="00000000" w:rsidR="00000000" w:rsidRPr="00000000">
        <w:rPr>
          <w:rtl w:val="0"/>
        </w:rPr>
        <w:t xml:space="preserve">26.1. Виконавець забезпечує підготовку релізних збірок і технічний супровід публікації в Google Play та Apple App Store.</w:t>
      </w:r>
    </w:p>
    <w:p w:rsidR="00000000" w:rsidDel="00000000" w:rsidP="00000000" w:rsidRDefault="00000000" w:rsidRPr="00000000" w14:paraId="0000008D">
      <w:pPr>
        <w:jc w:val="both"/>
        <w:rPr/>
      </w:pPr>
      <w:r w:rsidDel="00000000" w:rsidR="00000000" w:rsidRPr="00000000">
        <w:rPr>
          <w:rtl w:val="0"/>
        </w:rPr>
        <w:t xml:space="preserve">26.2. Облікові записи магазинів застосунків, хостингові акаунти, домени, репозиторії та інші критичні цифрові активи повинні належати Замовнику або бути передані/створені таким чином, щоб Замовник мав повний адміністративний контроль.</w:t>
      </w:r>
    </w:p>
    <w:p w:rsidR="00000000" w:rsidDel="00000000" w:rsidP="00000000" w:rsidRDefault="00000000" w:rsidRPr="00000000" w14:paraId="0000008E">
      <w:pPr>
        <w:jc w:val="both"/>
        <w:rPr/>
      </w:pPr>
      <w:r w:rsidDel="00000000" w:rsidR="00000000" w:rsidRPr="00000000">
        <w:rPr>
          <w:rtl w:val="0"/>
        </w:rPr>
        <w:t xml:space="preserve">26.3. Виконавець забезпечує налаштування production-середовища, а за потреби – staging/test-середовища для перевірки оновлень перед публікацією.</w:t>
      </w:r>
    </w:p>
    <w:p w:rsidR="00000000" w:rsidDel="00000000" w:rsidP="00000000" w:rsidRDefault="00000000" w:rsidRPr="00000000" w14:paraId="0000008F">
      <w:pPr>
        <w:jc w:val="both"/>
        <w:rPr/>
      </w:pPr>
      <w:r w:rsidDel="00000000" w:rsidR="00000000" w:rsidRPr="00000000">
        <w:rPr>
          <w:rtl w:val="0"/>
        </w:rPr>
        <w:t xml:space="preserve">26.4. Усі регулярні витрати на хостинг, сторонні сервіси, ліцензії, домени або інші компоненти повинні бути окремо зазначені у фінансовій пропозиції.</w:t>
      </w:r>
    </w:p>
    <w:p w:rsidR="00000000" w:rsidDel="00000000" w:rsidP="00000000" w:rsidRDefault="00000000" w:rsidRPr="00000000" w14:paraId="00000090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27. Документація та передача результатів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jc w:val="both"/>
        <w:rPr/>
      </w:pPr>
      <w:r w:rsidDel="00000000" w:rsidR="00000000" w:rsidRPr="00000000">
        <w:rPr>
          <w:rtl w:val="0"/>
        </w:rPr>
        <w:t xml:space="preserve">27.1. Замовнику передаються: вихідний код усіх розроблених компонентів, історія репозиторію в доступному обсязі, інструкції зі збирання та розгортання, конфігурації, структура бази даних, API-документація, дизайн-макети, інструкції адміністратора та користувача.</w:t>
      </w:r>
    </w:p>
    <w:p w:rsidR="00000000" w:rsidDel="00000000" w:rsidP="00000000" w:rsidRDefault="00000000" w:rsidRPr="00000000" w14:paraId="00000092">
      <w:pPr>
        <w:jc w:val="both"/>
        <w:rPr/>
      </w:pPr>
      <w:r w:rsidDel="00000000" w:rsidR="00000000" w:rsidRPr="00000000">
        <w:rPr>
          <w:rtl w:val="0"/>
        </w:rPr>
        <w:t xml:space="preserve">27.2. Окремо передається схема архітектури та опис взаємодії вебінтерфейсу, backend/API, бази даних, мобільних застосунків і адміністративної частини.</w:t>
      </w:r>
    </w:p>
    <w:p w:rsidR="00000000" w:rsidDel="00000000" w:rsidP="00000000" w:rsidRDefault="00000000" w:rsidRPr="00000000" w14:paraId="00000093">
      <w:pPr>
        <w:jc w:val="both"/>
        <w:rPr/>
      </w:pPr>
      <w:r w:rsidDel="00000000" w:rsidR="00000000" w:rsidRPr="00000000">
        <w:rPr>
          <w:rtl w:val="0"/>
        </w:rPr>
        <w:t xml:space="preserve">27.3. Окремо передається інструкція з підключення нової громади та призначення її адміністраторів.</w:t>
      </w:r>
    </w:p>
    <w:p w:rsidR="00000000" w:rsidDel="00000000" w:rsidP="00000000" w:rsidRDefault="00000000" w:rsidRPr="00000000" w14:paraId="00000094">
      <w:pPr>
        <w:jc w:val="both"/>
        <w:rPr/>
      </w:pPr>
      <w:r w:rsidDel="00000000" w:rsidR="00000000" w:rsidRPr="00000000">
        <w:rPr>
          <w:rtl w:val="0"/>
        </w:rPr>
        <w:t xml:space="preserve">27.4. Виконавець проводить навчання щонайменше двох представників Замовника/громади з адміністрування контенту та базових операцій системи.</w:t>
      </w:r>
    </w:p>
    <w:p w:rsidR="00000000" w:rsidDel="00000000" w:rsidP="00000000" w:rsidRDefault="00000000" w:rsidRPr="00000000" w14:paraId="00000095">
      <w:pPr>
        <w:jc w:val="both"/>
        <w:rPr/>
      </w:pPr>
      <w:r w:rsidDel="00000000" w:rsidR="00000000" w:rsidRPr="00000000">
        <w:rPr>
          <w:rtl w:val="0"/>
        </w:rPr>
        <w:t xml:space="preserve">27.5. Мова документації – українська, крім технічних назв, елементів коду та загальноприйнятих англомовних термінів.</w:t>
      </w:r>
    </w:p>
    <w:p w:rsidR="00000000" w:rsidDel="00000000" w:rsidP="00000000" w:rsidRDefault="00000000" w:rsidRPr="00000000" w14:paraId="00000096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28. Права інтелектуальної власності та відсутність vendor lock-in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jc w:val="both"/>
        <w:rPr/>
      </w:pPr>
      <w:r w:rsidDel="00000000" w:rsidR="00000000" w:rsidRPr="00000000">
        <w:rPr>
          <w:rtl w:val="0"/>
        </w:rPr>
        <w:t xml:space="preserve">28.1. Майнові права на програмні компоненти, дизайн і документацію, створені спеціально в межах договору, передаються Замовнику в обсязі, визначеному договором.</w:t>
      </w:r>
    </w:p>
    <w:p w:rsidR="00000000" w:rsidDel="00000000" w:rsidP="00000000" w:rsidRDefault="00000000" w:rsidRPr="00000000" w14:paraId="00000098">
      <w:pPr>
        <w:jc w:val="both"/>
        <w:rPr/>
      </w:pPr>
      <w:r w:rsidDel="00000000" w:rsidR="00000000" w:rsidRPr="00000000">
        <w:rPr>
          <w:rtl w:val="0"/>
        </w:rPr>
        <w:t xml:space="preserve">28.2. Замовнику передаються всі адміністративні доступи, репозиторії, ключі та конфігурації, необхідні для незалежної подальшої підтримки та розвитку рішення.</w:t>
      </w:r>
    </w:p>
    <w:p w:rsidR="00000000" w:rsidDel="00000000" w:rsidP="00000000" w:rsidRDefault="00000000" w:rsidRPr="00000000" w14:paraId="00000099">
      <w:pPr>
        <w:jc w:val="both"/>
        <w:rPr/>
      </w:pPr>
      <w:r w:rsidDel="00000000" w:rsidR="00000000" w:rsidRPr="00000000">
        <w:rPr>
          <w:rtl w:val="0"/>
        </w:rPr>
        <w:t xml:space="preserve">28.3. Використання сторонніх бібліотек та компонентів допускається за умови дотримання їхніх ліцензій та відсутності обмежень, що унеможливлюють законне використання, модифікацію або підтримку рішення Замовником чи іншими підрядниками.</w:t>
      </w:r>
    </w:p>
    <w:p w:rsidR="00000000" w:rsidDel="00000000" w:rsidP="00000000" w:rsidRDefault="00000000" w:rsidRPr="00000000" w14:paraId="0000009A">
      <w:pPr>
        <w:jc w:val="both"/>
        <w:rPr/>
      </w:pPr>
      <w:r w:rsidDel="00000000" w:rsidR="00000000" w:rsidRPr="00000000">
        <w:rPr>
          <w:rtl w:val="0"/>
        </w:rPr>
        <w:t xml:space="preserve">28.4. Не допускається побудова рішення таким чином, за якого його працездатність або масштабування технічно можливі лише за участі первинного Виконавця через недокументовані залежності, закриті компоненти або недоступні Замовнику облікові записи.</w:t>
      </w:r>
    </w:p>
    <w:p w:rsidR="00000000" w:rsidDel="00000000" w:rsidP="00000000" w:rsidRDefault="00000000" w:rsidRPr="00000000" w14:paraId="0000009B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29. Технічна підтримка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jc w:val="both"/>
        <w:rPr/>
      </w:pPr>
      <w:r w:rsidDel="00000000" w:rsidR="00000000" w:rsidRPr="00000000">
        <w:rPr>
          <w:rtl w:val="0"/>
        </w:rPr>
        <w:t xml:space="preserve">29.1. Технічна підтримка надається протягом 12 місяців з дати production-запуску та приймання основного результату.</w:t>
      </w:r>
    </w:p>
    <w:p w:rsidR="00000000" w:rsidDel="00000000" w:rsidP="00000000" w:rsidRDefault="00000000" w:rsidRPr="00000000" w14:paraId="0000009D">
      <w:pPr>
        <w:jc w:val="both"/>
        <w:rPr/>
      </w:pPr>
      <w:r w:rsidDel="00000000" w:rsidR="00000000" w:rsidRPr="00000000">
        <w:rPr>
          <w:rtl w:val="0"/>
        </w:rPr>
        <w:t xml:space="preserve">29.2. Підтримка включає виправлення помилок, консультації адміністраторів, підтримання працездатності інтеграції та сумісності з оновленнями підтримуваних версій мобільних операційних систем у межах розумного обсягу.</w:t>
      </w:r>
    </w:p>
    <w:p w:rsidR="00000000" w:rsidDel="00000000" w:rsidP="00000000" w:rsidRDefault="00000000" w:rsidRPr="00000000" w14:paraId="0000009E">
      <w:pPr>
        <w:jc w:val="both"/>
        <w:rPr/>
      </w:pPr>
      <w:r w:rsidDel="00000000" w:rsidR="00000000" w:rsidRPr="00000000">
        <w:rPr>
          <w:rtl w:val="0"/>
        </w:rPr>
        <w:t xml:space="preserve">29.3. Для критичного дефекту, що робить застосунок або ключову функцію недоступними для більшості користувачів, очікуваний строк первинної реакції – до 4 робочих годин, надання плану або обхідного рішення – до 1 робочого дня.</w:t>
      </w:r>
    </w:p>
    <w:p w:rsidR="00000000" w:rsidDel="00000000" w:rsidP="00000000" w:rsidRDefault="00000000" w:rsidRPr="00000000" w14:paraId="0000009F">
      <w:pPr>
        <w:jc w:val="both"/>
        <w:rPr/>
      </w:pPr>
      <w:r w:rsidDel="00000000" w:rsidR="00000000" w:rsidRPr="00000000">
        <w:rPr>
          <w:rtl w:val="0"/>
        </w:rPr>
        <w:t xml:space="preserve">29.4. Для високого дефекту, що суттєво порушує окрему ключову функцію, очікуваний строк первинної реакції – до 1 робочого дня; строк виправлення погоджується залежно від складності, орієнтовно до 3 робочих днів.</w:t>
      </w:r>
    </w:p>
    <w:p w:rsidR="00000000" w:rsidDel="00000000" w:rsidP="00000000" w:rsidRDefault="00000000" w:rsidRPr="00000000" w14:paraId="000000A0">
      <w:pPr>
        <w:jc w:val="both"/>
        <w:rPr/>
      </w:pPr>
      <w:r w:rsidDel="00000000" w:rsidR="00000000" w:rsidRPr="00000000">
        <w:rPr>
          <w:rtl w:val="0"/>
        </w:rPr>
        <w:t xml:space="preserve">29.5. Середні та низькі дефекти виправляються у погоджені строки або включаються до найближчого планового релізу.</w:t>
      </w:r>
    </w:p>
    <w:p w:rsidR="00000000" w:rsidDel="00000000" w:rsidP="00000000" w:rsidRDefault="00000000" w:rsidRPr="00000000" w14:paraId="000000A1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30. Етапи виконання та строки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jc w:val="both"/>
        <w:rPr/>
      </w:pPr>
      <w:r w:rsidDel="00000000" w:rsidR="00000000" w:rsidRPr="00000000">
        <w:rPr>
          <w:rtl w:val="0"/>
        </w:rPr>
        <w:t xml:space="preserve">30.1. Роботи виконуються поетапно: стартова зустріч; технічний аудит існуючого вебінтерфейсу; погодження цільової архітектури; прототипування; UX/UI-дизайн; розробка та інтеграція; міграція/налаштування контенту; тестування; UAT; демонстрація масштабування; публікація; передача документації та запуск підтримки.</w:t>
      </w:r>
    </w:p>
    <w:p w:rsidR="00000000" w:rsidDel="00000000" w:rsidP="00000000" w:rsidRDefault="00000000" w:rsidRPr="00000000" w14:paraId="000000A3">
      <w:pPr>
        <w:jc w:val="both"/>
        <w:rPr/>
      </w:pPr>
      <w:r w:rsidDel="00000000" w:rsidR="00000000" w:rsidRPr="00000000">
        <w:rPr>
          <w:rtl w:val="0"/>
        </w:rPr>
        <w:t xml:space="preserve">30.2. Учасник у складі пропозиції подає календарний план із тривалістю кожного етапу та залежностями між ними.</w:t>
      </w:r>
    </w:p>
    <w:p w:rsidR="00000000" w:rsidDel="00000000" w:rsidP="00000000" w:rsidRDefault="00000000" w:rsidRPr="00000000" w14:paraId="000000A4">
      <w:pPr>
        <w:jc w:val="both"/>
        <w:rPr/>
      </w:pPr>
      <w:r w:rsidDel="00000000" w:rsidR="00000000" w:rsidRPr="00000000">
        <w:rPr>
          <w:rtl w:val="0"/>
        </w:rPr>
        <w:t xml:space="preserve">30.3. Кінцевий строк виконання основного обсягу послуг визначається договором та тендерною документацією. Запропонований графік повинен передбачати достатній час для перевірки Замовником проміжних результатів та усунення зауважень.</w:t>
      </w:r>
    </w:p>
    <w:p w:rsidR="00000000" w:rsidDel="00000000" w:rsidP="00000000" w:rsidRDefault="00000000" w:rsidRPr="00000000" w14:paraId="000000A5">
      <w:pPr>
        <w:jc w:val="both"/>
        <w:rPr/>
      </w:pPr>
      <w:r w:rsidDel="00000000" w:rsidR="00000000" w:rsidRPr="00000000">
        <w:rPr>
          <w:rtl w:val="0"/>
        </w:rPr>
        <w:t xml:space="preserve">30.4. Істотні зміни погодженої архітектури або функціонального обсягу допускаються лише після погодження із Замовником.</w:t>
      </w:r>
    </w:p>
    <w:p w:rsidR="00000000" w:rsidDel="00000000" w:rsidP="00000000" w:rsidRDefault="00000000" w:rsidRPr="00000000" w14:paraId="000000A6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31. Вимоги до Виконавця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jc w:val="both"/>
        <w:rPr/>
      </w:pPr>
      <w:r w:rsidDel="00000000" w:rsidR="00000000" w:rsidRPr="00000000">
        <w:rPr>
          <w:rtl w:val="0"/>
        </w:rPr>
        <w:t xml:space="preserve">31.1. Виконавець повинен мати підтверджений досвід розроблення мобільних або комплексних цифрових продуктів, що включають мобільний клієнт, серверну частину/API та вебадміністрування.</w:t>
      </w:r>
    </w:p>
    <w:p w:rsidR="00000000" w:rsidDel="00000000" w:rsidP="00000000" w:rsidRDefault="00000000" w:rsidRPr="00000000" w14:paraId="000000A8">
      <w:pPr>
        <w:jc w:val="both"/>
        <w:rPr/>
      </w:pPr>
      <w:r w:rsidDel="00000000" w:rsidR="00000000" w:rsidRPr="00000000">
        <w:rPr>
          <w:rtl w:val="0"/>
        </w:rPr>
        <w:t xml:space="preserve">31.2. Бажаним є досвід інтеграції мобільних застосунків з існуючими вебсистемами або розроблення multi-tenant/багатоорганізаційних цифрових платформ.</w:t>
      </w:r>
    </w:p>
    <w:p w:rsidR="00000000" w:rsidDel="00000000" w:rsidP="00000000" w:rsidRDefault="00000000" w:rsidRPr="00000000" w14:paraId="000000A9">
      <w:pPr>
        <w:jc w:val="both"/>
        <w:rPr/>
      </w:pPr>
      <w:r w:rsidDel="00000000" w:rsidR="00000000" w:rsidRPr="00000000">
        <w:rPr>
          <w:rtl w:val="0"/>
        </w:rPr>
        <w:t xml:space="preserve">31.3. До команди мають бути залучені фахівці, достатні для виконання робіт, зокрема функції управління проєктом/бізнес-аналізу, UX/UI, мобільної розробки, backend/API, тестування та DevOps/розгортання можуть бути забезпечені окремими фахівцями або суміщатися за наявності підтвердженої кваліфікації.</w:t>
      </w:r>
    </w:p>
    <w:p w:rsidR="00000000" w:rsidDel="00000000" w:rsidP="00000000" w:rsidRDefault="00000000" w:rsidRPr="00000000" w14:paraId="000000AA">
      <w:pPr>
        <w:jc w:val="both"/>
        <w:rPr/>
      </w:pPr>
      <w:r w:rsidDel="00000000" w:rsidR="00000000" w:rsidRPr="00000000">
        <w:rPr>
          <w:rtl w:val="0"/>
        </w:rPr>
        <w:t xml:space="preserve">31.4. Виконавець відповідає за взаємоузгодженість усіх компонентів, працездатність інтеграції, якість коду, документації та можливість подальшого масштабування.</w:t>
      </w:r>
    </w:p>
    <w:p w:rsidR="00000000" w:rsidDel="00000000" w:rsidP="00000000" w:rsidRDefault="00000000" w:rsidRPr="00000000" w14:paraId="000000AB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32. Вимоги до технічної та фінансової пропозиції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jc w:val="both"/>
        <w:rPr/>
      </w:pPr>
      <w:r w:rsidDel="00000000" w:rsidR="00000000" w:rsidRPr="00000000">
        <w:rPr>
          <w:rtl w:val="0"/>
        </w:rPr>
        <w:t xml:space="preserve">32.1. Учасник повинен надати опис запропонованої архітектури з окремим поясненням інтеграції з https://idp.co.ua/ та механізму масштабування на інші громади.</w:t>
      </w:r>
    </w:p>
    <w:p w:rsidR="00000000" w:rsidDel="00000000" w:rsidP="00000000" w:rsidRDefault="00000000" w:rsidRPr="00000000" w14:paraId="000000AD">
      <w:pPr>
        <w:jc w:val="both"/>
        <w:rPr/>
      </w:pPr>
      <w:r w:rsidDel="00000000" w:rsidR="00000000" w:rsidRPr="00000000">
        <w:rPr>
          <w:rtl w:val="0"/>
        </w:rPr>
        <w:t xml:space="preserve">32.2. Пропозиція повинна містити схему або текстовий опис моделі даних/tenant-моделі, ролей адміністраторів та способу додавання нової громади.</w:t>
      </w:r>
    </w:p>
    <w:p w:rsidR="00000000" w:rsidDel="00000000" w:rsidP="00000000" w:rsidRDefault="00000000" w:rsidRPr="00000000" w14:paraId="000000AE">
      <w:pPr>
        <w:jc w:val="both"/>
        <w:rPr/>
      </w:pPr>
      <w:r w:rsidDel="00000000" w:rsidR="00000000" w:rsidRPr="00000000">
        <w:rPr>
          <w:rtl w:val="0"/>
        </w:rPr>
        <w:t xml:space="preserve">32.3. Учасник подає календарний план, склад команди, резюме ключових фахівців та не менше двох прикладів релевантних реалізованих цифрових продуктів або інше підтвердження аналогічного досвіду.</w:t>
      </w:r>
    </w:p>
    <w:p w:rsidR="00000000" w:rsidDel="00000000" w:rsidP="00000000" w:rsidRDefault="00000000" w:rsidRPr="00000000" w14:paraId="000000AF">
      <w:pPr>
        <w:jc w:val="both"/>
        <w:rPr/>
      </w:pPr>
      <w:r w:rsidDel="00000000" w:rsidR="00000000" w:rsidRPr="00000000">
        <w:rPr>
          <w:rtl w:val="0"/>
        </w:rPr>
        <w:t xml:space="preserve">32.4. Фінансова пропозиція (Додаток В) за зразком. </w:t>
      </w:r>
    </w:p>
    <w:p w:rsidR="00000000" w:rsidDel="00000000" w:rsidP="00000000" w:rsidRDefault="00000000" w:rsidRPr="00000000" w14:paraId="000000B0">
      <w:pPr>
        <w:jc w:val="both"/>
        <w:rPr/>
      </w:pPr>
      <w:r w:rsidDel="00000000" w:rsidR="00000000" w:rsidRPr="00000000">
        <w:rPr>
          <w:rtl w:val="0"/>
        </w:rPr>
        <w:t xml:space="preserve">32.5. Приховані або неописані обов’язкові регулярні платежі, без яких рішення не може функціонувати, не допускаються.</w:t>
      </w:r>
    </w:p>
    <w:p w:rsidR="00000000" w:rsidDel="00000000" w:rsidP="00000000" w:rsidRDefault="00000000" w:rsidRPr="00000000" w14:paraId="000000B1">
      <w:pPr>
        <w:jc w:val="both"/>
        <w:rPr/>
      </w:pPr>
      <w:r w:rsidDel="00000000" w:rsidR="00000000" w:rsidRPr="00000000">
        <w:rPr>
          <w:rtl w:val="0"/>
        </w:rPr>
        <w:t xml:space="preserve">32.6. Додаток А (за зразком)</w:t>
      </w:r>
    </w:p>
    <w:p w:rsidR="00000000" w:rsidDel="00000000" w:rsidP="00000000" w:rsidRDefault="00000000" w:rsidRPr="00000000" w14:paraId="000000B2">
      <w:pPr>
        <w:jc w:val="both"/>
        <w:rPr/>
      </w:pPr>
      <w:r w:rsidDel="00000000" w:rsidR="00000000" w:rsidRPr="00000000">
        <w:rPr>
          <w:rtl w:val="0"/>
        </w:rPr>
        <w:t xml:space="preserve">32.7. Установчі документи ФОП-ї групи або юридичної особи.</w:t>
      </w:r>
    </w:p>
    <w:p w:rsidR="00000000" w:rsidDel="00000000" w:rsidP="00000000" w:rsidRDefault="00000000" w:rsidRPr="00000000" w14:paraId="000000B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33. Кінцеві результати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jc w:val="both"/>
        <w:rPr/>
      </w:pPr>
      <w:r w:rsidDel="00000000" w:rsidR="00000000" w:rsidRPr="00000000">
        <w:rPr>
          <w:rtl w:val="0"/>
        </w:rPr>
        <w:t xml:space="preserve">33.1. Погоджений технічний звіт за результатами аудиту існуючого вебінтерфейсу та цільова архітектура інтеграції.</w:t>
      </w:r>
    </w:p>
    <w:p w:rsidR="00000000" w:rsidDel="00000000" w:rsidP="00000000" w:rsidRDefault="00000000" w:rsidRPr="00000000" w14:paraId="000000B6">
      <w:pPr>
        <w:jc w:val="both"/>
        <w:rPr/>
      </w:pPr>
      <w:r w:rsidDel="00000000" w:rsidR="00000000" w:rsidRPr="00000000">
        <w:rPr>
          <w:rtl w:val="0"/>
        </w:rPr>
        <w:t xml:space="preserve">33.2. Погоджені прототипи та UX/UI-макети ключових екранів.</w:t>
      </w:r>
    </w:p>
    <w:p w:rsidR="00000000" w:rsidDel="00000000" w:rsidP="00000000" w:rsidRDefault="00000000" w:rsidRPr="00000000" w14:paraId="000000B7">
      <w:pPr>
        <w:jc w:val="both"/>
        <w:rPr/>
      </w:pPr>
      <w:r w:rsidDel="00000000" w:rsidR="00000000" w:rsidRPr="00000000">
        <w:rPr>
          <w:rtl w:val="0"/>
        </w:rPr>
        <w:t xml:space="preserve">33.3. Робочі мобільні застосунки для iOS та Android.</w:t>
      </w:r>
    </w:p>
    <w:p w:rsidR="00000000" w:rsidDel="00000000" w:rsidP="00000000" w:rsidRDefault="00000000" w:rsidRPr="00000000" w14:paraId="000000B8">
      <w:pPr>
        <w:jc w:val="both"/>
        <w:rPr/>
      </w:pPr>
      <w:r w:rsidDel="00000000" w:rsidR="00000000" w:rsidRPr="00000000">
        <w:rPr>
          <w:rtl w:val="0"/>
        </w:rPr>
        <w:t xml:space="preserve">33.4. Інтегрована серверна частина/API та адміністративний інтерфейс у необхідному обсязі.</w:t>
      </w:r>
    </w:p>
    <w:p w:rsidR="00000000" w:rsidDel="00000000" w:rsidP="00000000" w:rsidRDefault="00000000" w:rsidRPr="00000000" w14:paraId="000000B9">
      <w:pPr>
        <w:jc w:val="both"/>
        <w:rPr/>
      </w:pPr>
      <w:r w:rsidDel="00000000" w:rsidR="00000000" w:rsidRPr="00000000">
        <w:rPr>
          <w:rtl w:val="0"/>
        </w:rPr>
        <w:t xml:space="preserve">33.5. Налаштована пілотна Дрогобицька громада з погодженим первинним контентом.</w:t>
      </w:r>
    </w:p>
    <w:p w:rsidR="00000000" w:rsidDel="00000000" w:rsidP="00000000" w:rsidRDefault="00000000" w:rsidRPr="00000000" w14:paraId="000000BA">
      <w:pPr>
        <w:jc w:val="both"/>
        <w:rPr/>
      </w:pPr>
      <w:r w:rsidDel="00000000" w:rsidR="00000000" w:rsidRPr="00000000">
        <w:rPr>
          <w:rtl w:val="0"/>
        </w:rPr>
        <w:t xml:space="preserve">33.6. Реалізована та продемонстрована можливість додавання інших громад без зміни основного коду.</w:t>
      </w:r>
    </w:p>
    <w:p w:rsidR="00000000" w:rsidDel="00000000" w:rsidP="00000000" w:rsidRDefault="00000000" w:rsidRPr="00000000" w14:paraId="000000BB">
      <w:pPr>
        <w:jc w:val="both"/>
        <w:rPr/>
      </w:pPr>
      <w:r w:rsidDel="00000000" w:rsidR="00000000" w:rsidRPr="00000000">
        <w:rPr>
          <w:rtl w:val="0"/>
        </w:rPr>
        <w:t xml:space="preserve">33.7. Релізні версії, опубліковані або подані на публікацію в Google Play та Apple App Store відповідно до погодженої процедури.</w:t>
      </w:r>
    </w:p>
    <w:p w:rsidR="00000000" w:rsidDel="00000000" w:rsidP="00000000" w:rsidRDefault="00000000" w:rsidRPr="00000000" w14:paraId="000000BC">
      <w:pPr>
        <w:jc w:val="both"/>
        <w:rPr/>
      </w:pPr>
      <w:r w:rsidDel="00000000" w:rsidR="00000000" w:rsidRPr="00000000">
        <w:rPr>
          <w:rtl w:val="0"/>
        </w:rPr>
        <w:t xml:space="preserve">33.8. Повний комплект вихідного коду, доступів, конфігурацій, дизайн-файлів і технічної документації.</w:t>
      </w:r>
    </w:p>
    <w:p w:rsidR="00000000" w:rsidDel="00000000" w:rsidP="00000000" w:rsidRDefault="00000000" w:rsidRPr="00000000" w14:paraId="000000BD">
      <w:pPr>
        <w:jc w:val="both"/>
        <w:rPr/>
      </w:pPr>
      <w:r w:rsidDel="00000000" w:rsidR="00000000" w:rsidRPr="00000000">
        <w:rPr>
          <w:rtl w:val="0"/>
        </w:rPr>
        <w:t xml:space="preserve">33.9. Навчання адміністраторів та інструкція з підключення нової громади.</w:t>
      </w:r>
    </w:p>
    <w:p w:rsidR="00000000" w:rsidDel="00000000" w:rsidP="00000000" w:rsidRDefault="00000000" w:rsidRPr="00000000" w14:paraId="000000BE">
      <w:pPr>
        <w:jc w:val="both"/>
        <w:rPr/>
      </w:pPr>
      <w:r w:rsidDel="00000000" w:rsidR="00000000" w:rsidRPr="00000000">
        <w:rPr>
          <w:rtl w:val="0"/>
        </w:rPr>
        <w:t xml:space="preserve">33.10. 12 місяців технічної підтримки після production-запуску.</w:t>
      </w:r>
    </w:p>
    <w:p w:rsidR="00000000" w:rsidDel="00000000" w:rsidP="00000000" w:rsidRDefault="00000000" w:rsidRPr="00000000" w14:paraId="000000BF">
      <w:pPr>
        <w:keepNext w:val="1"/>
        <w:spacing w:after="6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34. Обов’язкові умови технічної відповідності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jc w:val="both"/>
        <w:rPr/>
      </w:pPr>
      <w:r w:rsidDel="00000000" w:rsidR="00000000" w:rsidRPr="00000000">
        <w:rPr>
          <w:rtl w:val="0"/>
        </w:rPr>
        <w:t xml:space="preserve">34.1. Інтеграція з існуючим вебінтерфейсом https://idp.co.ua/ або технічно обґрунтований інтеграційний механізм на базі його даних/інфраструктури.</w:t>
      </w:r>
    </w:p>
    <w:p w:rsidR="00000000" w:rsidDel="00000000" w:rsidP="00000000" w:rsidRDefault="00000000" w:rsidRPr="00000000" w14:paraId="000000C1">
      <w:pPr>
        <w:jc w:val="both"/>
        <w:rPr/>
      </w:pPr>
      <w:r w:rsidDel="00000000" w:rsidR="00000000" w:rsidRPr="00000000">
        <w:rPr>
          <w:rtl w:val="0"/>
        </w:rPr>
        <w:t xml:space="preserve">34.2. Мобільні застосунки для iOS та Android.</w:t>
      </w:r>
    </w:p>
    <w:p w:rsidR="00000000" w:rsidDel="00000000" w:rsidP="00000000" w:rsidRDefault="00000000" w:rsidRPr="00000000" w14:paraId="000000C2">
      <w:pPr>
        <w:jc w:val="both"/>
        <w:rPr/>
      </w:pPr>
      <w:r w:rsidDel="00000000" w:rsidR="00000000" w:rsidRPr="00000000">
        <w:rPr>
          <w:rtl w:val="0"/>
        </w:rPr>
        <w:t xml:space="preserve">34.3. Єдине централізоване адміністрування та відсутність необхідності паралельно вручну підтримувати однаковий контент у веб- та мобільній версіях, якщо це технічно можливо.</w:t>
      </w:r>
    </w:p>
    <w:p w:rsidR="00000000" w:rsidDel="00000000" w:rsidP="00000000" w:rsidRDefault="00000000" w:rsidRPr="00000000" w14:paraId="000000C3">
      <w:pPr>
        <w:jc w:val="both"/>
        <w:rPr/>
      </w:pPr>
      <w:r w:rsidDel="00000000" w:rsidR="00000000" w:rsidRPr="00000000">
        <w:rPr>
          <w:rtl w:val="0"/>
        </w:rPr>
        <w:t xml:space="preserve">34.4. Можливість додавання інших територіальних громад без створення окремої копії коду і без окремого незалежного backend для кожної громади.</w:t>
      </w:r>
    </w:p>
    <w:p w:rsidR="00000000" w:rsidDel="00000000" w:rsidP="00000000" w:rsidRDefault="00000000" w:rsidRPr="00000000" w14:paraId="000000C4">
      <w:pPr>
        <w:jc w:val="both"/>
        <w:rPr/>
      </w:pPr>
      <w:r w:rsidDel="00000000" w:rsidR="00000000" w:rsidRPr="00000000">
        <w:rPr>
          <w:rtl w:val="0"/>
        </w:rPr>
        <w:t xml:space="preserve">34.5. Розмежування ролей та даних між громадами.</w:t>
      </w:r>
    </w:p>
    <w:p w:rsidR="00000000" w:rsidDel="00000000" w:rsidP="00000000" w:rsidRDefault="00000000" w:rsidRPr="00000000" w14:paraId="000000C5">
      <w:pPr>
        <w:jc w:val="both"/>
        <w:rPr/>
      </w:pPr>
      <w:r w:rsidDel="00000000" w:rsidR="00000000" w:rsidRPr="00000000">
        <w:rPr>
          <w:rtl w:val="0"/>
        </w:rPr>
        <w:t xml:space="preserve">34.6. Передача вихідного коду, адміністративних доступів та технічної документації Замовнику.</w:t>
      </w:r>
    </w:p>
    <w:p w:rsidR="00000000" w:rsidDel="00000000" w:rsidP="00000000" w:rsidRDefault="00000000" w:rsidRPr="00000000" w14:paraId="000000C6">
      <w:pPr>
        <w:jc w:val="both"/>
        <w:rPr/>
      </w:pPr>
      <w:r w:rsidDel="00000000" w:rsidR="00000000" w:rsidRPr="00000000">
        <w:rPr>
          <w:rtl w:val="0"/>
        </w:rPr>
        <w:t xml:space="preserve">34.7. 12-місячна технічна підтримка.</w:t>
      </w:r>
    </w:p>
    <w:p w:rsidR="00000000" w:rsidDel="00000000" w:rsidP="00000000" w:rsidRDefault="00000000" w:rsidRPr="00000000" w14:paraId="000000C7">
      <w:pPr>
        <w:jc w:val="both"/>
        <w:rPr/>
      </w:pPr>
      <w:r w:rsidDel="00000000" w:rsidR="00000000" w:rsidRPr="00000000">
        <w:rPr>
          <w:rtl w:val="0"/>
        </w:rPr>
        <w:t xml:space="preserve">34.8. Учасник у технічній пропозиції повинен прямо підтвердити виконання пунктів 34.1–34.7 та описати спосіб їх реалізації. Відсутність підтвердження ключової обов’язкової вимоги може бути підставою для визнання пропозиції технічно невідповідною.</w:t>
      </w:r>
    </w:p>
    <w:p w:rsidR="00000000" w:rsidDel="00000000" w:rsidP="00000000" w:rsidRDefault="00000000" w:rsidRPr="00000000" w14:paraId="000000C8">
      <w:pPr>
        <w:keepNext w:val="1"/>
        <w:spacing w:after="60" w:before="1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35. Критерії оцінки технічної пропозиції</w:t>
      </w:r>
    </w:p>
    <w:p w:rsidR="00000000" w:rsidDel="00000000" w:rsidP="00000000" w:rsidRDefault="00000000" w:rsidRPr="00000000" w14:paraId="000000C9">
      <w:pPr>
        <w:widowControl w:val="0"/>
        <w:spacing w:after="200" w:line="276" w:lineRule="auto"/>
        <w:ind w:left="-141" w:right="-289" w:firstLine="0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5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35"/>
        <w:gridCol w:w="3360"/>
        <w:gridCol w:w="5040"/>
        <w:gridCol w:w="1515"/>
        <w:tblGridChange w:id="0">
          <w:tblGrid>
            <w:gridCol w:w="435"/>
            <w:gridCol w:w="3360"/>
            <w:gridCol w:w="5040"/>
            <w:gridCol w:w="1515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be5f1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CA">
            <w:pPr>
              <w:widowControl w:val="0"/>
              <w:spacing w:after="200" w:line="256" w:lineRule="auto"/>
              <w:ind w:left="-141" w:right="-289" w:firstLine="425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ШКАЛА ОЦІНКИ КРИТЕРІЇВ</w:t>
            </w:r>
          </w:p>
        </w:tc>
      </w:tr>
      <w:tr>
        <w:trPr>
          <w:cantSplit w:val="0"/>
          <w:trHeight w:val="789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be5f1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CE">
            <w:pPr>
              <w:widowControl w:val="0"/>
              <w:spacing w:after="200" w:line="256" w:lineRule="auto"/>
              <w:ind w:left="-141" w:right="-289" w:firstLine="0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dbe5f1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CF">
            <w:pPr>
              <w:widowControl w:val="0"/>
              <w:spacing w:after="200" w:line="256" w:lineRule="auto"/>
              <w:ind w:left="-141" w:right="-289" w:firstLine="283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Критерій оцінки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dbe5f1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D0">
            <w:pPr>
              <w:widowControl w:val="0"/>
              <w:spacing w:after="200" w:line="256" w:lineRule="auto"/>
              <w:ind w:left="-141" w:right="-289" w:firstLine="283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Методологія оцінки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dbe5f1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D1">
            <w:pPr>
              <w:widowControl w:val="0"/>
              <w:spacing w:after="200" w:line="256" w:lineRule="auto"/>
              <w:ind w:left="141" w:right="44" w:firstLine="0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Максимальна кількість балів</w:t>
            </w:r>
          </w:p>
        </w:tc>
      </w:tr>
      <w:tr>
        <w:trPr>
          <w:cantSplit w:val="0"/>
          <w:trHeight w:val="324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D2">
            <w:pPr>
              <w:widowControl w:val="0"/>
              <w:spacing w:after="200" w:line="256" w:lineRule="auto"/>
              <w:ind w:left="-90" w:right="-505" w:firstLine="225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D3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Досвід Учасника у реалізації релевантних цифрових продуктів – максимум 20 балів. Оцінюється підтверджений досвід розроблення мобільних застосунків, API/backend, CMS та інтеграції з існуючими системами. Перевага надається досвіду багатоорганізаційних або масштабованих платформ.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after="200" w:line="254.4000054545454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20 балів -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понад 3 релевантні проєкти</w:t>
            </w:r>
          </w:p>
          <w:p w:rsidR="00000000" w:rsidDel="00000000" w:rsidP="00000000" w:rsidRDefault="00000000" w:rsidRPr="00000000" w14:paraId="000000D5">
            <w:pPr>
              <w:widowControl w:val="0"/>
              <w:spacing w:after="200" w:line="254.4000054545454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15 балів - 2–3 проєкти</w:t>
            </w:r>
          </w:p>
          <w:p w:rsidR="00000000" w:rsidDel="00000000" w:rsidP="00000000" w:rsidRDefault="00000000" w:rsidRPr="00000000" w14:paraId="000000D6">
            <w:pPr>
              <w:widowControl w:val="0"/>
              <w:spacing w:after="200" w:line="254.4000054545454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5 балів - 1 проєкт ; </w:t>
            </w:r>
          </w:p>
          <w:p w:rsidR="00000000" w:rsidDel="00000000" w:rsidP="00000000" w:rsidRDefault="00000000" w:rsidRPr="00000000" w14:paraId="000000D7">
            <w:pPr>
              <w:widowControl w:val="0"/>
              <w:spacing w:after="200" w:line="254.40000545454546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 балів - відсутність підтвердженого релевантного досвіду – 0 балів.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D9">
            <w:pPr>
              <w:widowControl w:val="0"/>
              <w:spacing w:after="200" w:line="256" w:lineRule="auto"/>
              <w:ind w:left="141" w:right="-289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20 балів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widowControl w:val="0"/>
              <w:spacing w:after="160" w:line="256" w:lineRule="auto"/>
              <w:ind w:left="141" w:right="-289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628.554687500001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DB">
            <w:pPr>
              <w:widowControl w:val="0"/>
              <w:spacing w:after="200" w:line="256" w:lineRule="auto"/>
              <w:ind w:right="-788" w:firstLine="45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DC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Якість технічного рішення, інтеграції та масштабованості</w:t>
            </w:r>
          </w:p>
          <w:p w:rsidR="00000000" w:rsidDel="00000000" w:rsidP="00000000" w:rsidRDefault="00000000" w:rsidRPr="00000000" w14:paraId="000000DD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Оцінюється повнота опису архітектури, реалістичність інтеграції з існуючим вебінтерфейсом, модель єдиного джерела даних, tenant-модель/розмежування громад, спосіб додавання нової громади, безпека, передача коду та відсутність vendor lock-in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widowControl w:val="0"/>
              <w:spacing w:after="200" w:line="256" w:lineRule="auto"/>
              <w:ind w:left="141" w:right="177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widowControl w:val="0"/>
              <w:spacing w:after="200" w:line="256" w:lineRule="auto"/>
              <w:ind w:left="141" w:right="177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widowControl w:val="0"/>
              <w:spacing w:after="200" w:line="256" w:lineRule="auto"/>
              <w:ind w:left="141" w:right="177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54.4000054545454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30 балів - Повна, конкретна та технічно обґрунтована пропозиція, що закриває всі вимоги</w:t>
              <w:br w:type="textWrapping"/>
              <w:br w:type="textWrapping"/>
              <w:t xml:space="preserve">20 балів - пропозиція з незначними прогалинами, що не ставлять під сумнів реалізацію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54.4000054545454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 балів - частково описане рішення з істотними невизначеностями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54.40000545454546" w:lineRule="auto"/>
              <w:ind w:left="0" w:right="0" w:firstLine="0"/>
              <w:jc w:val="both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  <w:t xml:space="preserve">0 балів - відсутність працездатного опису інтеграції або масштабування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E4">
            <w:pPr>
              <w:widowControl w:val="0"/>
              <w:spacing w:after="200" w:line="256" w:lineRule="auto"/>
              <w:ind w:left="141" w:right="-289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  <w:t xml:space="preserve">0 балів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widowControl w:val="0"/>
              <w:spacing w:after="160" w:line="256" w:lineRule="auto"/>
              <w:ind w:left="141" w:right="-289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6765.2832031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E6">
            <w:pPr>
              <w:widowControl w:val="0"/>
              <w:spacing w:after="200" w:line="256" w:lineRule="auto"/>
              <w:ind w:left="-135" w:right="-505" w:firstLine="27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E7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Команда, план реалізації та модель підтримки </w:t>
            </w:r>
          </w:p>
          <w:p w:rsidR="00000000" w:rsidDel="00000000" w:rsidP="00000000" w:rsidRDefault="00000000" w:rsidRPr="00000000" w14:paraId="000000E8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Оцінюються релевантність ключових фахівців, реалістичність календарного плану, підхід до тестування, UAT, передачі документації та 12-місячної підтримки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240" w:before="240" w:lineRule="auto"/>
              <w:ind w:left="0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 балів</w:t>
            </w:r>
            <w:r w:rsidDel="00000000" w:rsidR="00000000" w:rsidRPr="00000000">
              <w:rPr>
                <w:rtl w:val="0"/>
              </w:rPr>
              <w:t xml:space="preserve"> — команда має підтверджену кваліфікацію, необхідну для реалізації проєкту; календарний план містить усі основні етапи, реалістичні строки та логічну послідовність робіт; чітко описано підхід до тестування, UAT, передачі документації та технічної підтримки.</w:t>
            </w:r>
          </w:p>
          <w:p w:rsidR="00000000" w:rsidDel="00000000" w:rsidP="00000000" w:rsidRDefault="00000000" w:rsidRPr="00000000" w14:paraId="000000EA">
            <w:pPr>
              <w:spacing w:after="240" w:before="240" w:lineRule="auto"/>
              <w:ind w:left="0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 балів</w:t>
            </w:r>
            <w:r w:rsidDel="00000000" w:rsidR="00000000" w:rsidRPr="00000000">
              <w:rPr>
                <w:rtl w:val="0"/>
              </w:rPr>
              <w:t xml:space="preserve"> — команда загалом відповідає завданням проєкту, однак наявні окремі недоліки в підтвердженні кваліфікації фахівців, деталізації календарного плану або описі тестування, передачі документації чи технічної підтримки, які не перешкоджають оцінити можливість виконання проєкту.</w:t>
            </w:r>
          </w:p>
          <w:p w:rsidR="00000000" w:rsidDel="00000000" w:rsidP="00000000" w:rsidRDefault="00000000" w:rsidRPr="00000000" w14:paraId="000000EB">
            <w:pPr>
              <w:spacing w:after="240" w:before="240" w:lineRule="auto"/>
              <w:ind w:left="0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0 балів</w:t>
            </w:r>
            <w:r w:rsidDel="00000000" w:rsidR="00000000" w:rsidRPr="00000000">
              <w:rPr>
                <w:rtl w:val="0"/>
              </w:rPr>
              <w:t xml:space="preserve"> — інформація про команду та/або календарний план є недостатньою для оцінки спроможності реалізувати проєкт, запропоновані строки є необґрунтованими або відсутній опис ключових процесів тестування, передачі документації та технічної підтримки.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EC">
            <w:pPr>
              <w:widowControl w:val="0"/>
              <w:spacing w:after="200" w:line="256" w:lineRule="auto"/>
              <w:ind w:left="141" w:right="-289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20 балів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D">
      <w:pPr>
        <w:widowControl w:val="0"/>
        <w:spacing w:after="0" w:line="240" w:lineRule="auto"/>
        <w:ind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widowControl w:val="0"/>
        <w:spacing w:after="0" w:line="240" w:lineRule="auto"/>
        <w:ind w:hanging="2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Фонд залишає за собою право за результатами розгляду пропозицій замовити послуги в повному або частковому обсязі, зокрема обрати розробку застосунку лише для однієї з платформ — Android або iOS. Остаточний обсяг послуг визначатиметься під час укладення договору.</w:t>
      </w:r>
    </w:p>
    <w:p w:rsidR="00000000" w:rsidDel="00000000" w:rsidP="00000000" w:rsidRDefault="00000000" w:rsidRPr="00000000" w14:paraId="000000EF">
      <w:pPr>
        <w:keepNext w:val="1"/>
        <w:spacing w:after="60" w:before="1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З питань щодо ТЗ прохання звертатись до Віталія Карпенко 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ff"/>
          <w:sz w:val="20"/>
          <w:szCs w:val="20"/>
          <w:u w:val="single"/>
          <w:rtl w:val="0"/>
        </w:rPr>
        <w:t xml:space="preserve">v.karpenko@r2p.org.ua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jc w:val="both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850" w:top="850" w:left="1134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after="80" w:line="252.0000000000000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7">
    <w:name w:val="heading 7"/>
    <w:basedOn w:val="a1"/>
    <w:next w:val="a1"/>
    <w:link w:val="7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8">
    <w:name w:val="heading 8"/>
    <w:basedOn w:val="a1"/>
    <w:next w:val="a1"/>
    <w:link w:val="8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a2" w:default="1">
    <w:name w:val="Default Paragraph Font"/>
    <w:uiPriority w:val="1"/>
    <w:semiHidden w:val="1"/>
    <w:unhideWhenUsed w:val="1"/>
  </w:style>
  <w:style w:type="table" w:styleId="a3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4" w:default="1">
    <w:name w:val="No List"/>
    <w:uiPriority w:val="99"/>
    <w:semiHidden w:val="1"/>
    <w:unhideWhenUsed w:val="1"/>
  </w:style>
  <w:style w:type="paragraph" w:styleId="a5">
    <w:name w:val="header"/>
    <w:basedOn w:val="a1"/>
    <w:link w:val="a6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6" w:customStyle="1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8" w:customStyle="1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 w:val="1"/>
    <w:rsid w:val="00FC693F"/>
    <w:pPr>
      <w:spacing w:after="0" w:line="240" w:lineRule="auto"/>
    </w:pPr>
  </w:style>
  <w:style w:type="character" w:styleId="10" w:customStyle="1">
    <w:name w:val="Заголовок 1 Знак"/>
    <w:basedOn w:val="a2"/>
    <w:link w:val="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22" w:customStyle="1">
    <w:name w:val="Заголовок 2 Знак"/>
    <w:basedOn w:val="a2"/>
    <w:link w:val="21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32" w:customStyle="1">
    <w:name w:val="Заголовок 3 Знак"/>
    <w:basedOn w:val="a2"/>
    <w:link w:val="31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ab" w:customStyle="1">
    <w:name w:val="Назва Знак"/>
    <w:basedOn w:val="a2"/>
    <w:link w:val="aa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ad" w:customStyle="1">
    <w:name w:val="Підзаголовок Знак"/>
    <w:basedOn w:val="a2"/>
    <w:link w:val="ac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 w:val="1"/>
    <w:rsid w:val="00FC693F"/>
    <w:pPr>
      <w:ind w:left="720"/>
      <w:contextualSpacing w:val="1"/>
    </w:pPr>
  </w:style>
  <w:style w:type="paragraph" w:styleId="af">
    <w:name w:val="Body Text"/>
    <w:basedOn w:val="a1"/>
    <w:link w:val="af0"/>
    <w:uiPriority w:val="99"/>
    <w:unhideWhenUsed w:val="1"/>
    <w:rsid w:val="00AA1D8D"/>
    <w:pPr>
      <w:spacing w:after="120"/>
    </w:pPr>
  </w:style>
  <w:style w:type="character" w:styleId="af0" w:customStyle="1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 w:val="1"/>
    <w:rsid w:val="00AA1D8D"/>
    <w:pPr>
      <w:spacing w:after="120" w:line="480" w:lineRule="auto"/>
    </w:pPr>
  </w:style>
  <w:style w:type="character" w:styleId="24" w:customStyle="1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34" w:customStyle="1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 w:val="1"/>
    <w:rsid w:val="00AA1D8D"/>
    <w:pPr>
      <w:ind w:left="360" w:hanging="360"/>
      <w:contextualSpacing w:val="1"/>
    </w:pPr>
  </w:style>
  <w:style w:type="paragraph" w:styleId="25">
    <w:name w:val="List 2"/>
    <w:basedOn w:val="a1"/>
    <w:uiPriority w:val="99"/>
    <w:unhideWhenUsed w:val="1"/>
    <w:rsid w:val="00326F90"/>
    <w:pPr>
      <w:ind w:left="720" w:hanging="360"/>
      <w:contextualSpacing w:val="1"/>
    </w:pPr>
  </w:style>
  <w:style w:type="paragraph" w:styleId="35">
    <w:name w:val="List 3"/>
    <w:basedOn w:val="a1"/>
    <w:uiPriority w:val="99"/>
    <w:unhideWhenUsed w:val="1"/>
    <w:rsid w:val="00326F90"/>
    <w:pPr>
      <w:ind w:left="1080" w:hanging="360"/>
      <w:contextualSpacing w:val="1"/>
    </w:pPr>
  </w:style>
  <w:style w:type="paragraph" w:styleId="a0">
    <w:name w:val="List Bullet"/>
    <w:basedOn w:val="a1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20">
    <w:name w:val="List Bullet 2"/>
    <w:basedOn w:val="a1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30">
    <w:name w:val="List Bullet 3"/>
    <w:basedOn w:val="a1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a">
    <w:name w:val="List Number"/>
    <w:basedOn w:val="a1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2">
    <w:name w:val="List Number 2"/>
    <w:basedOn w:val="a1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3">
    <w:name w:val="List Number 3"/>
    <w:basedOn w:val="a1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af2">
    <w:name w:val="List Continue"/>
    <w:basedOn w:val="a1"/>
    <w:uiPriority w:val="99"/>
    <w:unhideWhenUsed w:val="1"/>
    <w:rsid w:val="0029639D"/>
    <w:pPr>
      <w:spacing w:after="120"/>
      <w:ind w:left="360"/>
      <w:contextualSpacing w:val="1"/>
    </w:pPr>
  </w:style>
  <w:style w:type="paragraph" w:styleId="26">
    <w:name w:val="List Continue 2"/>
    <w:basedOn w:val="a1"/>
    <w:uiPriority w:val="99"/>
    <w:unhideWhenUsed w:val="1"/>
    <w:rsid w:val="0029639D"/>
    <w:pPr>
      <w:spacing w:after="120"/>
      <w:ind w:left="720"/>
      <w:contextualSpacing w:val="1"/>
    </w:pPr>
  </w:style>
  <w:style w:type="paragraph" w:styleId="36">
    <w:name w:val="List Continue 3"/>
    <w:basedOn w:val="a1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af3">
    <w:name w:val="macro"/>
    <w:link w:val="af4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af4" w:customStyle="1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 w:val="1"/>
    <w:rsid w:val="00FC693F"/>
    <w:rPr>
      <w:i w:val="1"/>
      <w:iCs w:val="1"/>
      <w:color w:val="000000" w:themeColor="text1"/>
    </w:rPr>
  </w:style>
  <w:style w:type="character" w:styleId="af6" w:customStyle="1">
    <w:name w:val="Цитата Знак"/>
    <w:basedOn w:val="a2"/>
    <w:link w:val="af5"/>
    <w:uiPriority w:val="29"/>
    <w:rsid w:val="00FC693F"/>
    <w:rPr>
      <w:i w:val="1"/>
      <w:iCs w:val="1"/>
      <w:color w:val="000000" w:themeColor="text1"/>
    </w:rPr>
  </w:style>
  <w:style w:type="character" w:styleId="40" w:customStyle="1">
    <w:name w:val="Заголовок 4 Знак"/>
    <w:basedOn w:val="a2"/>
    <w:link w:val="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50" w:customStyle="1">
    <w:name w:val="Заголовок 5 Знак"/>
    <w:basedOn w:val="a2"/>
    <w:link w:val="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60" w:customStyle="1">
    <w:name w:val="Заголовок 6 Знак"/>
    <w:basedOn w:val="a2"/>
    <w:link w:val="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70" w:customStyle="1">
    <w:name w:val="Заголовок 7 Знак"/>
    <w:basedOn w:val="a2"/>
    <w:link w:val="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80" w:customStyle="1">
    <w:name w:val="Заголовок 8 Знак"/>
    <w:basedOn w:val="a2"/>
    <w:link w:val="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90" w:customStyle="1">
    <w:name w:val="Заголовок 9 Знак"/>
    <w:basedOn w:val="a2"/>
    <w:link w:val="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af7">
    <w:name w:val="caption"/>
    <w:basedOn w:val="a1"/>
    <w:next w:val="a1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 w:val="1"/>
    <w:rsid w:val="00FC693F"/>
    <w:rPr>
      <w:b w:val="1"/>
      <w:bCs w:val="1"/>
    </w:rPr>
  </w:style>
  <w:style w:type="character" w:styleId="af9">
    <w:name w:val="Emphasis"/>
    <w:basedOn w:val="a2"/>
    <w:uiPriority w:val="20"/>
    <w:qFormat w:val="1"/>
    <w:rsid w:val="00FC693F"/>
    <w:rPr>
      <w:i w:val="1"/>
      <w:iCs w:val="1"/>
    </w:rPr>
  </w:style>
  <w:style w:type="paragraph" w:styleId="afa">
    <w:name w:val="Intense Quote"/>
    <w:basedOn w:val="a1"/>
    <w:next w:val="a1"/>
    <w:link w:val="afb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afb" w:customStyle="1">
    <w:name w:val="Насичена цитата Знак"/>
    <w:basedOn w:val="a2"/>
    <w:link w:val="afa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afc">
    <w:name w:val="Subtle Emphasis"/>
    <w:basedOn w:val="a2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afd">
    <w:name w:val="Intense Emphasis"/>
    <w:basedOn w:val="a2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afe">
    <w:name w:val="Subtle Reference"/>
    <w:basedOn w:val="a2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aff">
    <w:name w:val="Intense Reference"/>
    <w:basedOn w:val="a2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aff1">
    <w:name w:val="TOC Heading"/>
    <w:basedOn w:val="1"/>
    <w:next w:val="a1"/>
    <w:uiPriority w:val="39"/>
    <w:semiHidden w:val="1"/>
    <w:unhideWhenUsed w:val="1"/>
    <w:qFormat w:val="1"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/zD5NR3erNJ1yO0sDyTs4Y/fMw==">CgMxLjA4AHIhMTdVcE1nTkV2OEUtTGxNdFFxVDU2RGZhd2hXMWtXdy12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