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3FE" w:rsidRPr="00AB7568" w:rsidRDefault="008D23FE" w:rsidP="008D23FE">
      <w:pPr>
        <w:pStyle w:val="2"/>
        <w:jc w:val="right"/>
        <w:rPr>
          <w:b w:val="0"/>
          <w:sz w:val="24"/>
          <w:szCs w:val="24"/>
          <w:lang w:val="fr-CH"/>
        </w:rPr>
      </w:pPr>
      <w:r w:rsidRPr="00AB7568">
        <w:rPr>
          <w:b w:val="0"/>
          <w:sz w:val="24"/>
          <w:szCs w:val="24"/>
          <w:lang w:val="fr-CH"/>
        </w:rPr>
        <w:t>Annex 1</w:t>
      </w:r>
    </w:p>
    <w:p w:rsidR="008D23FE" w:rsidRPr="00AB7568" w:rsidRDefault="008D23FE" w:rsidP="008D23FE">
      <w:pPr>
        <w:pStyle w:val="1"/>
        <w:rPr>
          <w:b/>
          <w:lang w:val="fr-CH"/>
        </w:rPr>
      </w:pPr>
      <w:r w:rsidRPr="00AB7568">
        <w:rPr>
          <w:b/>
          <w:lang w:val="fr-CH"/>
        </w:rPr>
        <w:t>QUESTIONNAIRE</w:t>
      </w:r>
    </w:p>
    <w:p w:rsidR="008D23FE" w:rsidRPr="00AB7568" w:rsidRDefault="008D23FE" w:rsidP="008D23FE">
      <w:pPr>
        <w:pStyle w:val="a3"/>
        <w:rPr>
          <w:lang w:val="fr-CH"/>
        </w:rPr>
      </w:pPr>
    </w:p>
    <w:p w:rsidR="008D23FE" w:rsidRPr="00AB7568" w:rsidRDefault="008D23FE" w:rsidP="008D23FE">
      <w:pPr>
        <w:pStyle w:val="a3"/>
        <w:rPr>
          <w:lang w:val="fr-CH"/>
        </w:rPr>
      </w:pPr>
    </w:p>
    <w:p w:rsidR="008D23FE" w:rsidRPr="00A05B4A" w:rsidRDefault="008D23FE" w:rsidP="008D23FE">
      <w:pPr>
        <w:pStyle w:val="a3"/>
        <w:shd w:val="clear" w:color="auto" w:fill="F2F2F2" w:themeFill="background1" w:themeFillShade="F2"/>
        <w:rPr>
          <w:sz w:val="24"/>
        </w:rPr>
      </w:pPr>
      <w:r w:rsidRPr="00A05B4A">
        <w:rPr>
          <w:sz w:val="24"/>
        </w:rPr>
        <w:t>Instruction to the auditor: If the answer is „</w:t>
      </w:r>
      <w:proofErr w:type="gramStart"/>
      <w:r w:rsidRPr="00A05B4A">
        <w:rPr>
          <w:sz w:val="24"/>
        </w:rPr>
        <w:t>no“ to</w:t>
      </w:r>
      <w:proofErr w:type="gramEnd"/>
      <w:r w:rsidRPr="00A05B4A">
        <w:rPr>
          <w:sz w:val="24"/>
        </w:rPr>
        <w:t xml:space="preserve"> one of these questions, further explanation is required in the form of a management letter point. </w:t>
      </w:r>
    </w:p>
    <w:p w:rsidR="008D23FE" w:rsidRPr="00853729" w:rsidRDefault="008D23FE" w:rsidP="008D23FE">
      <w:pPr>
        <w:pStyle w:val="a3"/>
      </w:pPr>
    </w:p>
    <w:p w:rsidR="008D23FE" w:rsidRDefault="008D23FE" w:rsidP="008D23FE"/>
    <w:p w:rsidR="008D23FE" w:rsidRDefault="008D23FE" w:rsidP="008D23FE"/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2"/>
        <w:gridCol w:w="644"/>
        <w:gridCol w:w="561"/>
        <w:gridCol w:w="567"/>
        <w:gridCol w:w="3450"/>
      </w:tblGrid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/>
                <w:b/>
                <w:szCs w:val="24"/>
              </w:rPr>
            </w:pPr>
            <w:r w:rsidRPr="009D258D">
              <w:rPr>
                <w:rFonts w:ascii="Arial" w:hAnsi="Arial"/>
                <w:b/>
                <w:szCs w:val="24"/>
              </w:rPr>
              <w:t>Question</w:t>
            </w:r>
            <w:r>
              <w:rPr>
                <w:rFonts w:ascii="Arial" w:hAnsi="Arial"/>
                <w:b/>
                <w:szCs w:val="24"/>
              </w:rPr>
              <w:t>s</w:t>
            </w:r>
          </w:p>
        </w:tc>
        <w:tc>
          <w:tcPr>
            <w:tcW w:w="644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/>
                <w:b/>
                <w:szCs w:val="24"/>
              </w:rPr>
            </w:pPr>
            <w:r w:rsidRPr="009D258D">
              <w:rPr>
                <w:rFonts w:ascii="Arial" w:hAnsi="Arial"/>
                <w:b/>
                <w:szCs w:val="24"/>
              </w:rPr>
              <w:t>Yes</w:t>
            </w:r>
          </w:p>
        </w:tc>
        <w:tc>
          <w:tcPr>
            <w:tcW w:w="561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/>
                <w:b/>
                <w:szCs w:val="24"/>
              </w:rPr>
            </w:pPr>
            <w:r w:rsidRPr="009D258D">
              <w:rPr>
                <w:rFonts w:ascii="Arial" w:hAnsi="Arial"/>
                <w:b/>
                <w:szCs w:val="24"/>
              </w:rPr>
              <w:t>No</w:t>
            </w:r>
          </w:p>
        </w:tc>
        <w:tc>
          <w:tcPr>
            <w:tcW w:w="567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/>
                <w:b/>
                <w:szCs w:val="24"/>
              </w:rPr>
            </w:pPr>
            <w:r w:rsidRPr="009D258D">
              <w:rPr>
                <w:rFonts w:ascii="Arial" w:hAnsi="Arial"/>
                <w:b/>
                <w:szCs w:val="24"/>
              </w:rPr>
              <w:t>n/a</w:t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rPr>
                <w:rFonts w:ascii="Arial" w:hAnsi="Arial"/>
                <w:b/>
                <w:szCs w:val="24"/>
              </w:rPr>
            </w:pPr>
            <w:r w:rsidRPr="009D258D">
              <w:rPr>
                <w:rFonts w:ascii="Arial" w:hAnsi="Arial"/>
                <w:b/>
                <w:szCs w:val="24"/>
              </w:rPr>
              <w:t>Comments</w:t>
            </w:r>
            <w:r>
              <w:rPr>
                <w:rFonts w:ascii="Arial" w:hAnsi="Arial"/>
                <w:b/>
                <w:szCs w:val="24"/>
              </w:rPr>
              <w:t xml:space="preserve"> </w:t>
            </w:r>
          </w:p>
        </w:tc>
      </w:tr>
      <w:tr w:rsidR="008D23FE" w:rsidRPr="009D258D" w:rsidTr="00A15686">
        <w:trPr>
          <w:jc w:val="center"/>
        </w:trPr>
        <w:tc>
          <w:tcPr>
            <w:tcW w:w="10314" w:type="dxa"/>
            <w:gridSpan w:val="5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7E23EE">
              <w:rPr>
                <w:rFonts w:ascii="Arial" w:hAnsi="Arial"/>
                <w:b/>
                <w:i/>
                <w:sz w:val="22"/>
                <w:szCs w:val="22"/>
              </w:rPr>
              <w:t>Existence, adequacy and effectiveness of the Internal Control System (ICS) – Principle 2.</w:t>
            </w:r>
            <w:r>
              <w:rPr>
                <w:rFonts w:ascii="Arial" w:hAnsi="Arial"/>
                <w:b/>
                <w:i/>
                <w:sz w:val="22"/>
              </w:rPr>
              <w:t>2</w:t>
            </w: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Pr="009D258D" w:rsidRDefault="008D23FE" w:rsidP="008D23FE">
            <w:pPr>
              <w:pStyle w:val="Question"/>
              <w:numPr>
                <w:ilvl w:val="0"/>
                <w:numId w:val="2"/>
              </w:numPr>
              <w:ind w:left="301" w:hanging="284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Is the internal organization (structures, functions, tasks, competencies, responsibilities, methods, procedures, segregation of duties etc.), based on your impression, adequate to the size and operations of the partner?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Default="008D23FE" w:rsidP="008D23FE">
            <w:pPr>
              <w:pStyle w:val="Question"/>
              <w:numPr>
                <w:ilvl w:val="0"/>
                <w:numId w:val="2"/>
              </w:numPr>
              <w:ind w:left="301" w:hanging="284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Are duties for vital functions and processes sufficiently segregated (e.g. entering commitments, entering and signing of contracts/agreements, authorizing and accounting of expenditures, reconciliation of cash on hand and in banks, follow-up on long outstanding debtors and creditors, etc.)?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Default="008D23FE" w:rsidP="008D23FE">
            <w:pPr>
              <w:pStyle w:val="Question"/>
              <w:numPr>
                <w:ilvl w:val="0"/>
                <w:numId w:val="2"/>
              </w:numPr>
              <w:ind w:left="301" w:hanging="284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Dou you obtain comfort that the ICS of the organization is in adequacy with its size and type of activities?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Default="008D23FE" w:rsidP="008D23FE">
            <w:pPr>
              <w:pStyle w:val="Question"/>
              <w:numPr>
                <w:ilvl w:val="0"/>
                <w:numId w:val="2"/>
              </w:numPr>
              <w:ind w:left="301" w:hanging="284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Is the ICS known, applied and documented?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Pr="009D258D" w:rsidRDefault="008D23FE" w:rsidP="008D23FE">
            <w:pPr>
              <w:pStyle w:val="Question"/>
              <w:numPr>
                <w:ilvl w:val="0"/>
                <w:numId w:val="2"/>
              </w:numPr>
              <w:ind w:left="301" w:hanging="284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Do you obtain comfort on compliance with applicable laws, regulations and instructions (e.g. taxes, salaries, social contributions etc.)?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Default="008D23FE" w:rsidP="008D23FE">
            <w:pPr>
              <w:pStyle w:val="Question"/>
              <w:numPr>
                <w:ilvl w:val="0"/>
                <w:numId w:val="2"/>
              </w:numPr>
              <w:ind w:left="301" w:hanging="284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Is an Organization Manual with local context specific regulations (</w:t>
            </w:r>
            <w:r w:rsidRPr="009D258D">
              <w:rPr>
                <w:rFonts w:ascii="Arial" w:hAnsi="Arial"/>
                <w:szCs w:val="20"/>
              </w:rPr>
              <w:t>threshold in amount and number of offers to be solicited for local procurements of goods and services</w:t>
            </w:r>
            <w:r>
              <w:rPr>
                <w:rFonts w:ascii="Arial" w:hAnsi="Arial"/>
                <w:szCs w:val="20"/>
              </w:rPr>
              <w:t xml:space="preserve">, cash limit, etc.) in place and are they followed? Are they in line with local legislation? 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Default="008D23FE" w:rsidP="008D23FE">
            <w:pPr>
              <w:pStyle w:val="Question"/>
              <w:numPr>
                <w:ilvl w:val="0"/>
                <w:numId w:val="2"/>
              </w:numPr>
              <w:ind w:left="301" w:hanging="284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Did you obtain an understanding of the design of the information and financial reporting system?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Default="008D23FE" w:rsidP="008D23FE">
            <w:pPr>
              <w:pStyle w:val="Question"/>
              <w:numPr>
                <w:ilvl w:val="0"/>
                <w:numId w:val="2"/>
              </w:numPr>
              <w:ind w:left="301" w:hanging="284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Has the Partner advised staff, beneficiaries etc. to whom to report any suspect of fraud, misuse, or waste of resources or property?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8D23FE" w:rsidRDefault="008D23FE" w:rsidP="008D23FE">
      <w:r>
        <w:br w:type="page"/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2"/>
        <w:gridCol w:w="644"/>
        <w:gridCol w:w="561"/>
        <w:gridCol w:w="567"/>
        <w:gridCol w:w="3450"/>
      </w:tblGrid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/>
                <w:b/>
                <w:szCs w:val="24"/>
              </w:rPr>
            </w:pPr>
            <w:r w:rsidRPr="009D258D">
              <w:rPr>
                <w:rFonts w:ascii="Arial" w:hAnsi="Arial"/>
                <w:b/>
                <w:szCs w:val="24"/>
              </w:rPr>
              <w:lastRenderedPageBreak/>
              <w:t>Question</w:t>
            </w:r>
            <w:r>
              <w:rPr>
                <w:rFonts w:ascii="Arial" w:hAnsi="Arial"/>
                <w:b/>
                <w:szCs w:val="24"/>
              </w:rPr>
              <w:t>s</w:t>
            </w:r>
          </w:p>
        </w:tc>
        <w:tc>
          <w:tcPr>
            <w:tcW w:w="644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/>
                <w:b/>
                <w:szCs w:val="24"/>
              </w:rPr>
            </w:pPr>
            <w:r w:rsidRPr="009D258D">
              <w:rPr>
                <w:rFonts w:ascii="Arial" w:hAnsi="Arial"/>
                <w:b/>
                <w:szCs w:val="24"/>
              </w:rPr>
              <w:t>Yes</w:t>
            </w:r>
          </w:p>
        </w:tc>
        <w:tc>
          <w:tcPr>
            <w:tcW w:w="561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/>
                <w:b/>
                <w:szCs w:val="24"/>
              </w:rPr>
            </w:pPr>
            <w:r w:rsidRPr="009D258D">
              <w:rPr>
                <w:rFonts w:ascii="Arial" w:hAnsi="Arial"/>
                <w:b/>
                <w:szCs w:val="24"/>
              </w:rPr>
              <w:t>No</w:t>
            </w:r>
          </w:p>
        </w:tc>
        <w:tc>
          <w:tcPr>
            <w:tcW w:w="567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/>
                <w:b/>
                <w:szCs w:val="24"/>
              </w:rPr>
            </w:pPr>
            <w:r w:rsidRPr="009D258D">
              <w:rPr>
                <w:rFonts w:ascii="Arial" w:hAnsi="Arial"/>
                <w:b/>
                <w:szCs w:val="24"/>
              </w:rPr>
              <w:t>n/a</w:t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rPr>
                <w:rFonts w:ascii="Arial" w:hAnsi="Arial"/>
                <w:b/>
                <w:szCs w:val="24"/>
              </w:rPr>
            </w:pPr>
            <w:r w:rsidRPr="009D258D">
              <w:rPr>
                <w:rFonts w:ascii="Arial" w:hAnsi="Arial"/>
                <w:b/>
                <w:szCs w:val="24"/>
              </w:rPr>
              <w:t>Comments</w:t>
            </w:r>
            <w:r>
              <w:rPr>
                <w:rFonts w:ascii="Arial" w:hAnsi="Arial"/>
                <w:b/>
                <w:szCs w:val="24"/>
              </w:rPr>
              <w:t xml:space="preserve"> </w:t>
            </w:r>
          </w:p>
        </w:tc>
      </w:tr>
      <w:tr w:rsidR="008D23FE" w:rsidRPr="009D258D" w:rsidTr="00A15686">
        <w:trPr>
          <w:jc w:val="center"/>
        </w:trPr>
        <w:tc>
          <w:tcPr>
            <w:tcW w:w="10314" w:type="dxa"/>
            <w:gridSpan w:val="5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217EC9">
              <w:rPr>
                <w:rFonts w:ascii="Arial" w:hAnsi="Arial"/>
                <w:b/>
                <w:i/>
                <w:sz w:val="22"/>
                <w:szCs w:val="22"/>
              </w:rPr>
              <w:t>Conformity with the project objectives and adherence to the contract conditions – Principle 2.3</w:t>
            </w: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Pr="009D258D" w:rsidRDefault="008D23FE" w:rsidP="008D23FE">
            <w:pPr>
              <w:pStyle w:val="Question"/>
              <w:numPr>
                <w:ilvl w:val="0"/>
                <w:numId w:val="2"/>
              </w:numPr>
              <w:ind w:left="301" w:hanging="284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Is it ensured that signed project agreements (FDFA with partner and/or partner with subcontractor/s) exist before any payments are made</w:t>
            </w:r>
            <w:r w:rsidRPr="009D258D">
              <w:rPr>
                <w:rFonts w:ascii="Arial" w:hAnsi="Arial"/>
                <w:szCs w:val="20"/>
              </w:rPr>
              <w:t>?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Pr="009D258D" w:rsidRDefault="008D23FE" w:rsidP="008D23FE">
            <w:pPr>
              <w:pStyle w:val="Question"/>
              <w:numPr>
                <w:ilvl w:val="0"/>
                <w:numId w:val="2"/>
              </w:numPr>
              <w:ind w:left="301" w:hanging="284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Are the payments within your audit / review scope in accordance with the contract conditions and the agreed budget?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Default="008D23FE" w:rsidP="008D23FE">
            <w:pPr>
              <w:pStyle w:val="Question"/>
              <w:numPr>
                <w:ilvl w:val="0"/>
                <w:numId w:val="2"/>
              </w:numPr>
              <w:ind w:left="301" w:hanging="284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Is the classification of expenses and income in accordance with the agreed contractual budget?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Default="008D23FE" w:rsidP="008D23FE">
            <w:pPr>
              <w:pStyle w:val="Question"/>
              <w:numPr>
                <w:ilvl w:val="0"/>
                <w:numId w:val="2"/>
              </w:numPr>
              <w:ind w:left="301" w:hanging="284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Are approvals for variations from the budget/work plan required in advance of commitment of expenditure?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Pr="009D258D" w:rsidRDefault="008D23FE" w:rsidP="008D23FE">
            <w:pPr>
              <w:pStyle w:val="Question"/>
              <w:numPr>
                <w:ilvl w:val="0"/>
                <w:numId w:val="2"/>
              </w:numPr>
              <w:ind w:left="301" w:hanging="284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Is the financial reporting in accordance with the project agreement? 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Pr="009D258D" w:rsidRDefault="008D23FE" w:rsidP="008D23FE">
            <w:pPr>
              <w:pStyle w:val="Question"/>
              <w:numPr>
                <w:ilvl w:val="0"/>
                <w:numId w:val="2"/>
              </w:numPr>
              <w:ind w:left="301" w:hanging="284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Is the financial reporting of the period under audit / review in line with the reporting timetable? 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Default="008D23FE" w:rsidP="008D23FE">
            <w:pPr>
              <w:pStyle w:val="Question"/>
              <w:numPr>
                <w:ilvl w:val="0"/>
                <w:numId w:val="2"/>
              </w:numPr>
              <w:ind w:left="301" w:hanging="284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Do project responsible (operational and finance staff) visit field activities and are the findings of these visits documented?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Pr="009D258D" w:rsidRDefault="008D23FE" w:rsidP="008D23FE">
            <w:pPr>
              <w:pStyle w:val="Question"/>
              <w:numPr>
                <w:ilvl w:val="0"/>
                <w:numId w:val="2"/>
              </w:numPr>
              <w:ind w:left="301" w:hanging="284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Is a written confirmation of the balance of the FDFA advances available at project year end?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Pr="009D258D" w:rsidRDefault="008D23FE" w:rsidP="008D23FE">
            <w:pPr>
              <w:pStyle w:val="Question"/>
              <w:numPr>
                <w:ilvl w:val="0"/>
                <w:numId w:val="2"/>
              </w:numPr>
              <w:ind w:left="301" w:hanging="284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Are the management letter points by the project auditor brought up in past years resolved adequately and/or properly monitored by the management? 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Pr="009D258D" w:rsidRDefault="008D23FE" w:rsidP="008D23FE">
            <w:pPr>
              <w:pStyle w:val="Question"/>
              <w:numPr>
                <w:ilvl w:val="0"/>
                <w:numId w:val="2"/>
              </w:numPr>
              <w:ind w:left="301" w:hanging="284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Is it ensured that any significant issues (e.g. fraud, management override of controls, etc.) noted in a review / audit report has been communicated to FDFA?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Pr="009D258D" w:rsidRDefault="008D23FE" w:rsidP="008D23FE">
            <w:pPr>
              <w:pStyle w:val="Question"/>
              <w:numPr>
                <w:ilvl w:val="0"/>
                <w:numId w:val="2"/>
              </w:numPr>
              <w:ind w:left="301" w:hanging="284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Are the partner and any subcontractor/s familiar with regard to VAT and any other tax regulation procedures on the procurement of material and services for the activities funded by FDFA?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Pr="009D258D" w:rsidRDefault="008D23FE" w:rsidP="008D23FE">
            <w:pPr>
              <w:pStyle w:val="Question"/>
              <w:numPr>
                <w:ilvl w:val="0"/>
                <w:numId w:val="2"/>
              </w:numPr>
              <w:ind w:left="301" w:hanging="284"/>
              <w:rPr>
                <w:rFonts w:ascii="Arial" w:hAnsi="Arial"/>
                <w:szCs w:val="20"/>
              </w:rPr>
            </w:pPr>
            <w:r w:rsidRPr="009D258D">
              <w:rPr>
                <w:rFonts w:ascii="Arial" w:hAnsi="Arial"/>
                <w:szCs w:val="20"/>
              </w:rPr>
              <w:t>Are the</w:t>
            </w:r>
            <w:r>
              <w:rPr>
                <w:rFonts w:ascii="Arial" w:hAnsi="Arial"/>
                <w:szCs w:val="20"/>
              </w:rPr>
              <w:t xml:space="preserve">re instructions on the </w:t>
            </w:r>
            <w:r w:rsidRPr="009D258D">
              <w:rPr>
                <w:rFonts w:ascii="Arial" w:hAnsi="Arial"/>
                <w:szCs w:val="20"/>
              </w:rPr>
              <w:t>approval of expenses</w:t>
            </w:r>
            <w:r>
              <w:rPr>
                <w:rFonts w:ascii="Arial" w:hAnsi="Arial"/>
                <w:szCs w:val="20"/>
              </w:rPr>
              <w:t xml:space="preserve"> (e.g. 4 eyes principle) and are they followed</w:t>
            </w:r>
            <w:r w:rsidRPr="009D258D">
              <w:rPr>
                <w:rFonts w:ascii="Arial" w:hAnsi="Arial"/>
                <w:szCs w:val="20"/>
              </w:rPr>
              <w:t>?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Pr="009D258D" w:rsidRDefault="008D23FE" w:rsidP="008D23FE">
            <w:pPr>
              <w:pStyle w:val="Question"/>
              <w:numPr>
                <w:ilvl w:val="0"/>
                <w:numId w:val="2"/>
              </w:numPr>
              <w:ind w:left="301" w:hanging="284"/>
              <w:rPr>
                <w:rFonts w:ascii="Arial" w:hAnsi="Arial"/>
                <w:szCs w:val="20"/>
              </w:rPr>
            </w:pPr>
            <w:r w:rsidRPr="009D258D">
              <w:rPr>
                <w:rFonts w:ascii="Arial" w:hAnsi="Arial"/>
                <w:szCs w:val="20"/>
              </w:rPr>
              <w:t>Is the correct application of fees</w:t>
            </w:r>
            <w:r>
              <w:rPr>
                <w:rFonts w:ascii="Arial" w:hAnsi="Arial"/>
                <w:szCs w:val="20"/>
              </w:rPr>
              <w:t xml:space="preserve"> and allowances as per contract</w:t>
            </w:r>
            <w:r w:rsidRPr="009D258D">
              <w:rPr>
                <w:rFonts w:ascii="Arial" w:hAnsi="Arial"/>
                <w:szCs w:val="20"/>
              </w:rPr>
              <w:t xml:space="preserve"> ensured </w:t>
            </w:r>
            <w:r>
              <w:rPr>
                <w:rFonts w:ascii="Arial" w:hAnsi="Arial"/>
                <w:szCs w:val="20"/>
              </w:rPr>
              <w:t xml:space="preserve">(e.g. </w:t>
            </w:r>
            <w:r w:rsidRPr="009D258D">
              <w:rPr>
                <w:rFonts w:ascii="Arial" w:hAnsi="Arial"/>
                <w:szCs w:val="20"/>
              </w:rPr>
              <w:t>fees, rent, travel expenses, hotel accommodation, per diem and other allowances</w:t>
            </w:r>
            <w:r>
              <w:rPr>
                <w:rFonts w:ascii="Arial" w:hAnsi="Arial"/>
                <w:szCs w:val="20"/>
              </w:rPr>
              <w:t xml:space="preserve"> for project experts/consultants)</w:t>
            </w:r>
            <w:r w:rsidRPr="009D258D">
              <w:rPr>
                <w:rFonts w:ascii="Arial" w:hAnsi="Arial"/>
                <w:szCs w:val="20"/>
              </w:rPr>
              <w:t>?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/>
                <w:b/>
                <w:szCs w:val="24"/>
              </w:rPr>
            </w:pPr>
            <w:r w:rsidRPr="009D258D">
              <w:rPr>
                <w:rFonts w:ascii="Arial" w:hAnsi="Arial"/>
                <w:b/>
                <w:szCs w:val="24"/>
              </w:rPr>
              <w:lastRenderedPageBreak/>
              <w:t>Question</w:t>
            </w:r>
            <w:r>
              <w:rPr>
                <w:rFonts w:ascii="Arial" w:hAnsi="Arial"/>
                <w:b/>
                <w:szCs w:val="24"/>
              </w:rPr>
              <w:t>s</w:t>
            </w:r>
          </w:p>
        </w:tc>
        <w:tc>
          <w:tcPr>
            <w:tcW w:w="644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/>
                <w:b/>
                <w:szCs w:val="24"/>
              </w:rPr>
            </w:pPr>
            <w:r w:rsidRPr="009D258D">
              <w:rPr>
                <w:rFonts w:ascii="Arial" w:hAnsi="Arial"/>
                <w:b/>
                <w:szCs w:val="24"/>
              </w:rPr>
              <w:t>Yes</w:t>
            </w:r>
          </w:p>
        </w:tc>
        <w:tc>
          <w:tcPr>
            <w:tcW w:w="561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/>
                <w:b/>
                <w:szCs w:val="24"/>
              </w:rPr>
            </w:pPr>
            <w:r w:rsidRPr="009D258D">
              <w:rPr>
                <w:rFonts w:ascii="Arial" w:hAnsi="Arial"/>
                <w:b/>
                <w:szCs w:val="24"/>
              </w:rPr>
              <w:t>No</w:t>
            </w:r>
          </w:p>
        </w:tc>
        <w:tc>
          <w:tcPr>
            <w:tcW w:w="567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/>
                <w:b/>
                <w:szCs w:val="24"/>
              </w:rPr>
            </w:pPr>
            <w:r w:rsidRPr="009D258D">
              <w:rPr>
                <w:rFonts w:ascii="Arial" w:hAnsi="Arial"/>
                <w:b/>
                <w:szCs w:val="24"/>
              </w:rPr>
              <w:t>n/a</w:t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rPr>
                <w:rFonts w:ascii="Arial" w:hAnsi="Arial"/>
                <w:b/>
                <w:szCs w:val="24"/>
              </w:rPr>
            </w:pPr>
            <w:r w:rsidRPr="009D258D">
              <w:rPr>
                <w:rFonts w:ascii="Arial" w:hAnsi="Arial"/>
                <w:b/>
                <w:szCs w:val="24"/>
              </w:rPr>
              <w:t>Comments</w:t>
            </w:r>
            <w:r>
              <w:rPr>
                <w:rFonts w:ascii="Arial" w:hAnsi="Arial"/>
                <w:b/>
                <w:szCs w:val="24"/>
              </w:rPr>
              <w:t xml:space="preserve"> </w:t>
            </w: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Pr="009D258D" w:rsidRDefault="008D23FE" w:rsidP="008D23FE">
            <w:pPr>
              <w:pStyle w:val="Question"/>
              <w:numPr>
                <w:ilvl w:val="0"/>
                <w:numId w:val="2"/>
              </w:numPr>
              <w:ind w:left="301" w:hanging="284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Are control procedures in place to match labor costs (hours) charged to the project with time sheets of the relevant personnel? 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Default="008D23FE" w:rsidP="008D23FE">
            <w:pPr>
              <w:pStyle w:val="Question"/>
              <w:numPr>
                <w:ilvl w:val="0"/>
                <w:numId w:val="2"/>
              </w:numPr>
              <w:ind w:left="301" w:hanging="284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Is it ensured that the partner has correctly accounted for his hours on the project (effectively rendered services) in order to avoid double-charging of expenses (e.g. to different projects)?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Pr="009D258D" w:rsidRDefault="008D23FE" w:rsidP="008D23FE">
            <w:pPr>
              <w:pStyle w:val="Question"/>
              <w:numPr>
                <w:ilvl w:val="0"/>
                <w:numId w:val="2"/>
              </w:numPr>
              <w:ind w:left="301" w:hanging="284"/>
              <w:rPr>
                <w:rFonts w:ascii="Arial" w:hAnsi="Arial"/>
                <w:szCs w:val="20"/>
              </w:rPr>
            </w:pPr>
            <w:r w:rsidRPr="009D258D">
              <w:rPr>
                <w:rFonts w:ascii="Arial" w:hAnsi="Arial"/>
                <w:szCs w:val="20"/>
              </w:rPr>
              <w:t>Are all items (fixed assets) representing property of the project maintained and safeguarded?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10314" w:type="dxa"/>
            <w:gridSpan w:val="5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>Economical conduct of business and effective use of financial resources – Principle 2.4</w:t>
            </w: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Pr="009D258D" w:rsidRDefault="008D23FE" w:rsidP="008D23FE">
            <w:pPr>
              <w:pStyle w:val="Question"/>
              <w:numPr>
                <w:ilvl w:val="0"/>
                <w:numId w:val="2"/>
              </w:numPr>
              <w:ind w:left="301" w:hanging="301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Is it ensured that project specific financial resources are only utilized for the particular activities and projects?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Pr="009D258D" w:rsidRDefault="008D23FE" w:rsidP="008D23FE">
            <w:pPr>
              <w:pStyle w:val="Question"/>
              <w:numPr>
                <w:ilvl w:val="0"/>
                <w:numId w:val="2"/>
              </w:numPr>
              <w:ind w:left="301" w:hanging="301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Do adequate measures and procedures in the ICS exist, to ensure economical and effective utilization of committed resources?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Pr="009D258D" w:rsidRDefault="008D23FE" w:rsidP="008D23FE">
            <w:pPr>
              <w:pStyle w:val="Question"/>
              <w:numPr>
                <w:ilvl w:val="0"/>
                <w:numId w:val="2"/>
              </w:numPr>
              <w:ind w:left="301" w:hanging="284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Is it ensured that prices and rates for material, services and overheads are subject to regular verification?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Default="008D23FE" w:rsidP="008D23FE">
            <w:pPr>
              <w:pStyle w:val="Question"/>
              <w:numPr>
                <w:ilvl w:val="0"/>
                <w:numId w:val="2"/>
              </w:numPr>
              <w:ind w:left="301" w:hanging="284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Is the calculation of fees (charged for services to FDFA) transparent and documented? 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Default="008D23FE" w:rsidP="008D23FE">
            <w:pPr>
              <w:pStyle w:val="Question"/>
              <w:numPr>
                <w:ilvl w:val="0"/>
                <w:numId w:val="2"/>
              </w:numPr>
              <w:ind w:left="301" w:hanging="284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Are all expenditures of expatriate employees reviewed and substantiated (rent, travel expenses, etc.)?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Default="008D23FE" w:rsidP="008D23FE">
            <w:pPr>
              <w:pStyle w:val="Question"/>
              <w:numPr>
                <w:ilvl w:val="0"/>
                <w:numId w:val="2"/>
              </w:numPr>
              <w:ind w:left="301" w:hanging="284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Are all expenditures related to local staff reviewed and substantiated (gross salary, social and pension contributions, income taxes, travel expenses, rent, etc.)?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Pr="002F4C60" w:rsidRDefault="008D23FE" w:rsidP="008D23FE">
            <w:pPr>
              <w:pStyle w:val="Question"/>
              <w:numPr>
                <w:ilvl w:val="0"/>
                <w:numId w:val="2"/>
              </w:numPr>
              <w:ind w:left="301" w:hanging="284"/>
              <w:rPr>
                <w:rFonts w:ascii="Arial" w:hAnsi="Arial"/>
                <w:szCs w:val="20"/>
                <w:lang w:val="en-GB"/>
              </w:rPr>
            </w:pPr>
            <w:r>
              <w:rPr>
                <w:rFonts w:ascii="Arial" w:hAnsi="Arial"/>
                <w:szCs w:val="20"/>
              </w:rPr>
              <w:t xml:space="preserve">Are there instructions on the non-use of project/program vehicles for private purposes? 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Default="008D23FE" w:rsidP="008D23FE">
            <w:pPr>
              <w:pStyle w:val="Question"/>
              <w:numPr>
                <w:ilvl w:val="0"/>
                <w:numId w:val="2"/>
              </w:numPr>
              <w:ind w:left="301" w:hanging="284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Are there instructions for the use of equipment after the end of the project?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Pr="00AE2234" w:rsidRDefault="008D23FE" w:rsidP="008D23FE">
            <w:pPr>
              <w:pStyle w:val="Question"/>
              <w:numPr>
                <w:ilvl w:val="0"/>
                <w:numId w:val="2"/>
              </w:numPr>
              <w:ind w:left="301" w:hanging="284"/>
              <w:rPr>
                <w:rFonts w:ascii="Arial" w:hAnsi="Arial"/>
                <w:szCs w:val="20"/>
                <w:lang w:val="en-GB"/>
              </w:rPr>
            </w:pPr>
            <w:r>
              <w:rPr>
                <w:rFonts w:ascii="Arial" w:hAnsi="Arial"/>
                <w:szCs w:val="20"/>
              </w:rPr>
              <w:t xml:space="preserve">Are there instructions on the non-use of </w:t>
            </w:r>
            <w:r w:rsidRPr="009D258D">
              <w:rPr>
                <w:rFonts w:ascii="Arial" w:hAnsi="Arial"/>
                <w:szCs w:val="20"/>
              </w:rPr>
              <w:t>mobile and fix net phones</w:t>
            </w:r>
            <w:r>
              <w:rPr>
                <w:rFonts w:ascii="Arial" w:hAnsi="Arial"/>
                <w:szCs w:val="20"/>
              </w:rPr>
              <w:t xml:space="preserve"> for private purposes</w:t>
            </w:r>
            <w:r>
              <w:rPr>
                <w:rFonts w:ascii="Arial" w:hAnsi="Arial"/>
                <w:szCs w:val="20"/>
                <w:lang w:val="en-GB"/>
              </w:rPr>
              <w:t>?</w:t>
            </w: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D258D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8D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9D258D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10314" w:type="dxa"/>
            <w:gridSpan w:val="5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A05B4A">
              <w:rPr>
                <w:rFonts w:ascii="Arial" w:hAnsi="Arial"/>
                <w:b/>
                <w:i/>
                <w:sz w:val="22"/>
                <w:szCs w:val="22"/>
              </w:rPr>
              <w:t>Any other issues</w:t>
            </w: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Default="008D23FE" w:rsidP="008D23FE">
            <w:pPr>
              <w:pStyle w:val="Question"/>
              <w:numPr>
                <w:ilvl w:val="0"/>
                <w:numId w:val="2"/>
              </w:numPr>
              <w:ind w:left="301" w:hanging="301"/>
              <w:rPr>
                <w:rFonts w:ascii="Arial" w:hAnsi="Arial"/>
                <w:szCs w:val="20"/>
              </w:rPr>
            </w:pP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23FE" w:rsidRPr="009D258D" w:rsidTr="00A15686">
        <w:trPr>
          <w:jc w:val="center"/>
        </w:trPr>
        <w:tc>
          <w:tcPr>
            <w:tcW w:w="5092" w:type="dxa"/>
          </w:tcPr>
          <w:p w:rsidR="008D23FE" w:rsidRDefault="008D23FE" w:rsidP="008D23FE">
            <w:pPr>
              <w:pStyle w:val="Question"/>
              <w:numPr>
                <w:ilvl w:val="0"/>
                <w:numId w:val="2"/>
              </w:numPr>
              <w:ind w:left="301" w:hanging="301"/>
              <w:rPr>
                <w:rFonts w:ascii="Arial" w:hAnsi="Arial"/>
                <w:szCs w:val="20"/>
              </w:rPr>
            </w:pPr>
          </w:p>
        </w:tc>
        <w:tc>
          <w:tcPr>
            <w:tcW w:w="644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D23FE" w:rsidRPr="009D258D" w:rsidRDefault="008D23FE" w:rsidP="00A15686">
            <w:pPr>
              <w:spacing w:after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450" w:type="dxa"/>
          </w:tcPr>
          <w:p w:rsidR="008D23FE" w:rsidRPr="009D258D" w:rsidRDefault="008D23FE" w:rsidP="00A1568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8D23FE" w:rsidRDefault="008D23FE" w:rsidP="008D23FE">
      <w:pPr>
        <w:spacing w:after="120"/>
        <w:jc w:val="both"/>
        <w:rPr>
          <w:rFonts w:ascii="Arial" w:hAnsi="Arial"/>
          <w:sz w:val="20"/>
          <w:lang w:val="en-US"/>
        </w:rPr>
      </w:pPr>
    </w:p>
    <w:p w:rsidR="008D23FE" w:rsidRDefault="008D23FE" w:rsidP="008D23FE">
      <w:pPr>
        <w:tabs>
          <w:tab w:val="right" w:pos="14742"/>
        </w:tabs>
        <w:rPr>
          <w:sz w:val="32"/>
          <w:szCs w:val="32"/>
          <w:lang w:val="en-US"/>
        </w:rPr>
        <w:sectPr w:rsidR="008D23FE" w:rsidSect="006A6894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7" w:h="16840" w:code="9"/>
          <w:pgMar w:top="1021" w:right="1021" w:bottom="1021" w:left="1021" w:header="720" w:footer="720" w:gutter="0"/>
          <w:cols w:space="720"/>
          <w:docGrid w:linePitch="326"/>
        </w:sectPr>
      </w:pPr>
      <w:bookmarkStart w:id="0" w:name="_GoBack"/>
      <w:bookmarkEnd w:id="0"/>
    </w:p>
    <w:p w:rsidR="00471959" w:rsidRPr="008D23FE" w:rsidRDefault="00471959" w:rsidP="008D23FE">
      <w:pPr>
        <w:tabs>
          <w:tab w:val="right" w:pos="14742"/>
        </w:tabs>
        <w:jc w:val="right"/>
        <w:rPr>
          <w:lang w:val="fr-CH"/>
        </w:rPr>
      </w:pPr>
    </w:p>
    <w:sectPr w:rsidR="00471959" w:rsidRPr="008D23FE" w:rsidSect="008D23FE">
      <w:headerReference w:type="default" r:id="rId11"/>
      <w:footerReference w:type="default" r:id="rId12"/>
      <w:pgSz w:w="16840" w:h="11907" w:orient="landscape" w:code="9"/>
      <w:pgMar w:top="1021" w:right="1021" w:bottom="1021" w:left="102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D5A" w:rsidRDefault="00F221C0" w:rsidP="0063349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B3D5A" w:rsidRDefault="00F221C0" w:rsidP="008F54C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D5A" w:rsidRPr="003262A6" w:rsidRDefault="00F221C0" w:rsidP="00633496">
    <w:pPr>
      <w:pStyle w:val="a6"/>
      <w:framePr w:wrap="around" w:vAnchor="text" w:hAnchor="margin" w:xAlign="right" w:y="1"/>
      <w:rPr>
        <w:rStyle w:val="a5"/>
        <w:rFonts w:ascii="Arial" w:hAnsi="Arial" w:cs="Arial"/>
        <w:sz w:val="16"/>
        <w:szCs w:val="16"/>
      </w:rPr>
    </w:pPr>
    <w:r w:rsidRPr="003262A6">
      <w:rPr>
        <w:rStyle w:val="a5"/>
        <w:rFonts w:ascii="Arial" w:hAnsi="Arial" w:cs="Arial"/>
        <w:sz w:val="16"/>
        <w:szCs w:val="16"/>
      </w:rPr>
      <w:fldChar w:fldCharType="begin"/>
    </w:r>
    <w:r w:rsidRPr="003262A6">
      <w:rPr>
        <w:rStyle w:val="a5"/>
        <w:rFonts w:ascii="Arial" w:hAnsi="Arial" w:cs="Arial"/>
        <w:sz w:val="16"/>
        <w:szCs w:val="16"/>
      </w:rPr>
      <w:instrText xml:space="preserve">PAGE  </w:instrText>
    </w:r>
    <w:r w:rsidRPr="003262A6">
      <w:rPr>
        <w:rStyle w:val="a5"/>
        <w:rFonts w:ascii="Arial" w:hAnsi="Arial" w:cs="Arial"/>
        <w:sz w:val="16"/>
        <w:szCs w:val="16"/>
      </w:rPr>
      <w:fldChar w:fldCharType="separate"/>
    </w:r>
    <w:r>
      <w:rPr>
        <w:rStyle w:val="a5"/>
        <w:rFonts w:ascii="Arial" w:hAnsi="Arial" w:cs="Arial"/>
        <w:noProof/>
        <w:sz w:val="16"/>
        <w:szCs w:val="16"/>
      </w:rPr>
      <w:t>1</w:t>
    </w:r>
    <w:r w:rsidRPr="003262A6">
      <w:rPr>
        <w:rStyle w:val="a5"/>
        <w:rFonts w:ascii="Arial" w:hAnsi="Arial" w:cs="Arial"/>
        <w:sz w:val="16"/>
        <w:szCs w:val="16"/>
      </w:rPr>
      <w:fldChar w:fldCharType="end"/>
    </w:r>
  </w:p>
  <w:p w:rsidR="001B3D5A" w:rsidRPr="00D048DD" w:rsidRDefault="00F221C0" w:rsidP="00313A1F">
    <w:pPr>
      <w:pStyle w:val="a6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</w:t>
    </w:r>
    <w:r>
      <w:rPr>
        <w:rFonts w:ascii="Arial" w:hAnsi="Arial" w:cs="Arial"/>
        <w:sz w:val="16"/>
        <w:szCs w:val="16"/>
      </w:rPr>
      <w:t>ersion</w:t>
    </w:r>
    <w:r>
      <w:rPr>
        <w:rFonts w:ascii="Arial" w:hAnsi="Arial" w:cs="Arial"/>
        <w:sz w:val="16"/>
        <w:szCs w:val="16"/>
      </w:rPr>
      <w:t xml:space="preserve">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D5A" w:rsidRPr="00D048DD" w:rsidRDefault="00F221C0" w:rsidP="003262A6">
    <w:pPr>
      <w:pStyle w:val="a6"/>
      <w:tabs>
        <w:tab w:val="clear" w:pos="4536"/>
        <w:tab w:val="clear" w:pos="9072"/>
        <w:tab w:val="right" w:pos="9600"/>
      </w:tabs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Version 4 30/12/15 GLZ</w:t>
    </w:r>
    <w:r>
      <w:rPr>
        <w:rFonts w:ascii="Arial" w:hAnsi="Arial" w:cs="Arial"/>
        <w:sz w:val="16"/>
        <w:szCs w:val="16"/>
      </w:rPr>
      <w:tab/>
    </w:r>
    <w:r w:rsidRPr="003262A6">
      <w:rPr>
        <w:rStyle w:val="a5"/>
        <w:rFonts w:ascii="Arial" w:hAnsi="Arial" w:cs="Arial"/>
        <w:sz w:val="16"/>
        <w:szCs w:val="16"/>
      </w:rPr>
      <w:fldChar w:fldCharType="begin"/>
    </w:r>
    <w:r w:rsidRPr="003262A6">
      <w:rPr>
        <w:rStyle w:val="a5"/>
        <w:rFonts w:ascii="Arial" w:hAnsi="Arial" w:cs="Arial"/>
        <w:sz w:val="16"/>
        <w:szCs w:val="16"/>
      </w:rPr>
      <w:instrText xml:space="preserve"> PAGE </w:instrText>
    </w:r>
    <w:r w:rsidRPr="003262A6">
      <w:rPr>
        <w:rStyle w:val="a5"/>
        <w:rFonts w:ascii="Arial" w:hAnsi="Arial" w:cs="Arial"/>
        <w:sz w:val="16"/>
        <w:szCs w:val="16"/>
      </w:rPr>
      <w:fldChar w:fldCharType="separate"/>
    </w:r>
    <w:r>
      <w:rPr>
        <w:rStyle w:val="a5"/>
        <w:rFonts w:ascii="Arial" w:hAnsi="Arial" w:cs="Arial"/>
        <w:noProof/>
        <w:sz w:val="16"/>
        <w:szCs w:val="16"/>
      </w:rPr>
      <w:t>1</w:t>
    </w:r>
    <w:r w:rsidRPr="003262A6">
      <w:rPr>
        <w:rStyle w:val="a5"/>
        <w:rFonts w:ascii="Arial" w:hAnsi="Arial" w:cs="Arial"/>
        <w:sz w:val="16"/>
        <w:szCs w:val="16"/>
      </w:rPr>
      <w:fldChar w:fldCharType="end"/>
    </w:r>
  </w:p>
  <w:p w:rsidR="001B3D5A" w:rsidRDefault="00F221C0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6AB" w:rsidRPr="003262A6" w:rsidRDefault="00F221C0" w:rsidP="000E46AB">
    <w:pPr>
      <w:pStyle w:val="a6"/>
      <w:framePr w:wrap="around" w:vAnchor="text" w:hAnchor="margin" w:xAlign="right" w:y="1"/>
      <w:rPr>
        <w:rStyle w:val="a5"/>
        <w:rFonts w:ascii="Arial" w:hAnsi="Arial" w:cs="Arial"/>
        <w:sz w:val="16"/>
        <w:szCs w:val="16"/>
      </w:rPr>
    </w:pPr>
    <w:r w:rsidRPr="003262A6">
      <w:rPr>
        <w:rStyle w:val="a5"/>
        <w:rFonts w:ascii="Arial" w:hAnsi="Arial" w:cs="Arial"/>
        <w:sz w:val="16"/>
        <w:szCs w:val="16"/>
      </w:rPr>
      <w:fldChar w:fldCharType="begin"/>
    </w:r>
    <w:r w:rsidRPr="003262A6">
      <w:rPr>
        <w:rStyle w:val="a5"/>
        <w:rFonts w:ascii="Arial" w:hAnsi="Arial" w:cs="Arial"/>
        <w:sz w:val="16"/>
        <w:szCs w:val="16"/>
      </w:rPr>
      <w:instrText xml:space="preserve">PAGE  </w:instrText>
    </w:r>
    <w:r w:rsidRPr="003262A6">
      <w:rPr>
        <w:rStyle w:val="a5"/>
        <w:rFonts w:ascii="Arial" w:hAnsi="Arial" w:cs="Arial"/>
        <w:sz w:val="16"/>
        <w:szCs w:val="16"/>
      </w:rPr>
      <w:fldChar w:fldCharType="separate"/>
    </w:r>
    <w:r>
      <w:rPr>
        <w:rStyle w:val="a5"/>
        <w:rFonts w:ascii="Arial" w:hAnsi="Arial" w:cs="Arial"/>
        <w:noProof/>
        <w:sz w:val="16"/>
        <w:szCs w:val="16"/>
      </w:rPr>
      <w:t>11</w:t>
    </w:r>
    <w:r w:rsidRPr="003262A6">
      <w:rPr>
        <w:rStyle w:val="a5"/>
        <w:rFonts w:ascii="Arial" w:hAnsi="Arial" w:cs="Arial"/>
        <w:sz w:val="16"/>
        <w:szCs w:val="16"/>
      </w:rPr>
      <w:fldChar w:fldCharType="end"/>
    </w:r>
  </w:p>
  <w:p w:rsidR="000E46AB" w:rsidRPr="00D048DD" w:rsidRDefault="00F221C0" w:rsidP="000E46AB">
    <w:pPr>
      <w:pStyle w:val="a6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Version 2018</w:t>
    </w:r>
  </w:p>
  <w:p w:rsidR="00742AE5" w:rsidRPr="00BD7B78" w:rsidRDefault="00F221C0" w:rsidP="00D614DE">
    <w:pPr>
      <w:pStyle w:val="a6"/>
      <w:jc w:val="right"/>
      <w:rPr>
        <w:rFonts w:ascii="Arial" w:hAnsi="Arial" w:cs="Arial"/>
        <w:sz w:val="22"/>
        <w:szCs w:val="22"/>
        <w:lang w:val="de-CH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D5A" w:rsidRDefault="00F221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B3D5A" w:rsidRDefault="00F221C0">
    <w:pPr>
      <w:pStyle w:val="a3"/>
      <w:ind w:right="360"/>
      <w:jc w:val="right"/>
    </w:pPr>
    <w:r>
      <w:rPr>
        <w:i/>
        <w:u w:val="single"/>
      </w:rPr>
      <w:t>Annexe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D5A" w:rsidRDefault="00F221C0" w:rsidP="008F54C6">
    <w:pPr>
      <w:pStyle w:val="a3"/>
      <w:tabs>
        <w:tab w:val="left" w:pos="9600"/>
      </w:tabs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D5A" w:rsidRDefault="00F221C0">
    <w:pPr>
      <w:pStyle w:val="a3"/>
    </w:pPr>
    <w:r>
      <w:rPr>
        <w:rFonts w:ascii="Helvetica" w:hAnsi="Helvetica"/>
        <w:b/>
        <w:noProof/>
        <w:lang w:val="en-US" w:eastAsia="en-US"/>
      </w:rPr>
      <w:drawing>
        <wp:inline distT="0" distB="0" distL="0" distR="0" wp14:anchorId="317009C8" wp14:editId="32341D1E">
          <wp:extent cx="5753100" cy="533400"/>
          <wp:effectExtent l="0" t="0" r="0" b="0"/>
          <wp:docPr id="3" name="Picture 3" descr="#푸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#푸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AE5" w:rsidRDefault="00F221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A5AB9"/>
    <w:multiLevelType w:val="hybridMultilevel"/>
    <w:tmpl w:val="559CCCA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0274A0"/>
    <w:multiLevelType w:val="hybridMultilevel"/>
    <w:tmpl w:val="BB1E06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678B2"/>
    <w:multiLevelType w:val="hybridMultilevel"/>
    <w:tmpl w:val="3668B1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121D5"/>
    <w:multiLevelType w:val="hybridMultilevel"/>
    <w:tmpl w:val="D6703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FE"/>
    <w:rsid w:val="00471959"/>
    <w:rsid w:val="008D23FE"/>
    <w:rsid w:val="00F2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C9777-3878-4B06-93F6-78BD2AAC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23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de-CH"/>
    </w:rPr>
  </w:style>
  <w:style w:type="paragraph" w:styleId="1">
    <w:name w:val="heading 1"/>
    <w:basedOn w:val="a"/>
    <w:next w:val="a"/>
    <w:link w:val="10"/>
    <w:qFormat/>
    <w:rsid w:val="008D23FE"/>
    <w:pPr>
      <w:keepNext/>
      <w:tabs>
        <w:tab w:val="num" w:pos="1800"/>
      </w:tabs>
      <w:outlineLvl w:val="0"/>
    </w:pPr>
    <w:rPr>
      <w:rFonts w:ascii="Arial" w:hAnsi="Arial"/>
      <w:i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D23FE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23FE"/>
    <w:rPr>
      <w:rFonts w:ascii="Arial" w:eastAsia="Times New Roman" w:hAnsi="Arial" w:cs="Times New Roman"/>
      <w:i/>
      <w:sz w:val="24"/>
      <w:szCs w:val="20"/>
      <w:lang w:val="en-US" w:eastAsia="de-CH"/>
    </w:rPr>
  </w:style>
  <w:style w:type="character" w:customStyle="1" w:styleId="20">
    <w:name w:val="Заголовок 2 Знак"/>
    <w:basedOn w:val="a0"/>
    <w:link w:val="2"/>
    <w:uiPriority w:val="9"/>
    <w:rsid w:val="008D23FE"/>
    <w:rPr>
      <w:rFonts w:ascii="Cambria" w:eastAsia="SimSun" w:hAnsi="Cambria" w:cs="Times New Roman"/>
      <w:b/>
      <w:bCs/>
      <w:i/>
      <w:iCs/>
      <w:sz w:val="28"/>
      <w:szCs w:val="28"/>
      <w:lang w:val="en-GB" w:eastAsia="de-CH"/>
    </w:rPr>
  </w:style>
  <w:style w:type="paragraph" w:styleId="a3">
    <w:name w:val="header"/>
    <w:basedOn w:val="a"/>
    <w:link w:val="a4"/>
    <w:rsid w:val="008D23FE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ій колонтитул Знак"/>
    <w:basedOn w:val="a0"/>
    <w:link w:val="a3"/>
    <w:rsid w:val="008D23FE"/>
    <w:rPr>
      <w:rFonts w:ascii="Times New Roman" w:eastAsia="Times New Roman" w:hAnsi="Times New Roman" w:cs="Times New Roman"/>
      <w:sz w:val="20"/>
      <w:szCs w:val="20"/>
      <w:lang w:val="en-GB" w:eastAsia="de-CH"/>
    </w:rPr>
  </w:style>
  <w:style w:type="character" w:styleId="a5">
    <w:name w:val="page number"/>
    <w:basedOn w:val="a0"/>
    <w:rsid w:val="008D23FE"/>
  </w:style>
  <w:style w:type="paragraph" w:styleId="a6">
    <w:name w:val="footer"/>
    <w:basedOn w:val="a"/>
    <w:link w:val="a7"/>
    <w:uiPriority w:val="99"/>
    <w:rsid w:val="008D23FE"/>
    <w:pPr>
      <w:tabs>
        <w:tab w:val="center" w:pos="4536"/>
        <w:tab w:val="right" w:pos="9072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D23FE"/>
    <w:rPr>
      <w:rFonts w:ascii="Times New Roman" w:eastAsia="Times New Roman" w:hAnsi="Times New Roman" w:cs="Times New Roman"/>
      <w:sz w:val="24"/>
      <w:szCs w:val="20"/>
      <w:lang w:val="en-GB" w:eastAsia="de-CH"/>
    </w:rPr>
  </w:style>
  <w:style w:type="table" w:styleId="a8">
    <w:name w:val="Table Grid"/>
    <w:basedOn w:val="a1"/>
    <w:uiPriority w:val="59"/>
    <w:rsid w:val="008D2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a"/>
    <w:qFormat/>
    <w:rsid w:val="008D23FE"/>
    <w:pPr>
      <w:spacing w:before="120" w:after="120" w:line="288" w:lineRule="auto"/>
    </w:pPr>
    <w:rPr>
      <w:rFonts w:ascii="Georgia" w:eastAsia="Arial" w:hAnsi="Georgia" w:cs="Arial"/>
      <w:sz w:val="20"/>
      <w:szCs w:val="22"/>
      <w:lang w:val="en-US" w:eastAsia="en-US"/>
    </w:rPr>
  </w:style>
  <w:style w:type="paragraph" w:styleId="a9">
    <w:name w:val="List Paragraph"/>
    <w:basedOn w:val="a"/>
    <w:uiPriority w:val="34"/>
    <w:qFormat/>
    <w:rsid w:val="008D23FE"/>
    <w:pPr>
      <w:widowControl w:val="0"/>
      <w:spacing w:line="260" w:lineRule="exact"/>
      <w:ind w:left="720"/>
      <w:contextualSpacing/>
    </w:pPr>
    <w:rPr>
      <w:rFonts w:ascii="Arial" w:hAnsi="Arial"/>
      <w:sz w:val="20"/>
      <w:lang w:val="de-CH"/>
    </w:rPr>
  </w:style>
  <w:style w:type="paragraph" w:customStyle="1" w:styleId="PwCBodyTextATEN">
    <w:name w:val="PwC BodyText AT EN"/>
    <w:basedOn w:val="a"/>
    <w:qFormat/>
    <w:rsid w:val="008D23FE"/>
    <w:pPr>
      <w:spacing w:after="160"/>
    </w:pPr>
    <w:rPr>
      <w:rFonts w:ascii="Georgia" w:eastAsia="Arial" w:hAnsi="Georgia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4352</Words>
  <Characters>2482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2026-03-26T08:41:00Z</dcterms:created>
  <dcterms:modified xsi:type="dcterms:W3CDTF">2026-03-26T08:53:00Z</dcterms:modified>
</cp:coreProperties>
</file>