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244" w:rsidRDefault="009D4F02">
      <w:pPr>
        <w:widowControl w:val="0"/>
        <w:spacing w:after="200"/>
        <w:jc w:val="both"/>
        <w:rPr>
          <w:highlight w:val="white"/>
        </w:rPr>
      </w:pPr>
      <w:r>
        <w:rPr>
          <w:highlight w:val="white"/>
        </w:rPr>
        <w:t>27 січня 2026</w:t>
      </w:r>
    </w:p>
    <w:p w:rsidR="00505244" w:rsidRDefault="009D4F02">
      <w:pPr>
        <w:widowControl w:val="0"/>
        <w:spacing w:after="0"/>
        <w:ind w:firstLine="720"/>
        <w:jc w:val="center"/>
        <w:rPr>
          <w:rFonts w:ascii="Times New Roman" w:eastAsia="Times New Roman" w:hAnsi="Times New Roman" w:cs="Times New Roman"/>
          <w:b/>
          <w:bCs/>
          <w:sz w:val="24"/>
          <w:szCs w:val="24"/>
          <w:highlight w:val="white"/>
        </w:rPr>
      </w:pPr>
      <w:bookmarkStart w:id="0" w:name="_heading=h.1fob9te" w:colFirst="0" w:colLast="0"/>
      <w:bookmarkEnd w:id="0"/>
      <w:r>
        <w:rPr>
          <w:rFonts w:ascii="Times New Roman" w:eastAsia="Times New Roman" w:hAnsi="Times New Roman" w:cs="Times New Roman"/>
          <w:b/>
          <w:bCs/>
          <w:sz w:val="24"/>
          <w:szCs w:val="24"/>
          <w:highlight w:val="white"/>
        </w:rPr>
        <w:t>Технічне завдання для закупівлі послуг</w:t>
      </w:r>
    </w:p>
    <w:p w:rsidR="00505244" w:rsidRDefault="009D4F02">
      <w:pPr>
        <w:widowControl w:val="0"/>
        <w:spacing w:after="200"/>
        <w:ind w:firstLine="72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консультування ОГС за темою </w:t>
      </w:r>
    </w:p>
    <w:p w:rsidR="00505244" w:rsidRDefault="009D4F02">
      <w:pPr>
        <w:widowControl w:val="0"/>
        <w:spacing w:after="200"/>
        <w:ind w:firstLine="720"/>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“РОЗРОБКА ФАНДРЕЙЗИНГОВОЇ СТРАТЕГІЇ, БАЗИ ПОТЕНЦІЙНИХ ДОНОРІВ ТА ФІНАНСОВИХ ПАРТНЕРІВ, ФАНДРЕЙЗИНГОВИХ КАМПАНІЙ”</w:t>
      </w:r>
    </w:p>
    <w:p w:rsidR="00505244" w:rsidRDefault="00505244">
      <w:pPr>
        <w:widowControl w:val="0"/>
        <w:spacing w:after="0"/>
        <w:rPr>
          <w:rFonts w:ascii="Times New Roman" w:eastAsia="Times New Roman" w:hAnsi="Times New Roman" w:cs="Times New Roman"/>
          <w:b/>
          <w:bCs/>
          <w:sz w:val="24"/>
          <w:szCs w:val="24"/>
          <w:highlight w:val="white"/>
        </w:rPr>
      </w:pPr>
    </w:p>
    <w:p w:rsidR="00505244" w:rsidRDefault="009D4F02">
      <w:pPr>
        <w:widowControl w:val="0"/>
        <w:spacing w:after="20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Благодійна організація «БЛАГОДІЙНИЙ ФОНД «ПРАВО НА ЗАХИСТ» (Далі – Фонд) реалізовує </w:t>
      </w:r>
      <w:r>
        <w:rPr>
          <w:rFonts w:ascii="Times New Roman" w:eastAsia="Times New Roman" w:hAnsi="Times New Roman" w:cs="Times New Roman"/>
          <w:b/>
          <w:bCs/>
          <w:highlight w:val="white"/>
        </w:rPr>
        <w:t>менторську програму з організаційного розвитку для організацій громадянського суспільства (далі - ОГС)</w:t>
      </w:r>
      <w:r>
        <w:rPr>
          <w:rFonts w:ascii="Times New Roman" w:eastAsia="Times New Roman" w:hAnsi="Times New Roman" w:cs="Times New Roman"/>
          <w:highlight w:val="white"/>
        </w:rPr>
        <w:t>, окрім того, в рамках програми надається грантова підтримка для реалізації проектів ОГС відібраних на конкурсних умовах.</w:t>
      </w:r>
    </w:p>
    <w:p w:rsidR="00505244" w:rsidRDefault="009D4F02">
      <w:pPr>
        <w:widowControl w:val="0"/>
        <w:spacing w:after="200"/>
        <w:ind w:firstLine="720"/>
        <w:jc w:val="both"/>
        <w:rPr>
          <w:rFonts w:ascii="Times New Roman" w:eastAsia="Times New Roman" w:hAnsi="Times New Roman" w:cs="Times New Roman"/>
          <w:b/>
          <w:bCs/>
          <w:highlight w:val="white"/>
        </w:rPr>
      </w:pPr>
      <w:r>
        <w:rPr>
          <w:rFonts w:ascii="Times New Roman" w:eastAsia="Times New Roman" w:hAnsi="Times New Roman" w:cs="Times New Roman"/>
          <w:highlight w:val="white"/>
        </w:rPr>
        <w:t xml:space="preserve">Програма має на меті посилити організаційну спроможність ОГС, які працюють в сфері гуманітарного реагування, з вразливими категоріями населення, ВПО через проведення навчань, консультування та </w:t>
      </w:r>
      <w:proofErr w:type="spellStart"/>
      <w:r>
        <w:rPr>
          <w:rFonts w:ascii="Times New Roman" w:eastAsia="Times New Roman" w:hAnsi="Times New Roman" w:cs="Times New Roman"/>
          <w:highlight w:val="white"/>
        </w:rPr>
        <w:t>нетворкінг</w:t>
      </w:r>
      <w:proofErr w:type="spellEnd"/>
      <w:r>
        <w:rPr>
          <w:rFonts w:ascii="Times New Roman" w:eastAsia="Times New Roman" w:hAnsi="Times New Roman" w:cs="Times New Roman"/>
          <w:highlight w:val="white"/>
        </w:rPr>
        <w:t xml:space="preserve"> задля сталої та ефективної роботи, а також надання прямих послуг для </w:t>
      </w:r>
      <w:proofErr w:type="spellStart"/>
      <w:r>
        <w:rPr>
          <w:rFonts w:ascii="Times New Roman" w:eastAsia="Times New Roman" w:hAnsi="Times New Roman" w:cs="Times New Roman"/>
          <w:highlight w:val="white"/>
        </w:rPr>
        <w:t>бенефіціарів</w:t>
      </w:r>
      <w:proofErr w:type="spellEnd"/>
      <w:r>
        <w:rPr>
          <w:rFonts w:ascii="Times New Roman" w:eastAsia="Times New Roman" w:hAnsi="Times New Roman" w:cs="Times New Roman"/>
          <w:highlight w:val="white"/>
        </w:rPr>
        <w:t>.</w:t>
      </w:r>
    </w:p>
    <w:p w:rsidR="00505244" w:rsidRDefault="009D4F02">
      <w:pPr>
        <w:widowControl w:val="0"/>
        <w:spacing w:after="200"/>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Послуга, яка закуповується: </w:t>
      </w:r>
      <w:r>
        <w:rPr>
          <w:rFonts w:ascii="Times New Roman" w:eastAsia="Times New Roman" w:hAnsi="Times New Roman" w:cs="Times New Roman"/>
          <w:highlight w:val="white"/>
        </w:rPr>
        <w:t>консультування для ОГС.</w:t>
      </w:r>
    </w:p>
    <w:p w:rsidR="00505244" w:rsidRDefault="009D4F02">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Формат надання послуг</w:t>
      </w:r>
      <w:r>
        <w:rPr>
          <w:rFonts w:ascii="Times New Roman" w:eastAsia="Times New Roman" w:hAnsi="Times New Roman" w:cs="Times New Roman"/>
          <w:highlight w:val="white"/>
        </w:rPr>
        <w:t xml:space="preserve">: онлайн. </w:t>
      </w:r>
    </w:p>
    <w:p w:rsidR="00505244" w:rsidRDefault="009D4F02">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Період надання послуг: </w:t>
      </w:r>
      <w:r>
        <w:rPr>
          <w:rFonts w:ascii="Times New Roman" w:eastAsia="Times New Roman" w:hAnsi="Times New Roman" w:cs="Times New Roman"/>
          <w:highlight w:val="white"/>
        </w:rPr>
        <w:t>лютий 2026  –  грудень 2026 р.</w:t>
      </w:r>
    </w:p>
    <w:p w:rsidR="00505244" w:rsidRDefault="009D4F02">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Географія учасників проекту: </w:t>
      </w:r>
      <w:r>
        <w:rPr>
          <w:rFonts w:ascii="Times New Roman" w:eastAsia="Times New Roman" w:hAnsi="Times New Roman" w:cs="Times New Roman"/>
          <w:highlight w:val="white"/>
        </w:rPr>
        <w:t>вся Україна.</w:t>
      </w:r>
    </w:p>
    <w:p w:rsidR="00505244" w:rsidRDefault="009D4F02">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Кількість надавачів послуг:</w:t>
      </w:r>
      <w:r>
        <w:rPr>
          <w:rFonts w:ascii="Times New Roman" w:eastAsia="Times New Roman" w:hAnsi="Times New Roman" w:cs="Times New Roman"/>
          <w:highlight w:val="white"/>
        </w:rPr>
        <w:t xml:space="preserve"> в рамках </w:t>
      </w:r>
      <w:proofErr w:type="spellStart"/>
      <w:r>
        <w:rPr>
          <w:rFonts w:ascii="Times New Roman" w:eastAsia="Times New Roman" w:hAnsi="Times New Roman" w:cs="Times New Roman"/>
          <w:highlight w:val="white"/>
        </w:rPr>
        <w:t>ЛОТу</w:t>
      </w:r>
      <w:proofErr w:type="spellEnd"/>
      <w:r>
        <w:rPr>
          <w:rFonts w:ascii="Times New Roman" w:eastAsia="Times New Roman" w:hAnsi="Times New Roman" w:cs="Times New Roman"/>
          <w:highlight w:val="white"/>
        </w:rPr>
        <w:t xml:space="preserve"> буде відібрано декілька переможців.</w:t>
      </w:r>
    </w:p>
    <w:p w:rsidR="00505244" w:rsidRDefault="009D4F02">
      <w:pPr>
        <w:widowControl w:val="0"/>
        <w:spacing w:after="60" w:line="48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Тривалість  однієї консультації  за  </w:t>
      </w:r>
      <w:proofErr w:type="spellStart"/>
      <w:r>
        <w:rPr>
          <w:rFonts w:ascii="Times New Roman" w:eastAsia="Times New Roman" w:hAnsi="Times New Roman" w:cs="Times New Roman"/>
          <w:b/>
          <w:bCs/>
          <w:highlight w:val="white"/>
        </w:rPr>
        <w:t>ЛОТом</w:t>
      </w:r>
      <w:proofErr w:type="spellEnd"/>
      <w:r>
        <w:rPr>
          <w:rFonts w:ascii="Times New Roman" w:eastAsia="Times New Roman" w:hAnsi="Times New Roman" w:cs="Times New Roman"/>
          <w:b/>
          <w:bCs/>
          <w:highlight w:val="white"/>
        </w:rPr>
        <w:t>:</w:t>
      </w:r>
      <w:r>
        <w:rPr>
          <w:rFonts w:ascii="Times New Roman" w:eastAsia="Times New Roman" w:hAnsi="Times New Roman" w:cs="Times New Roman"/>
          <w:highlight w:val="white"/>
        </w:rPr>
        <w:t xml:space="preserve"> 1 година</w:t>
      </w:r>
    </w:p>
    <w:p w:rsidR="00505244" w:rsidRDefault="009D4F02">
      <w:pPr>
        <w:widowControl w:val="0"/>
        <w:spacing w:after="6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Загальна тривалість надання послуг за одним </w:t>
      </w:r>
      <w:proofErr w:type="spellStart"/>
      <w:r>
        <w:rPr>
          <w:rFonts w:ascii="Times New Roman" w:eastAsia="Times New Roman" w:hAnsi="Times New Roman" w:cs="Times New Roman"/>
          <w:b/>
          <w:bCs/>
          <w:highlight w:val="white"/>
        </w:rPr>
        <w:t>ЛОТом</w:t>
      </w:r>
      <w:proofErr w:type="spellEnd"/>
      <w:r>
        <w:rPr>
          <w:rFonts w:ascii="Times New Roman" w:eastAsia="Times New Roman" w:hAnsi="Times New Roman" w:cs="Times New Roman"/>
          <w:b/>
          <w:bCs/>
          <w:highlight w:val="white"/>
        </w:rPr>
        <w:t>:</w:t>
      </w:r>
      <w:r>
        <w:rPr>
          <w:rFonts w:ascii="Times New Roman" w:eastAsia="Times New Roman" w:hAnsi="Times New Roman" w:cs="Times New Roman"/>
          <w:highlight w:val="white"/>
        </w:rPr>
        <w:t xml:space="preserve"> до 800 консультацій, включаючи консультації та  супровід у розробці документів, планів та інших  матеріалів за тематикою </w:t>
      </w:r>
      <w:proofErr w:type="spellStart"/>
      <w:r>
        <w:rPr>
          <w:rFonts w:ascii="Times New Roman" w:eastAsia="Times New Roman" w:hAnsi="Times New Roman" w:cs="Times New Roman"/>
          <w:highlight w:val="white"/>
        </w:rPr>
        <w:t>ЛОТу</w:t>
      </w:r>
      <w:proofErr w:type="spellEnd"/>
      <w:r>
        <w:rPr>
          <w:rFonts w:ascii="Times New Roman" w:eastAsia="Times New Roman" w:hAnsi="Times New Roman" w:cs="Times New Roman"/>
          <w:highlight w:val="white"/>
        </w:rPr>
        <w:t>.</w:t>
      </w:r>
    </w:p>
    <w:p w:rsidR="00505244" w:rsidRDefault="009D4F02">
      <w:pPr>
        <w:widowControl w:val="0"/>
        <w:spacing w:before="200"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Обсяг часу на підготовку до консультації, супровідних матеріалів (зокрема, шаблонів), робочих файлів та звітування відповідно до наданих Фондом шаблонів, залучений надавач послуг визначає самостійно. Вартість цих послуг має бути включена в ціну однієї консультації і не має розраховуватися окремо.</w:t>
      </w:r>
    </w:p>
    <w:p w:rsidR="00505244" w:rsidRDefault="009D4F02">
      <w:pPr>
        <w:widowControl w:val="0"/>
        <w:numPr>
          <w:ilvl w:val="0"/>
          <w:numId w:val="1"/>
        </w:numPr>
        <w:spacing w:after="200"/>
        <w:jc w:val="both"/>
        <w:rPr>
          <w:rFonts w:ascii="Times New Roman" w:eastAsia="Times New Roman" w:hAnsi="Times New Roman" w:cs="Times New Roman"/>
          <w:b/>
          <w:bCs/>
          <w:highlight w:val="white"/>
        </w:rPr>
      </w:pPr>
      <w:bookmarkStart w:id="1" w:name="_heading=h.3znysh7" w:colFirst="0" w:colLast="0"/>
      <w:bookmarkEnd w:id="1"/>
      <w:r>
        <w:rPr>
          <w:rFonts w:ascii="Times New Roman" w:eastAsia="Times New Roman" w:hAnsi="Times New Roman" w:cs="Times New Roman"/>
          <w:b/>
          <w:bCs/>
          <w:highlight w:val="white"/>
        </w:rPr>
        <w:t>Технічне завдання в рамках надання послуг ЛОТ 2:</w:t>
      </w:r>
    </w:p>
    <w:tbl>
      <w:tblPr>
        <w:tblStyle w:val="aff9"/>
        <w:tblW w:w="11057" w:type="dxa"/>
        <w:tblInd w:w="-717" w:type="dxa"/>
        <w:tblBorders>
          <w:top w:val="nil"/>
          <w:left w:val="nil"/>
          <w:bottom w:val="nil"/>
          <w:right w:val="nil"/>
          <w:insideH w:val="nil"/>
          <w:insideV w:val="nil"/>
        </w:tblBorders>
        <w:tblLayout w:type="fixed"/>
        <w:tblLook w:val="0600" w:firstRow="0" w:lastRow="0" w:firstColumn="0" w:lastColumn="0" w:noHBand="1" w:noVBand="1"/>
      </w:tblPr>
      <w:tblGrid>
        <w:gridCol w:w="283"/>
        <w:gridCol w:w="2269"/>
        <w:gridCol w:w="4536"/>
        <w:gridCol w:w="1418"/>
        <w:gridCol w:w="1417"/>
        <w:gridCol w:w="1134"/>
      </w:tblGrid>
      <w:tr w:rsidR="00505244" w:rsidTr="00584D0E">
        <w:trPr>
          <w:trHeight w:val="2044"/>
        </w:trPr>
        <w:tc>
          <w:tcPr>
            <w:tcW w:w="2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05244" w:rsidRDefault="009D4F02">
            <w:pPr>
              <w:spacing w:before="240" w:after="0" w:line="276" w:lineRule="auto"/>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 </w:t>
            </w:r>
          </w:p>
        </w:tc>
        <w:tc>
          <w:tcPr>
            <w:tcW w:w="226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05244" w:rsidRPr="00584D0E" w:rsidRDefault="009D4F02">
            <w:pPr>
              <w:spacing w:before="240" w:after="0" w:line="276" w:lineRule="auto"/>
              <w:rPr>
                <w:rFonts w:ascii="Times New Roman" w:eastAsia="Times New Roman" w:hAnsi="Times New Roman" w:cs="Times New Roman"/>
                <w:b/>
                <w:bCs/>
                <w:sz w:val="20"/>
                <w:szCs w:val="20"/>
                <w:highlight w:val="white"/>
              </w:rPr>
            </w:pPr>
            <w:r w:rsidRPr="00584D0E">
              <w:rPr>
                <w:rFonts w:ascii="Times New Roman" w:eastAsia="Times New Roman" w:hAnsi="Times New Roman" w:cs="Times New Roman"/>
                <w:b/>
                <w:bCs/>
                <w:sz w:val="20"/>
                <w:szCs w:val="20"/>
                <w:highlight w:val="white"/>
              </w:rPr>
              <w:t>Завдання</w:t>
            </w:r>
          </w:p>
        </w:tc>
        <w:tc>
          <w:tcPr>
            <w:tcW w:w="453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05244" w:rsidRPr="00584D0E" w:rsidRDefault="009D4F02">
            <w:pPr>
              <w:spacing w:before="240" w:after="0" w:line="276" w:lineRule="auto"/>
              <w:rPr>
                <w:rFonts w:ascii="Times New Roman" w:eastAsia="Times New Roman" w:hAnsi="Times New Roman" w:cs="Times New Roman"/>
                <w:b/>
                <w:bCs/>
                <w:sz w:val="20"/>
                <w:szCs w:val="20"/>
                <w:highlight w:val="white"/>
              </w:rPr>
            </w:pPr>
            <w:r w:rsidRPr="00584D0E">
              <w:rPr>
                <w:rFonts w:ascii="Times New Roman" w:eastAsia="Times New Roman" w:hAnsi="Times New Roman" w:cs="Times New Roman"/>
                <w:b/>
                <w:bCs/>
                <w:sz w:val="20"/>
                <w:szCs w:val="20"/>
                <w:highlight w:val="white"/>
              </w:rPr>
              <w:t>Технічні характеристики кінцевого продукту</w:t>
            </w:r>
          </w:p>
        </w:tc>
        <w:tc>
          <w:tcPr>
            <w:tcW w:w="141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05244" w:rsidRPr="00584D0E" w:rsidRDefault="009D4F02">
            <w:pPr>
              <w:spacing w:before="240" w:after="0" w:line="276" w:lineRule="auto"/>
              <w:rPr>
                <w:rFonts w:ascii="Times New Roman" w:eastAsia="Times New Roman" w:hAnsi="Times New Roman" w:cs="Times New Roman"/>
                <w:b/>
                <w:bCs/>
                <w:sz w:val="20"/>
                <w:szCs w:val="20"/>
                <w:highlight w:val="white"/>
              </w:rPr>
            </w:pPr>
            <w:r w:rsidRPr="00584D0E">
              <w:rPr>
                <w:rFonts w:ascii="Times New Roman" w:eastAsia="Times New Roman" w:hAnsi="Times New Roman" w:cs="Times New Roman"/>
                <w:b/>
                <w:bCs/>
                <w:sz w:val="20"/>
                <w:szCs w:val="20"/>
                <w:highlight w:val="white"/>
              </w:rPr>
              <w:t>Кількість годин у розрахунку на 1 ОГС</w:t>
            </w:r>
          </w:p>
        </w:tc>
        <w:tc>
          <w:tcPr>
            <w:tcW w:w="1417"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05244" w:rsidRPr="00584D0E" w:rsidRDefault="009D4F02">
            <w:pPr>
              <w:spacing w:before="240" w:after="0" w:line="276" w:lineRule="auto"/>
              <w:rPr>
                <w:rFonts w:ascii="Times New Roman" w:eastAsia="Times New Roman" w:hAnsi="Times New Roman" w:cs="Times New Roman"/>
                <w:b/>
                <w:bCs/>
                <w:sz w:val="20"/>
                <w:szCs w:val="20"/>
                <w:highlight w:val="white"/>
              </w:rPr>
            </w:pPr>
            <w:r w:rsidRPr="00584D0E">
              <w:rPr>
                <w:rFonts w:ascii="Times New Roman" w:eastAsia="Times New Roman" w:hAnsi="Times New Roman" w:cs="Times New Roman"/>
                <w:b/>
                <w:bCs/>
                <w:sz w:val="20"/>
                <w:szCs w:val="20"/>
                <w:highlight w:val="white"/>
              </w:rPr>
              <w:t xml:space="preserve">Всього кількість годин  у розрахунку на 1 постачальника/10 ОГС </w:t>
            </w:r>
          </w:p>
        </w:tc>
        <w:tc>
          <w:tcPr>
            <w:tcW w:w="1134"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505244" w:rsidRPr="00584D0E" w:rsidRDefault="009D4F02">
            <w:pPr>
              <w:spacing w:before="240" w:after="0" w:line="276" w:lineRule="auto"/>
              <w:rPr>
                <w:rFonts w:ascii="Times New Roman" w:eastAsia="Times New Roman" w:hAnsi="Times New Roman" w:cs="Times New Roman"/>
                <w:b/>
                <w:bCs/>
                <w:sz w:val="20"/>
                <w:szCs w:val="20"/>
                <w:highlight w:val="white"/>
              </w:rPr>
            </w:pPr>
            <w:r w:rsidRPr="00584D0E">
              <w:rPr>
                <w:rFonts w:ascii="Times New Roman" w:eastAsia="Times New Roman" w:hAnsi="Times New Roman" w:cs="Times New Roman"/>
                <w:b/>
                <w:bCs/>
                <w:sz w:val="20"/>
                <w:szCs w:val="20"/>
                <w:highlight w:val="white"/>
              </w:rPr>
              <w:t>Період надання послуг</w:t>
            </w:r>
          </w:p>
        </w:tc>
      </w:tr>
      <w:tr w:rsidR="00505244" w:rsidTr="00584D0E">
        <w:trPr>
          <w:trHeight w:val="16"/>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Default="009D4F02">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22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 xml:space="preserve">Провести індивідуальну/групову онлайн відео-консультацію згідно з розкладом консультацій у </w:t>
            </w:r>
            <w:proofErr w:type="spellStart"/>
            <w:r w:rsidRPr="00584D0E">
              <w:rPr>
                <w:rFonts w:ascii="Times New Roman" w:eastAsia="Times New Roman" w:hAnsi="Times New Roman" w:cs="Times New Roman"/>
                <w:sz w:val="20"/>
                <w:szCs w:val="20"/>
                <w:highlight w:val="white"/>
              </w:rPr>
              <w:t>Zoom</w:t>
            </w:r>
            <w:proofErr w:type="spellEnd"/>
            <w:r w:rsidRPr="00584D0E">
              <w:rPr>
                <w:rFonts w:ascii="Times New Roman" w:eastAsia="Times New Roman" w:hAnsi="Times New Roman" w:cs="Times New Roman"/>
                <w:sz w:val="20"/>
                <w:szCs w:val="20"/>
                <w:highlight w:val="white"/>
              </w:rPr>
              <w:t>/</w:t>
            </w:r>
            <w:proofErr w:type="spellStart"/>
            <w:r w:rsidRPr="00584D0E">
              <w:rPr>
                <w:rFonts w:ascii="Times New Roman" w:eastAsia="Times New Roman" w:hAnsi="Times New Roman" w:cs="Times New Roman"/>
                <w:sz w:val="20"/>
                <w:szCs w:val="20"/>
                <w:highlight w:val="white"/>
              </w:rPr>
              <w:t>Google</w:t>
            </w:r>
            <w:proofErr w:type="spellEnd"/>
            <w:r w:rsidRPr="00584D0E">
              <w:rPr>
                <w:rFonts w:ascii="Times New Roman" w:eastAsia="Times New Roman" w:hAnsi="Times New Roman" w:cs="Times New Roman"/>
                <w:sz w:val="20"/>
                <w:szCs w:val="20"/>
                <w:highlight w:val="white"/>
              </w:rPr>
              <w:t xml:space="preserve"> </w:t>
            </w:r>
            <w:proofErr w:type="spellStart"/>
            <w:r w:rsidRPr="00584D0E">
              <w:rPr>
                <w:rFonts w:ascii="Times New Roman" w:eastAsia="Times New Roman" w:hAnsi="Times New Roman" w:cs="Times New Roman"/>
                <w:sz w:val="20"/>
                <w:szCs w:val="20"/>
                <w:highlight w:val="white"/>
              </w:rPr>
              <w:t>Meet</w:t>
            </w:r>
            <w:proofErr w:type="spellEnd"/>
            <w:r w:rsidRPr="00584D0E">
              <w:rPr>
                <w:rFonts w:ascii="Times New Roman" w:eastAsia="Times New Roman" w:hAnsi="Times New Roman" w:cs="Times New Roman"/>
                <w:sz w:val="20"/>
                <w:szCs w:val="20"/>
                <w:highlight w:val="white"/>
              </w:rPr>
              <w:t xml:space="preserve">. </w:t>
            </w:r>
          </w:p>
          <w:p w:rsidR="00505244" w:rsidRPr="00584D0E" w:rsidRDefault="00505244">
            <w:pPr>
              <w:spacing w:after="0" w:line="240" w:lineRule="auto"/>
              <w:rPr>
                <w:rFonts w:ascii="Times New Roman" w:eastAsia="Times New Roman" w:hAnsi="Times New Roman" w:cs="Times New Roman"/>
                <w:sz w:val="20"/>
                <w:szCs w:val="20"/>
                <w:highlight w:val="white"/>
              </w:rPr>
            </w:pPr>
          </w:p>
        </w:tc>
        <w:tc>
          <w:tcPr>
            <w:tcW w:w="45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 xml:space="preserve">Проведено консультації згідно з розкладом проведення індивідуальних/групових консультацій з ОГС щодо теми </w:t>
            </w:r>
            <w:proofErr w:type="spellStart"/>
            <w:r w:rsidRPr="00584D0E">
              <w:rPr>
                <w:rFonts w:ascii="Times New Roman" w:eastAsia="Times New Roman" w:hAnsi="Times New Roman" w:cs="Times New Roman"/>
                <w:sz w:val="20"/>
                <w:szCs w:val="20"/>
                <w:highlight w:val="white"/>
              </w:rPr>
              <w:t>ЛОТу</w:t>
            </w:r>
            <w:proofErr w:type="spellEnd"/>
            <w:r w:rsidRPr="00584D0E">
              <w:rPr>
                <w:rFonts w:ascii="Times New Roman" w:eastAsia="Times New Roman" w:hAnsi="Times New Roman" w:cs="Times New Roman"/>
                <w:sz w:val="20"/>
                <w:szCs w:val="20"/>
                <w:highlight w:val="white"/>
              </w:rPr>
              <w:t xml:space="preserve">. Проведено запис відео-консультації/надані </w:t>
            </w:r>
            <w:proofErr w:type="spellStart"/>
            <w:r w:rsidRPr="00584D0E">
              <w:rPr>
                <w:rFonts w:ascii="Times New Roman" w:eastAsia="Times New Roman" w:hAnsi="Times New Roman" w:cs="Times New Roman"/>
                <w:sz w:val="20"/>
                <w:szCs w:val="20"/>
                <w:highlight w:val="white"/>
              </w:rPr>
              <w:t>скрін-шоти</w:t>
            </w:r>
            <w:proofErr w:type="spellEnd"/>
            <w:r w:rsidRPr="00584D0E">
              <w:rPr>
                <w:rFonts w:ascii="Times New Roman" w:eastAsia="Times New Roman" w:hAnsi="Times New Roman" w:cs="Times New Roman"/>
                <w:sz w:val="20"/>
                <w:szCs w:val="20"/>
                <w:highlight w:val="white"/>
              </w:rPr>
              <w:t xml:space="preserve"> консультації. Консультація може надаватися у вигляді доопрацювання/рекомендацій до документів, над якими йде робота, що має бути відображено у відповідному звіті. Оптимальна кількість консультацій для однієї ОГС</w:t>
            </w:r>
            <w:r w:rsidRPr="00584D0E">
              <w:rPr>
                <w:rFonts w:ascii="Times New Roman" w:eastAsia="Times New Roman" w:hAnsi="Times New Roman" w:cs="Times New Roman"/>
                <w:b/>
                <w:bCs/>
                <w:sz w:val="20"/>
                <w:szCs w:val="20"/>
                <w:highlight w:val="white"/>
              </w:rPr>
              <w:t xml:space="preserve"> до 8 годин</w:t>
            </w:r>
            <w:r w:rsidRPr="00584D0E">
              <w:rPr>
                <w:rFonts w:ascii="Times New Roman" w:eastAsia="Times New Roman" w:hAnsi="Times New Roman" w:cs="Times New Roman"/>
                <w:sz w:val="20"/>
                <w:szCs w:val="20"/>
                <w:highlight w:val="white"/>
              </w:rPr>
              <w:t>, проте  може бути меншою. Збільшення кількості годин консультацій має бути погоджене відповідальними фахівцями Фонду.</w:t>
            </w:r>
          </w:p>
          <w:p w:rsidR="00505244" w:rsidRPr="00584D0E" w:rsidRDefault="00505244">
            <w:pPr>
              <w:spacing w:after="0" w:line="240" w:lineRule="auto"/>
              <w:rPr>
                <w:rFonts w:ascii="Times New Roman" w:eastAsia="Times New Roman" w:hAnsi="Times New Roman" w:cs="Times New Roman"/>
                <w:sz w:val="20"/>
                <w:szCs w:val="20"/>
                <w:highlight w:val="white"/>
              </w:rPr>
            </w:pPr>
          </w:p>
        </w:tc>
        <w:tc>
          <w:tcPr>
            <w:tcW w:w="1418"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505244" w:rsidRPr="00584D0E" w:rsidRDefault="009D4F02">
            <w:pPr>
              <w:spacing w:before="400"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7</w:t>
            </w:r>
          </w:p>
        </w:tc>
        <w:tc>
          <w:tcPr>
            <w:tcW w:w="141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505244" w:rsidRPr="00584D0E" w:rsidRDefault="009D4F02">
            <w:pPr>
              <w:spacing w:before="400"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70</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505244" w:rsidRPr="00584D0E" w:rsidRDefault="009D4F02">
            <w:pPr>
              <w:spacing w:after="2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лютий 2026  – грудень 2026 р</w:t>
            </w:r>
          </w:p>
        </w:tc>
      </w:tr>
      <w:tr w:rsidR="00505244" w:rsidTr="00584D0E">
        <w:trPr>
          <w:trHeight w:val="1201"/>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Default="009D4F02">
            <w:pPr>
              <w:spacing w:before="240"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 </w:t>
            </w:r>
          </w:p>
        </w:tc>
        <w:tc>
          <w:tcPr>
            <w:tcW w:w="2269"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Провести супровід підготовки документів, які запитуються</w:t>
            </w:r>
          </w:p>
        </w:tc>
        <w:tc>
          <w:tcPr>
            <w:tcW w:w="4536"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Документ, над яким працювали в рамках консультації готовий та наданий в форматі Word або іншому форматі, який було обумовлено і який придатний для редагування. Матеріал розроблений без використання ШІ. Готовий документ, погоджений Фондом та ОГС, яка отримувала пряму консультацію</w:t>
            </w:r>
          </w:p>
        </w:tc>
        <w:tc>
          <w:tcPr>
            <w:tcW w:w="1418"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505244" w:rsidRPr="00584D0E" w:rsidRDefault="009D4F02">
            <w:pPr>
              <w:spacing w:before="400"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 xml:space="preserve">1 </w:t>
            </w:r>
          </w:p>
        </w:tc>
        <w:tc>
          <w:tcPr>
            <w:tcW w:w="141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505244" w:rsidRPr="00584D0E" w:rsidRDefault="009D4F02">
            <w:pPr>
              <w:spacing w:before="400"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10</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505244" w:rsidRPr="00584D0E" w:rsidRDefault="009D4F02">
            <w:pPr>
              <w:spacing w:after="2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лютий 2026  – грудень 2026 р</w:t>
            </w:r>
          </w:p>
        </w:tc>
      </w:tr>
      <w:tr w:rsidR="00505244" w:rsidTr="00584D0E">
        <w:trPr>
          <w:trHeight w:val="2807"/>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Default="00505244">
            <w:pPr>
              <w:spacing w:before="240" w:after="0" w:line="276" w:lineRule="auto"/>
              <w:rPr>
                <w:rFonts w:ascii="Times New Roman" w:eastAsia="Times New Roman" w:hAnsi="Times New Roman" w:cs="Times New Roman"/>
                <w:highlight w:val="white"/>
              </w:rPr>
            </w:pPr>
          </w:p>
        </w:tc>
        <w:tc>
          <w:tcPr>
            <w:tcW w:w="2269"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Підготувати звіт про проведену консультацію/серію консультацій відповідно до шаблонів наданих Фондом</w:t>
            </w:r>
          </w:p>
        </w:tc>
        <w:tc>
          <w:tcPr>
            <w:tcW w:w="4536"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 xml:space="preserve">Наданий звіт про проведені консультації за шаблоном наданим </w:t>
            </w:r>
            <w:proofErr w:type="spellStart"/>
            <w:r w:rsidRPr="00584D0E">
              <w:rPr>
                <w:rFonts w:ascii="Times New Roman" w:eastAsia="Times New Roman" w:hAnsi="Times New Roman" w:cs="Times New Roman"/>
                <w:sz w:val="20"/>
                <w:szCs w:val="20"/>
                <w:highlight w:val="white"/>
              </w:rPr>
              <w:t>Фондом.У</w:t>
            </w:r>
            <w:proofErr w:type="spellEnd"/>
            <w:r w:rsidRPr="00584D0E">
              <w:rPr>
                <w:rFonts w:ascii="Times New Roman" w:eastAsia="Times New Roman" w:hAnsi="Times New Roman" w:cs="Times New Roman"/>
                <w:sz w:val="20"/>
                <w:szCs w:val="20"/>
                <w:highlight w:val="white"/>
              </w:rPr>
              <w:t xml:space="preserve"> таблицю проведення консультацій, надану командою </w:t>
            </w:r>
            <w:proofErr w:type="spellStart"/>
            <w:r w:rsidRPr="00584D0E">
              <w:rPr>
                <w:rFonts w:ascii="Times New Roman" w:eastAsia="Times New Roman" w:hAnsi="Times New Roman" w:cs="Times New Roman"/>
                <w:sz w:val="20"/>
                <w:szCs w:val="20"/>
                <w:highlight w:val="white"/>
              </w:rPr>
              <w:t>проєкту</w:t>
            </w:r>
            <w:proofErr w:type="spellEnd"/>
            <w:r w:rsidRPr="00584D0E">
              <w:rPr>
                <w:rFonts w:ascii="Times New Roman" w:eastAsia="Times New Roman" w:hAnsi="Times New Roman" w:cs="Times New Roman"/>
                <w:sz w:val="20"/>
                <w:szCs w:val="20"/>
                <w:highlight w:val="white"/>
              </w:rPr>
              <w:t xml:space="preserve">, </w:t>
            </w:r>
            <w:proofErr w:type="spellStart"/>
            <w:r w:rsidRPr="00584D0E">
              <w:rPr>
                <w:rFonts w:ascii="Times New Roman" w:eastAsia="Times New Roman" w:hAnsi="Times New Roman" w:cs="Times New Roman"/>
                <w:sz w:val="20"/>
                <w:szCs w:val="20"/>
                <w:highlight w:val="white"/>
              </w:rPr>
              <w:t>внесено</w:t>
            </w:r>
            <w:proofErr w:type="spellEnd"/>
            <w:r w:rsidRPr="00584D0E">
              <w:rPr>
                <w:rFonts w:ascii="Times New Roman" w:eastAsia="Times New Roman" w:hAnsi="Times New Roman" w:cs="Times New Roman"/>
                <w:sz w:val="20"/>
                <w:szCs w:val="20"/>
                <w:highlight w:val="white"/>
              </w:rPr>
              <w:t xml:space="preserve"> дату проведення консультації, назву ОГС, коротко зазначені питання кожної із зустрічей, наданий аналіз робочої групи тощо.</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505244" w:rsidRPr="00584D0E" w:rsidRDefault="009D4F02">
            <w:pPr>
              <w:spacing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Даний час не розраховується окремо і вартість даних робіт має бути включена у вартість надання послуг  консультування</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505244" w:rsidRPr="00584D0E" w:rsidRDefault="009D4F02">
            <w:pPr>
              <w:spacing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Даний час не розраховується окремо і вартість даних робіт має бути включена у вартість надання послуг  консультування</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505244" w:rsidRPr="00584D0E" w:rsidRDefault="009D4F02">
            <w:pPr>
              <w:spacing w:after="2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лютий 2026  – грудень 2026 р</w:t>
            </w:r>
          </w:p>
        </w:tc>
      </w:tr>
      <w:tr w:rsidR="00505244" w:rsidTr="00584D0E">
        <w:trPr>
          <w:trHeight w:val="960"/>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Default="00505244">
            <w:pPr>
              <w:spacing w:before="240" w:after="0" w:line="276" w:lineRule="auto"/>
              <w:rPr>
                <w:rFonts w:ascii="Times New Roman" w:eastAsia="Times New Roman" w:hAnsi="Times New Roman" w:cs="Times New Roman"/>
                <w:highlight w:val="white"/>
              </w:rPr>
            </w:pPr>
          </w:p>
        </w:tc>
        <w:tc>
          <w:tcPr>
            <w:tcW w:w="22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Pr="00584D0E" w:rsidRDefault="009D4F02">
            <w:pPr>
              <w:spacing w:after="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 xml:space="preserve">Обсяг </w:t>
            </w:r>
          </w:p>
        </w:tc>
        <w:tc>
          <w:tcPr>
            <w:tcW w:w="45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505244" w:rsidRPr="00584D0E" w:rsidRDefault="00505244">
            <w:pPr>
              <w:spacing w:after="0" w:line="240" w:lineRule="auto"/>
              <w:rPr>
                <w:rFonts w:ascii="Times New Roman" w:eastAsia="Times New Roman" w:hAnsi="Times New Roman" w:cs="Times New Roman"/>
                <w:sz w:val="20"/>
                <w:szCs w:val="20"/>
                <w:highlight w:val="white"/>
              </w:rPr>
            </w:pPr>
          </w:p>
        </w:tc>
        <w:tc>
          <w:tcPr>
            <w:tcW w:w="1418"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505244" w:rsidRPr="00584D0E" w:rsidRDefault="009D4F02">
            <w:pPr>
              <w:spacing w:before="400"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до 8 годин</w:t>
            </w:r>
          </w:p>
        </w:tc>
        <w:tc>
          <w:tcPr>
            <w:tcW w:w="141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505244" w:rsidRPr="00584D0E" w:rsidRDefault="009D4F02">
            <w:pPr>
              <w:spacing w:before="400" w:after="400" w:line="240" w:lineRule="auto"/>
              <w:rPr>
                <w:rFonts w:ascii="Times New Roman" w:eastAsia="Times New Roman" w:hAnsi="Times New Roman" w:cs="Times New Roman"/>
                <w:sz w:val="20"/>
                <w:szCs w:val="20"/>
                <w:highlight w:val="white"/>
              </w:rPr>
            </w:pPr>
            <w:r w:rsidRPr="00584D0E">
              <w:rPr>
                <w:rFonts w:ascii="Times New Roman" w:eastAsia="Times New Roman" w:hAnsi="Times New Roman" w:cs="Times New Roman"/>
                <w:sz w:val="20"/>
                <w:szCs w:val="20"/>
                <w:highlight w:val="white"/>
              </w:rPr>
              <w:t>до 80 годин</w:t>
            </w:r>
          </w:p>
        </w:tc>
        <w:tc>
          <w:tcPr>
            <w:tcW w:w="113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505244" w:rsidRPr="00584D0E" w:rsidRDefault="00505244">
            <w:pPr>
              <w:spacing w:after="200" w:line="240" w:lineRule="auto"/>
              <w:rPr>
                <w:rFonts w:ascii="Times New Roman" w:eastAsia="Times New Roman" w:hAnsi="Times New Roman" w:cs="Times New Roman"/>
                <w:sz w:val="20"/>
                <w:szCs w:val="20"/>
                <w:highlight w:val="white"/>
              </w:rPr>
            </w:pPr>
          </w:p>
        </w:tc>
      </w:tr>
    </w:tbl>
    <w:p w:rsidR="00505244" w:rsidRDefault="00505244">
      <w:pPr>
        <w:widowControl w:val="0"/>
        <w:spacing w:after="200"/>
        <w:jc w:val="both"/>
        <w:rPr>
          <w:rFonts w:ascii="Times New Roman" w:eastAsia="Times New Roman" w:hAnsi="Times New Roman" w:cs="Times New Roman"/>
          <w:b/>
          <w:bCs/>
          <w:highlight w:val="white"/>
        </w:rPr>
      </w:pPr>
    </w:p>
    <w:p w:rsidR="00505244" w:rsidRDefault="009D4F02">
      <w:pPr>
        <w:widowControl w:val="0"/>
        <w:numPr>
          <w:ilvl w:val="0"/>
          <w:numId w:val="1"/>
        </w:numPr>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Звітність </w:t>
      </w:r>
    </w:p>
    <w:p w:rsidR="00505244" w:rsidRDefault="009D4F02">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Виконавець подає звітність щодо виконання Технічного завдання, згідно з технічними характеристиками та наданим замовником шаблоном.</w:t>
      </w:r>
    </w:p>
    <w:p w:rsidR="00505244" w:rsidRDefault="009D4F02">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Всі послуги та продукти мають бути надані українською мовою та надіслані на пошту </w:t>
      </w:r>
      <w:r>
        <w:rPr>
          <w:rFonts w:ascii="Times New Roman" w:eastAsia="Times New Roman" w:hAnsi="Times New Roman" w:cs="Times New Roman"/>
          <w:color w:val="1F1F1F"/>
          <w:highlight w:val="white"/>
        </w:rPr>
        <w:t>o.herus@r2p.org.ua.</w:t>
      </w:r>
      <w:r>
        <w:rPr>
          <w:rFonts w:ascii="Times New Roman" w:eastAsia="Times New Roman" w:hAnsi="Times New Roman" w:cs="Times New Roman"/>
          <w:highlight w:val="white"/>
        </w:rPr>
        <w:t xml:space="preserve">  </w:t>
      </w:r>
    </w:p>
    <w:p w:rsidR="00505244" w:rsidRDefault="009D4F02">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505244" w:rsidRDefault="009D4F02">
      <w:pPr>
        <w:keepNext/>
        <w:keepLines/>
        <w:numPr>
          <w:ilvl w:val="0"/>
          <w:numId w:val="1"/>
        </w:numPr>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Умови співпраці</w:t>
      </w:r>
    </w:p>
    <w:p w:rsidR="00505244" w:rsidRDefault="009D4F02">
      <w:pPr>
        <w:spacing w:after="200"/>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Учасником тендеру є фізична особа - підприємець (далі </w:t>
      </w:r>
      <w:r w:rsidR="00265B05">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ФОП</w:t>
      </w:r>
      <w:r w:rsidR="00265B05">
        <w:rPr>
          <w:rFonts w:ascii="Times New Roman" w:eastAsia="Times New Roman" w:hAnsi="Times New Roman" w:cs="Times New Roman"/>
          <w:highlight w:val="white"/>
          <w:lang w:val="uk-UA"/>
        </w:rPr>
        <w:t xml:space="preserve"> 3 група</w:t>
      </w:r>
      <w:bookmarkStart w:id="2" w:name="_GoBack"/>
      <w:bookmarkEnd w:id="2"/>
      <w:r>
        <w:rPr>
          <w:rFonts w:ascii="Times New Roman" w:eastAsia="Times New Roman" w:hAnsi="Times New Roman" w:cs="Times New Roman"/>
          <w:highlight w:val="white"/>
        </w:rPr>
        <w:t xml:space="preserve">),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 </w:t>
      </w:r>
    </w:p>
    <w:p w:rsidR="00505244" w:rsidRDefault="009D4F02">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505244" w:rsidRDefault="009D4F02">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Pr>
          <w:rFonts w:ascii="Times New Roman" w:eastAsia="Times New Roman" w:hAnsi="Times New Roman" w:cs="Times New Roman"/>
          <w:highlight w:val="white"/>
        </w:rPr>
        <w:t>виконих</w:t>
      </w:r>
      <w:proofErr w:type="spellEnd"/>
      <w:r>
        <w:rPr>
          <w:rFonts w:ascii="Times New Roman" w:eastAsia="Times New Roman" w:hAnsi="Times New Roman" w:cs="Times New Roman"/>
          <w:highlight w:val="white"/>
        </w:rPr>
        <w:t xml:space="preserve"> робіт, рахунку на оплату та звіту.</w:t>
      </w:r>
    </w:p>
    <w:p w:rsidR="00505244" w:rsidRDefault="009D4F02">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505244" w:rsidRDefault="009D4F02">
      <w:pPr>
        <w:spacing w:after="200"/>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Учасник у будь-який момент, але не пізніше як 2 (два)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505244" w:rsidRDefault="009D4F02">
      <w:pPr>
        <w:spacing w:after="200"/>
        <w:ind w:firstLine="708"/>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lastRenderedPageBreak/>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color w:val="333333"/>
          <w:highlight w:val="white"/>
        </w:rPr>
        <w:t>проєкту</w:t>
      </w:r>
      <w:proofErr w:type="spellEnd"/>
      <w:r>
        <w:rPr>
          <w:rFonts w:ascii="Times New Roman" w:eastAsia="Times New Roman" w:hAnsi="Times New Roman" w:cs="Times New Roman"/>
          <w:color w:val="333333"/>
          <w:highlight w:val="white"/>
        </w:rPr>
        <w:t xml:space="preserve"> БФ «Право на захист». Попередній очікуваний об’єм послуг викладено в п. 1 даного оголошення про тендер.</w:t>
      </w:r>
    </w:p>
    <w:p w:rsidR="00505244" w:rsidRDefault="009D4F02">
      <w:pPr>
        <w:spacing w:after="200"/>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Податки, збори або платежі Уряду України та/або Урядам будь-яких інших країн сплачуються Учасником відповідно до отриманої суми.</w:t>
      </w:r>
    </w:p>
    <w:p w:rsidR="00505244" w:rsidRDefault="009D4F02">
      <w:pPr>
        <w:spacing w:before="240" w:after="240"/>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Учасник немає бути в </w:t>
      </w:r>
      <w:proofErr w:type="spellStart"/>
      <w:r>
        <w:rPr>
          <w:rFonts w:ascii="Times New Roman" w:eastAsia="Times New Roman" w:hAnsi="Times New Roman" w:cs="Times New Roman"/>
          <w:highlight w:val="white"/>
        </w:rPr>
        <w:t>санкційних</w:t>
      </w:r>
      <w:proofErr w:type="spellEnd"/>
      <w:r>
        <w:rPr>
          <w:rFonts w:ascii="Times New Roman" w:eastAsia="Times New Roman" w:hAnsi="Times New Roman" w:cs="Times New Roman"/>
          <w:highlight w:val="white"/>
        </w:rPr>
        <w:t xml:space="preserve"> списках України, ЄС, США, Канади, Японії, Великобританії.</w:t>
      </w:r>
    </w:p>
    <w:p w:rsidR="00505244" w:rsidRDefault="009D4F02">
      <w:pPr>
        <w:spacing w:before="240" w:after="240"/>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Учасник немає перебувати в процесі припинення діяльності ФОП.</w:t>
      </w:r>
    </w:p>
    <w:p w:rsidR="00505244" w:rsidRDefault="009D4F02">
      <w:pPr>
        <w:spacing w:before="240" w:after="240"/>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Розроблені та надані на тендер матеріали не мають бути розроблені за допомогою штучного інтелекту. </w:t>
      </w:r>
    </w:p>
    <w:p w:rsidR="00584D0E" w:rsidRDefault="00584D0E">
      <w:pPr>
        <w:spacing w:before="240" w:after="240"/>
        <w:ind w:firstLine="720"/>
        <w:jc w:val="both"/>
        <w:rPr>
          <w:rFonts w:ascii="Times New Roman" w:eastAsia="Times New Roman" w:hAnsi="Times New Roman" w:cs="Times New Roman"/>
          <w:highlight w:val="white"/>
        </w:rPr>
      </w:pPr>
    </w:p>
    <w:p w:rsidR="00505244" w:rsidRDefault="009D4F02">
      <w:pPr>
        <w:numPr>
          <w:ilvl w:val="0"/>
          <w:numId w:val="1"/>
        </w:numPr>
        <w:spacing w:before="240" w:after="24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Вимоги до подання пропозицій</w:t>
      </w:r>
    </w:p>
    <w:p w:rsidR="00505244" w:rsidRDefault="009D4F02">
      <w:p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Пропозиція повинна бути складена </w:t>
      </w:r>
      <w:r>
        <w:rPr>
          <w:rFonts w:ascii="Times New Roman" w:eastAsia="Times New Roman" w:hAnsi="Times New Roman" w:cs="Times New Roman"/>
          <w:b/>
          <w:bCs/>
          <w:highlight w:val="white"/>
          <w:u w:val="single"/>
        </w:rPr>
        <w:t>українською мовою</w:t>
      </w:r>
      <w:r>
        <w:rPr>
          <w:rFonts w:ascii="Times New Roman" w:eastAsia="Times New Roman" w:hAnsi="Times New Roman" w:cs="Times New Roman"/>
          <w:highlight w:val="white"/>
        </w:rPr>
        <w:t xml:space="preserve">.  </w:t>
      </w:r>
    </w:p>
    <w:p w:rsidR="00505244" w:rsidRDefault="009D4F02">
      <w:pPr>
        <w:widowControl w:val="0"/>
        <w:spacing w:after="200"/>
        <w:jc w:val="both"/>
        <w:rPr>
          <w:rFonts w:ascii="Times New Roman" w:eastAsia="Times New Roman" w:hAnsi="Times New Roman" w:cs="Times New Roman"/>
          <w:b/>
          <w:bCs/>
          <w:highlight w:val="white"/>
          <w:u w:val="single"/>
        </w:rPr>
      </w:pPr>
      <w:bookmarkStart w:id="3" w:name="_heading=h.3ezcnrz8qz1b" w:colFirst="0" w:colLast="0"/>
      <w:bookmarkEnd w:id="3"/>
      <w:r>
        <w:rPr>
          <w:rFonts w:ascii="Times New Roman" w:eastAsia="Times New Roman" w:hAnsi="Times New Roman" w:cs="Times New Roman"/>
          <w:b/>
          <w:bCs/>
          <w:highlight w:val="white"/>
          <w:u w:val="single"/>
        </w:rPr>
        <w:t>Просимо надати наступний пакет документів, який буде містити:</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Контактну інформацію учасника тендеру та виконавця послуг (якщо відмінні);</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Документи, які підтверджують рівень освіти.</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CV виконавця з детальним описом релевантного досвіду за останні 3 роки; </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Зразки розроблених матеріалів (презентації для тренінгів, роздаткові та методичні матеріали, приклади розроблених документів, які запитуються в межах даного Лоту тощо). Подавати в форматі </w:t>
      </w:r>
      <w:proofErr w:type="spellStart"/>
      <w:r>
        <w:rPr>
          <w:rFonts w:ascii="Times New Roman" w:eastAsia="Times New Roman" w:hAnsi="Times New Roman" w:cs="Times New Roman"/>
          <w:highlight w:val="white"/>
        </w:rPr>
        <w:t>pdf</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word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excel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Power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Point</w:t>
      </w:r>
      <w:proofErr w:type="spellEnd"/>
      <w:r>
        <w:rPr>
          <w:rFonts w:ascii="Times New Roman" w:eastAsia="Times New Roman" w:hAnsi="Times New Roman" w:cs="Times New Roman"/>
          <w:highlight w:val="white"/>
        </w:rPr>
        <w:t xml:space="preserve"> чи інших форматах, які доступні для загального перегляду. Фонд гарантує збереження конфіденційності наданих матеріалів, і не використання їх для поширення чи інших цілей;</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Додаток 1 Опис бачення реалізації технічного завдання (не менше 1,5 сторінки тексту, шрифт </w:t>
      </w:r>
      <w:proofErr w:type="spellStart"/>
      <w:r>
        <w:rPr>
          <w:rFonts w:ascii="Times New Roman" w:eastAsia="Times New Roman" w:hAnsi="Times New Roman" w:cs="Times New Roman"/>
          <w:highlight w:val="white"/>
        </w:rPr>
        <w:t>Times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New</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Roman</w:t>
      </w:r>
      <w:proofErr w:type="spellEnd"/>
      <w:r>
        <w:rPr>
          <w:rFonts w:ascii="Times New Roman" w:eastAsia="Times New Roman" w:hAnsi="Times New Roman" w:cs="Times New Roman"/>
          <w:highlight w:val="white"/>
        </w:rPr>
        <w:t xml:space="preserve">, 11) в форматі </w:t>
      </w:r>
      <w:proofErr w:type="spellStart"/>
      <w:r>
        <w:rPr>
          <w:rFonts w:ascii="Times New Roman" w:eastAsia="Times New Roman" w:hAnsi="Times New Roman" w:cs="Times New Roman"/>
          <w:highlight w:val="white"/>
        </w:rPr>
        <w:t>pdf</w:t>
      </w:r>
      <w:proofErr w:type="spellEnd"/>
      <w:r>
        <w:rPr>
          <w:rFonts w:ascii="Times New Roman" w:eastAsia="Times New Roman" w:hAnsi="Times New Roman" w:cs="Times New Roman"/>
          <w:highlight w:val="white"/>
        </w:rPr>
        <w:t xml:space="preserve"> з підписом та печаткою, якщо є;</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505244" w:rsidRDefault="009D4F02">
      <w:pPr>
        <w:widowControl w:val="0"/>
        <w:numPr>
          <w:ilvl w:val="0"/>
          <w:numId w:val="2"/>
        </w:num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Рекомендаційні листи, листи подяки від ОГС, бізнесу чи органів влади, які стосуються завдань даного </w:t>
      </w:r>
      <w:proofErr w:type="spellStart"/>
      <w:r>
        <w:rPr>
          <w:rFonts w:ascii="Times New Roman" w:eastAsia="Times New Roman" w:hAnsi="Times New Roman" w:cs="Times New Roman"/>
          <w:highlight w:val="white"/>
        </w:rPr>
        <w:t>проєкту</w:t>
      </w:r>
      <w:proofErr w:type="spellEnd"/>
      <w:r>
        <w:rPr>
          <w:rFonts w:ascii="Times New Roman" w:eastAsia="Times New Roman" w:hAnsi="Times New Roman" w:cs="Times New Roman"/>
          <w:highlight w:val="white"/>
        </w:rPr>
        <w:t xml:space="preserve">. </w:t>
      </w:r>
    </w:p>
    <w:p w:rsidR="00505244" w:rsidRDefault="009D4F02">
      <w:pPr>
        <w:widowControl w:val="0"/>
        <w:numPr>
          <w:ilvl w:val="0"/>
          <w:numId w:val="2"/>
        </w:numPr>
        <w:spacing w:before="240" w:after="240"/>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Скан</w:t>
      </w:r>
      <w:proofErr w:type="spellEnd"/>
      <w:r>
        <w:rPr>
          <w:rFonts w:ascii="Times New Roman" w:eastAsia="Times New Roman" w:hAnsi="Times New Roman" w:cs="Times New Roman"/>
          <w:highlight w:val="white"/>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584D0E" w:rsidRDefault="00584D0E" w:rsidP="00584D0E">
      <w:pPr>
        <w:widowControl w:val="0"/>
        <w:spacing w:before="240" w:after="240"/>
        <w:jc w:val="both"/>
        <w:rPr>
          <w:rFonts w:ascii="Times New Roman" w:eastAsia="Times New Roman" w:hAnsi="Times New Roman" w:cs="Times New Roman"/>
          <w:highlight w:val="white"/>
        </w:rPr>
      </w:pPr>
    </w:p>
    <w:p w:rsidR="00505244" w:rsidRDefault="009D4F02">
      <w:pPr>
        <w:keepNext/>
        <w:keepLines/>
        <w:spacing w:before="186"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       5. Підведення підсумків тендеру</w:t>
      </w:r>
    </w:p>
    <w:p w:rsidR="00505244" w:rsidRDefault="009D4F02">
      <w:pPr>
        <w:spacing w:after="200" w:line="240" w:lineRule="auto"/>
        <w:ind w:left="112"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Оцінювання тендерних пропозицій буде складатися на 70% з оцінки технічних пропозицій та на 30% з оцінки цінових пропозицій.</w:t>
      </w:r>
    </w:p>
    <w:p w:rsidR="00584D0E" w:rsidRDefault="00584D0E">
      <w:pPr>
        <w:spacing w:after="200" w:line="240" w:lineRule="auto"/>
        <w:ind w:left="112" w:firstLine="568"/>
        <w:jc w:val="both"/>
        <w:rPr>
          <w:rFonts w:ascii="Times New Roman" w:eastAsia="Times New Roman" w:hAnsi="Times New Roman" w:cs="Times New Roman"/>
          <w:b/>
          <w:bCs/>
          <w:highlight w:val="white"/>
        </w:rPr>
      </w:pPr>
    </w:p>
    <w:p w:rsidR="00584D0E" w:rsidRDefault="00584D0E">
      <w:pPr>
        <w:spacing w:after="200" w:line="240" w:lineRule="auto"/>
        <w:ind w:left="112" w:firstLine="568"/>
        <w:jc w:val="both"/>
        <w:rPr>
          <w:rFonts w:ascii="Times New Roman" w:eastAsia="Times New Roman" w:hAnsi="Times New Roman" w:cs="Times New Roman"/>
          <w:b/>
          <w:bCs/>
          <w:highlight w:val="white"/>
        </w:rPr>
      </w:pPr>
    </w:p>
    <w:tbl>
      <w:tblPr>
        <w:tblStyle w:val="affa"/>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917"/>
        <w:gridCol w:w="5529"/>
        <w:gridCol w:w="1275"/>
      </w:tblGrid>
      <w:tr w:rsidR="00505244">
        <w:trPr>
          <w:trHeight w:val="20"/>
          <w:jc w:val="center"/>
        </w:trPr>
        <w:tc>
          <w:tcPr>
            <w:tcW w:w="10201" w:type="dxa"/>
            <w:gridSpan w:val="4"/>
            <w:shd w:val="clear" w:color="auto" w:fill="DBE5F1"/>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lastRenderedPageBreak/>
              <w:t>ШКАЛА ОЦІНКИ  КРИТЕРІЇВ</w:t>
            </w:r>
          </w:p>
        </w:tc>
      </w:tr>
      <w:tr w:rsidR="00505244">
        <w:trPr>
          <w:trHeight w:val="598"/>
          <w:jc w:val="center"/>
        </w:trPr>
        <w:tc>
          <w:tcPr>
            <w:tcW w:w="480" w:type="dxa"/>
            <w:shd w:val="clear" w:color="auto" w:fill="DBE5F1"/>
            <w:tcMar>
              <w:top w:w="0" w:type="dxa"/>
              <w:left w:w="45" w:type="dxa"/>
              <w:bottom w:w="0" w:type="dxa"/>
              <w:right w:w="45" w:type="dxa"/>
            </w:tcMar>
            <w:vAlign w:val="center"/>
          </w:tcPr>
          <w:p w:rsidR="00505244" w:rsidRDefault="00505244">
            <w:pPr>
              <w:spacing w:after="200"/>
              <w:jc w:val="both"/>
              <w:rPr>
                <w:rFonts w:ascii="Times New Roman" w:eastAsia="Times New Roman" w:hAnsi="Times New Roman" w:cs="Times New Roman"/>
                <w:highlight w:val="white"/>
              </w:rPr>
            </w:pPr>
          </w:p>
        </w:tc>
        <w:tc>
          <w:tcPr>
            <w:tcW w:w="2917" w:type="dxa"/>
            <w:shd w:val="clear" w:color="auto" w:fill="DBE5F1"/>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Критерії оцінки</w:t>
            </w:r>
          </w:p>
        </w:tc>
        <w:tc>
          <w:tcPr>
            <w:tcW w:w="5529" w:type="dxa"/>
            <w:shd w:val="clear" w:color="auto" w:fill="DBE5F1"/>
            <w:vAlign w:val="center"/>
          </w:tcPr>
          <w:p w:rsidR="00505244" w:rsidRDefault="009D4F02">
            <w:pPr>
              <w:spacing w:after="20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МЕТОДОЛОГІЯ ОЦІНКИ</w:t>
            </w:r>
          </w:p>
        </w:tc>
        <w:tc>
          <w:tcPr>
            <w:tcW w:w="1275" w:type="dxa"/>
            <w:shd w:val="clear" w:color="auto" w:fill="DBE5F1"/>
            <w:tcMar>
              <w:top w:w="0" w:type="dxa"/>
              <w:left w:w="45" w:type="dxa"/>
              <w:bottom w:w="0" w:type="dxa"/>
              <w:right w:w="45" w:type="dxa"/>
            </w:tcMar>
            <w:vAlign w:val="center"/>
          </w:tcPr>
          <w:p w:rsidR="00505244" w:rsidRDefault="009D4F02">
            <w:pPr>
              <w:spacing w:after="20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Максимальна кількість балів за вимогою</w:t>
            </w:r>
          </w:p>
        </w:tc>
      </w:tr>
      <w:tr w:rsidR="00505244">
        <w:trPr>
          <w:trHeight w:val="3252"/>
          <w:jc w:val="center"/>
        </w:trPr>
        <w:tc>
          <w:tcPr>
            <w:tcW w:w="480"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Рівень освіти.</w:t>
            </w:r>
          </w:p>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highlight w:val="white"/>
              </w:rPr>
              <w:br/>
            </w:r>
          </w:p>
        </w:tc>
        <w:tc>
          <w:tcPr>
            <w:tcW w:w="5529" w:type="dxa"/>
            <w:vAlign w:val="center"/>
          </w:tcPr>
          <w:p w:rsidR="00505244" w:rsidRDefault="009D4F02">
            <w:pPr>
              <w:spacing w:after="0" w:line="240" w:lineRule="auto"/>
              <w:rPr>
                <w:rFonts w:ascii="Times New Roman" w:eastAsia="Times New Roman" w:hAnsi="Times New Roman" w:cs="Times New Roman"/>
                <w:sz w:val="20"/>
                <w:szCs w:val="20"/>
                <w:highlight w:val="white"/>
              </w:rPr>
            </w:pPr>
            <w:bookmarkStart w:id="4" w:name="_heading=h.6b6i6gyjt43c" w:colFirst="0" w:colLast="0"/>
            <w:bookmarkEnd w:id="4"/>
            <w:r>
              <w:rPr>
                <w:rFonts w:ascii="Times New Roman" w:eastAsia="Times New Roman" w:hAnsi="Times New Roman" w:cs="Times New Roman"/>
                <w:sz w:val="20"/>
                <w:szCs w:val="20"/>
                <w:highlight w:val="white"/>
              </w:rPr>
              <w:t>5 балів: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highlight w:val="white"/>
              </w:rPr>
              <w:br/>
              <w:t>3 бали: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highlight w:val="white"/>
              </w:rPr>
              <w:br/>
              <w:t>0 балів: Відсутність вищої освіти АБО не надана</w:t>
            </w:r>
            <w:r>
              <w:rPr>
                <w:rFonts w:ascii="Times New Roman" w:eastAsia="Times New Roman" w:hAnsi="Times New Roman" w:cs="Times New Roman"/>
                <w:sz w:val="20"/>
                <w:szCs w:val="20"/>
                <w:highlight w:val="white"/>
              </w:rPr>
              <w:br/>
              <w:t>інформація щодо освіти або копії дипломів АБО освіта Виконавця повністю нерелевантна вимогам Замовника.</w:t>
            </w:r>
          </w:p>
        </w:tc>
        <w:tc>
          <w:tcPr>
            <w:tcW w:w="1275"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5</w:t>
            </w:r>
          </w:p>
        </w:tc>
      </w:tr>
      <w:tr w:rsidR="00505244">
        <w:trPr>
          <w:trHeight w:val="20"/>
          <w:jc w:val="center"/>
        </w:trPr>
        <w:tc>
          <w:tcPr>
            <w:tcW w:w="480"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Резюме.</w:t>
            </w:r>
          </w:p>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529" w:type="dxa"/>
          </w:tcPr>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Pr>
                <w:rFonts w:ascii="Times New Roman" w:eastAsia="Times New Roman" w:hAnsi="Times New Roman" w:cs="Times New Roman"/>
                <w:sz w:val="20"/>
                <w:szCs w:val="20"/>
                <w:highlight w:val="white"/>
              </w:rPr>
              <w:t>вебінарів</w:t>
            </w:r>
            <w:proofErr w:type="spellEnd"/>
            <w:r>
              <w:rPr>
                <w:rFonts w:ascii="Times New Roman" w:eastAsia="Times New Roman" w:hAnsi="Times New Roman" w:cs="Times New Roman"/>
                <w:sz w:val="20"/>
                <w:szCs w:val="20"/>
                <w:highlight w:val="white"/>
              </w:rPr>
              <w:t>/навчальних сесій за час набуття досвіду. Резюме актуалізоване та містить інформацію діяльності фахівця щонайменше за останні 5 років.</w:t>
            </w:r>
          </w:p>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rsidR="00505244" w:rsidRDefault="009D4F02">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rsidR="00505244" w:rsidRDefault="00505244">
            <w:pPr>
              <w:spacing w:after="0" w:line="240" w:lineRule="auto"/>
              <w:rPr>
                <w:rFonts w:ascii="Times New Roman" w:eastAsia="Times New Roman" w:hAnsi="Times New Roman" w:cs="Times New Roman"/>
                <w:sz w:val="20"/>
                <w:szCs w:val="20"/>
                <w:highlight w:val="white"/>
              </w:rPr>
            </w:pPr>
          </w:p>
          <w:p w:rsidR="00505244" w:rsidRDefault="009D4F02">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10</w:t>
            </w:r>
          </w:p>
        </w:tc>
      </w:tr>
      <w:tr w:rsidR="00505244">
        <w:trPr>
          <w:trHeight w:val="20"/>
          <w:jc w:val="center"/>
        </w:trPr>
        <w:tc>
          <w:tcPr>
            <w:tcW w:w="480"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505244" w:rsidRDefault="009D4F02">
            <w:pPr>
              <w:widowControl w:val="0"/>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Розроблені матеріали.</w:t>
            </w:r>
          </w:p>
          <w:p w:rsidR="00505244" w:rsidRDefault="009D4F02">
            <w:pPr>
              <w:widowControl w:val="0"/>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Учасник має подати зразки розроблених матеріалів (презентації, програми тренінгів, роздаткові та методичні матеріали тощо)</w:t>
            </w:r>
          </w:p>
        </w:tc>
        <w:tc>
          <w:tcPr>
            <w:tcW w:w="5529" w:type="dxa"/>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 балів - надані матеріали відповідають темі запиту та відображають досвід виконавця за темою запиту.</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10 балів - надані матеріали опосередковано стосуються теми, проте демонструють вміння виконавця виконувати подібні завдання. </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балів - надані матеріали не стосуються теми запиту, проте демонструють вміння виконавця виконувати подібні завдання. </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балів - надані матеріали не стосуються теми запиту, або не демонструють вміння виконавця виконувати подібні завдання.</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 балів - жодних матеріалів не подано.</w:t>
            </w:r>
          </w:p>
        </w:tc>
        <w:tc>
          <w:tcPr>
            <w:tcW w:w="1275"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w:t>
            </w:r>
          </w:p>
        </w:tc>
      </w:tr>
      <w:tr w:rsidR="00505244">
        <w:trPr>
          <w:trHeight w:val="3203"/>
          <w:jc w:val="center"/>
        </w:trPr>
        <w:tc>
          <w:tcPr>
            <w:tcW w:w="480"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4</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Опис бачення реалізації технічного завдання.</w:t>
            </w:r>
          </w:p>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Учасник має подати опис бачення реалізації технічного завдання (Додаток 1)</w:t>
            </w:r>
          </w:p>
        </w:tc>
        <w:tc>
          <w:tcPr>
            <w:tcW w:w="5529" w:type="dxa"/>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 балів – опис бачення реалізації технічного завдання прописаний узагальнено і опосередковано пов’язаний із темою запиту.</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балів - опис бачення реалізації технічного завдання поданий, проте не відповідає темі запиту. </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0 балів - опис бачення реалізації технічного завдання не поданий, або не прописаний, або не відповідає темі запиту.  </w:t>
            </w:r>
          </w:p>
        </w:tc>
        <w:tc>
          <w:tcPr>
            <w:tcW w:w="1275"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w:t>
            </w:r>
          </w:p>
        </w:tc>
      </w:tr>
      <w:tr w:rsidR="00505244">
        <w:trPr>
          <w:trHeight w:val="20"/>
          <w:jc w:val="center"/>
        </w:trPr>
        <w:tc>
          <w:tcPr>
            <w:tcW w:w="480"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Співбесіда.</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Учасник взяв участь в інтерв'ю (співбесіді)</w:t>
            </w:r>
          </w:p>
        </w:tc>
        <w:tc>
          <w:tcPr>
            <w:tcW w:w="5529" w:type="dxa"/>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Pr>
                <w:rFonts w:ascii="Times New Roman" w:eastAsia="Times New Roman" w:hAnsi="Times New Roman" w:cs="Times New Roman"/>
                <w:sz w:val="20"/>
                <w:szCs w:val="20"/>
                <w:highlight w:val="white"/>
              </w:rPr>
              <w:t>методологій</w:t>
            </w:r>
            <w:proofErr w:type="spellEnd"/>
            <w:r>
              <w:rPr>
                <w:rFonts w:ascii="Times New Roman" w:eastAsia="Times New Roman" w:hAnsi="Times New Roman" w:cs="Times New Roman"/>
                <w:sz w:val="20"/>
                <w:szCs w:val="20"/>
                <w:highlight w:val="white"/>
              </w:rPr>
              <w:t>, рекомендацій, документів, методичних матеріалів, роботи з даними  тощо. Учасник володіє навичками публічного спілкування, мова без слів паразитів, образливих тверджень, вільне спілкування українською мовою тощо.</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w:t>
            </w:r>
            <w:proofErr w:type="spellStart"/>
            <w:r>
              <w:rPr>
                <w:rFonts w:ascii="Times New Roman" w:eastAsia="Times New Roman" w:hAnsi="Times New Roman" w:cs="Times New Roman"/>
                <w:sz w:val="20"/>
                <w:szCs w:val="20"/>
                <w:highlight w:val="white"/>
              </w:rPr>
              <w:t>методологій</w:t>
            </w:r>
            <w:proofErr w:type="spellEnd"/>
            <w:r>
              <w:rPr>
                <w:rFonts w:ascii="Times New Roman" w:eastAsia="Times New Roman" w:hAnsi="Times New Roman" w:cs="Times New Roman"/>
                <w:sz w:val="20"/>
                <w:szCs w:val="20"/>
                <w:highlight w:val="white"/>
              </w:rPr>
              <w:t>, рекомендацій, документів, методичних матеріалів, роботи з даними тощо.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розробки </w:t>
            </w:r>
            <w:proofErr w:type="spellStart"/>
            <w:r>
              <w:rPr>
                <w:rFonts w:ascii="Times New Roman" w:eastAsia="Times New Roman" w:hAnsi="Times New Roman" w:cs="Times New Roman"/>
                <w:sz w:val="20"/>
                <w:szCs w:val="20"/>
                <w:highlight w:val="white"/>
              </w:rPr>
              <w:t>методологій</w:t>
            </w:r>
            <w:proofErr w:type="spellEnd"/>
            <w:r>
              <w:rPr>
                <w:rFonts w:ascii="Times New Roman" w:eastAsia="Times New Roman" w:hAnsi="Times New Roman" w:cs="Times New Roman"/>
                <w:sz w:val="20"/>
                <w:szCs w:val="20"/>
                <w:highlight w:val="white"/>
              </w:rPr>
              <w:t xml:space="preserve">, рекомендацій, документів, методичних матеріалів, роботи з даними  тощо.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5"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15</w:t>
            </w:r>
          </w:p>
        </w:tc>
      </w:tr>
      <w:tr w:rsidR="00505244">
        <w:trPr>
          <w:trHeight w:val="20"/>
          <w:jc w:val="center"/>
        </w:trPr>
        <w:tc>
          <w:tcPr>
            <w:tcW w:w="480" w:type="dxa"/>
            <w:tcMar>
              <w:top w:w="0" w:type="dxa"/>
              <w:left w:w="45" w:type="dxa"/>
              <w:bottom w:w="0" w:type="dxa"/>
              <w:right w:w="45" w:type="dxa"/>
            </w:tcMar>
            <w:vAlign w:val="center"/>
          </w:tcPr>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Досвід співпраці з організаціями громадянського суспільства.</w:t>
            </w:r>
          </w:p>
          <w:p w:rsidR="00505244" w:rsidRDefault="009D4F02">
            <w:pPr>
              <w:spacing w:after="2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Учасник має досвід надання послуг для організацій громадянського суспільства</w:t>
            </w:r>
          </w:p>
        </w:tc>
        <w:tc>
          <w:tcPr>
            <w:tcW w:w="5529" w:type="dxa"/>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 балів - Учасник має значний досвід співпраці з ОГС, зокрема досвід проведення тренінгів/консультацій саме для ОГС, зважаючи на потреби та особливості неприбуткового сектору.</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5 балів - Учасник має незначний досвід співпраці з ОГС, наявний досвід не релевантний темі запиту тощо.</w:t>
            </w:r>
          </w:p>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 балів - Учасник не працював з ОГС.</w:t>
            </w:r>
          </w:p>
        </w:tc>
        <w:tc>
          <w:tcPr>
            <w:tcW w:w="1275" w:type="dxa"/>
            <w:tcMar>
              <w:top w:w="0" w:type="dxa"/>
              <w:left w:w="45" w:type="dxa"/>
              <w:bottom w:w="0" w:type="dxa"/>
              <w:right w:w="45" w:type="dxa"/>
            </w:tcMar>
            <w:vAlign w:val="center"/>
          </w:tcPr>
          <w:p w:rsidR="00505244" w:rsidRDefault="009D4F02">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10</w:t>
            </w:r>
          </w:p>
        </w:tc>
      </w:tr>
    </w:tbl>
    <w:p w:rsidR="00505244" w:rsidRDefault="00505244">
      <w:pPr>
        <w:spacing w:after="200"/>
        <w:jc w:val="both"/>
        <w:rPr>
          <w:rFonts w:ascii="Times New Roman" w:eastAsia="Times New Roman" w:hAnsi="Times New Roman" w:cs="Times New Roman"/>
          <w:sz w:val="20"/>
          <w:szCs w:val="20"/>
          <w:highlight w:val="white"/>
        </w:rPr>
      </w:pPr>
    </w:p>
    <w:p w:rsidR="00505244" w:rsidRDefault="00505244">
      <w:pPr>
        <w:spacing w:after="200" w:line="240" w:lineRule="auto"/>
        <w:ind w:left="112" w:firstLine="568"/>
        <w:jc w:val="both"/>
        <w:rPr>
          <w:rFonts w:ascii="Times New Roman" w:eastAsia="Times New Roman" w:hAnsi="Times New Roman" w:cs="Times New Roman"/>
          <w:highlight w:val="white"/>
        </w:rPr>
      </w:pPr>
    </w:p>
    <w:p w:rsidR="00505244" w:rsidRDefault="00505244">
      <w:pPr>
        <w:spacing w:after="200"/>
        <w:ind w:firstLine="720"/>
        <w:jc w:val="both"/>
        <w:rPr>
          <w:rFonts w:ascii="Times New Roman" w:eastAsia="Times New Roman" w:hAnsi="Times New Roman" w:cs="Times New Roman"/>
          <w:highlight w:val="white"/>
        </w:rPr>
      </w:pPr>
    </w:p>
    <w:p w:rsidR="00505244" w:rsidRDefault="00505244">
      <w:pPr>
        <w:spacing w:after="200"/>
        <w:ind w:firstLine="720"/>
        <w:jc w:val="both"/>
        <w:rPr>
          <w:highlight w:val="white"/>
        </w:rPr>
      </w:pPr>
    </w:p>
    <w:sectPr w:rsidR="00505244">
      <w:headerReference w:type="default" r:id="rId8"/>
      <w:pgSz w:w="11906" w:h="16838"/>
      <w:pgMar w:top="708"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B96" w:rsidRDefault="00325B96">
      <w:pPr>
        <w:spacing w:after="0" w:line="240" w:lineRule="auto"/>
      </w:pPr>
      <w:r>
        <w:separator/>
      </w:r>
    </w:p>
  </w:endnote>
  <w:endnote w:type="continuationSeparator" w:id="0">
    <w:p w:rsidR="00325B96" w:rsidRDefault="0032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BFA93EA-0C2C-4730-973D-02C0374BE628}"/>
    <w:embedBold r:id="rId2" w:fontKey="{D64CC2B0-AB59-4271-B1D2-B3C0A011E9E6}"/>
  </w:font>
  <w:font w:name="Segoe UI">
    <w:panose1 w:val="020B0502040204020203"/>
    <w:charset w:val="CC"/>
    <w:family w:val="swiss"/>
    <w:pitch w:val="variable"/>
    <w:sig w:usb0="E4002EFF" w:usb1="C000E47F" w:usb2="00000009" w:usb3="00000000" w:csb0="000001FF" w:csb1="00000000"/>
    <w:embedRegular r:id="rId3" w:fontKey="{DADAA70C-7D6D-4EB9-8A6A-C47DA3D74600}"/>
  </w:font>
  <w:font w:name="Georgia">
    <w:panose1 w:val="02040502050405020303"/>
    <w:charset w:val="CC"/>
    <w:family w:val="roman"/>
    <w:pitch w:val="variable"/>
    <w:sig w:usb0="00000287" w:usb1="00000000" w:usb2="00000000" w:usb3="00000000" w:csb0="0000009F" w:csb1="00000000"/>
    <w:embedItalic r:id="rId4" w:fontKey="{CE6B5256-A818-4D47-8F1E-713CFE80C666}"/>
  </w:font>
  <w:font w:name="Cambria">
    <w:panose1 w:val="02040503050406030204"/>
    <w:charset w:val="CC"/>
    <w:family w:val="roman"/>
    <w:pitch w:val="variable"/>
    <w:sig w:usb0="E00006FF" w:usb1="420024FF" w:usb2="02000000" w:usb3="00000000" w:csb0="0000019F" w:csb1="00000000"/>
    <w:embedRegular r:id="rId5" w:fontKey="{3DCC34B9-9085-449E-8EF4-35EC92B53C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B96" w:rsidRDefault="00325B96">
      <w:pPr>
        <w:spacing w:after="0" w:line="240" w:lineRule="auto"/>
      </w:pPr>
      <w:r>
        <w:separator/>
      </w:r>
    </w:p>
  </w:footnote>
  <w:footnote w:type="continuationSeparator" w:id="0">
    <w:p w:rsidR="00325B96" w:rsidRDefault="00325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244" w:rsidRDefault="009D4F02">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828"/>
    <w:multiLevelType w:val="multilevel"/>
    <w:tmpl w:val="DF068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434AB3"/>
    <w:multiLevelType w:val="multilevel"/>
    <w:tmpl w:val="FB581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244"/>
    <w:rsid w:val="00265B05"/>
    <w:rsid w:val="00325B96"/>
    <w:rsid w:val="00505244"/>
    <w:rsid w:val="00584D0E"/>
    <w:rsid w:val="009D4F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C9A93"/>
  <w15:docId w15:val="{0682FE97-A949-4DD2-85DA-3401E7A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9"/>
    <w:tblPr>
      <w:tblStyleRowBandSize w:val="1"/>
      <w:tblStyleColBandSize w:val="1"/>
      <w:tblCellMar>
        <w:left w:w="115" w:type="dxa"/>
        <w:right w:w="115" w:type="dxa"/>
      </w:tblCellMar>
    </w:tblPr>
  </w:style>
  <w:style w:type="table" w:customStyle="1" w:styleId="af1">
    <w:basedOn w:val="TableNormal9"/>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9"/>
    <w:tblPr>
      <w:tblStyleRowBandSize w:val="1"/>
      <w:tblStyleColBandSize w:val="1"/>
      <w:tblCellMar>
        <w:left w:w="115" w:type="dxa"/>
        <w:right w:w="115" w:type="dxa"/>
      </w:tblCellMar>
    </w:tblPr>
  </w:style>
  <w:style w:type="table" w:customStyle="1" w:styleId="af7">
    <w:basedOn w:val="TableNormal9"/>
    <w:tblPr>
      <w:tblStyleRowBandSize w:val="1"/>
      <w:tblStyleColBandSize w:val="1"/>
      <w:tblCellMar>
        <w:left w:w="115" w:type="dxa"/>
        <w:right w:w="115" w:type="dxa"/>
      </w:tblCellMar>
    </w:tblPr>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top w:w="100" w:type="dxa"/>
        <w:left w:w="100" w:type="dxa"/>
        <w:bottom w:w="100" w:type="dxa"/>
        <w:right w:w="100"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paragraph" w:styleId="aff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Z+AdTy4BVygBxcr8BVOysh9jQ==">CgMxLjAyCWguMWZvYjl0ZTIJaC4zem55c2g3Mg5oLjNlemNucno4cXoxYjIOaC42YjZpNmd5anQ0M2M4AHIhMVp1bWdESVgwQlVkWnF0eVNyNWhUc2kxckpPZHZKeGhw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8435</Words>
  <Characters>4808</Characters>
  <Application>Microsoft Office Word</Application>
  <DocSecurity>0</DocSecurity>
  <Lines>40</Lines>
  <Paragraphs>26</Paragraphs>
  <ScaleCrop>false</ScaleCrop>
  <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2026-02-07T10:52:00Z</dcterms:modified>
</cp:coreProperties>
</file>