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285750</wp:posOffset>
            </wp:positionH>
            <wp:positionV relativeFrom="page">
              <wp:posOffset>123825</wp:posOffset>
            </wp:positionV>
            <wp:extent cx="1771650" cy="89090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9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15 січня 2026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0" w:line="256" w:lineRule="auto"/>
        <w:ind w:left="-141" w:right="-289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9">
      <w:pPr>
        <w:widowControl w:val="0"/>
        <w:spacing w:after="200" w:line="256" w:lineRule="auto"/>
        <w:ind w:left="-141" w:right="-285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 з проведення офлайн тренінгів  за темою  «Створення бізнес-моделі своєї справи»  з подальшим наданням індивідуальних годинних онлайн консультацій за цією темою , залученості до оцінювання бізнес-планів, які учасники тренінгів будуть розробляти та презентувати за результатами навчання , а також участі у пітчингу</w:t>
      </w:r>
    </w:p>
    <w:p w:rsidR="00000000" w:rsidDel="00000000" w:rsidP="00000000" w:rsidRDefault="00000000" w:rsidRPr="00000000" w14:paraId="0000000A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xlhx276k88h3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 з проведення офлайн тренінгів  за темою  «Створення бізнес-моделі своєї справи»  з подальшим наданням індивідуальних годинних онлайн консультацій за цією темою протягом 1 місяця та долученості до пітчингу і оцінювання бізнес-планів, які учасники тренінгів будуть розробляти та презентувати за результатами навчання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 Полтавській області. </w:t>
      </w:r>
    </w:p>
    <w:p w:rsidR="00000000" w:rsidDel="00000000" w:rsidP="00000000" w:rsidRDefault="00000000" w:rsidRPr="00000000" w14:paraId="0000000B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Формат: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тренінг - офлайн, консультації - онлайн, оцінювання бізнес-планів - онлайн, участь у пітчингу - офлайн.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Місце проведення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м. Полтава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c8dblbvsq18i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Дати  надання послуг (можуть бути змінені за погодженням сторін):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f4efaxsouzey" w:id="2"/>
      <w:bookmarkEnd w:id="2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офлайн тренінг -07.03.2026, 08.03.2026.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uete14c9aet8" w:id="3"/>
      <w:bookmarkEnd w:id="3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онлайн консультації - 09.03.2026-09.04.2026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1n0l7hlf41wa" w:id="4"/>
      <w:bookmarkEnd w:id="4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онлайн оцінювання бізнес-планів - 28.04-04.05.2026.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u w:val="none"/>
        </w:rPr>
      </w:pPr>
      <w:bookmarkStart w:colFirst="0" w:colLast="0" w:name="_heading=h.hqqwus7ikajn" w:id="5"/>
      <w:bookmarkEnd w:id="5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участь у пітчингу офлайн - 09.05.2026-10.05.2026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Географія учасників проекту: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Полтавська область </w:t>
      </w:r>
    </w:p>
    <w:p w:rsidR="00000000" w:rsidDel="00000000" w:rsidP="00000000" w:rsidRDefault="00000000" w:rsidRPr="00000000" w14:paraId="00000013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15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Послуга складається з 4 компонентів: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5"/>
        </w:numPr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Проведення офлайн тренінгів за темою “Створення бізнес-моделі своєї справи”.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5"/>
        </w:numPr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Проведення одногодинних онлайн консультацій за темою “Створення бізнес-моделі своєї справи”.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5"/>
        </w:numPr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Долученість до оцінювання бізнес-планів, які учасники тренінгів будуть розробляти та презентувати за результатами навчання.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5"/>
        </w:numPr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Участь у пітчингу бізнес планів  учасниками  тренінгу по завершенню курсу.</w:t>
      </w:r>
    </w:p>
    <w:p w:rsidR="00000000" w:rsidDel="00000000" w:rsidP="00000000" w:rsidRDefault="00000000" w:rsidRPr="00000000" w14:paraId="0000001A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1. Опис компоненту «Проведення тренінгів за темою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«Створення бізнес-моделі своєї справи»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тренінгу: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надати учасниками теоретичні знання, практичні інструменти та приклади створення бізнес-моделей. Познайомити з Business Model Canvas, під час тренінгу практично пропрацювати опис бізнес моделі за CANVAS на прикладі однієї з бізнес-ідей. </w:t>
      </w:r>
    </w:p>
    <w:p w:rsidR="00000000" w:rsidDel="00000000" w:rsidP="00000000" w:rsidRDefault="00000000" w:rsidRPr="00000000" w14:paraId="0000001D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0"/>
        <w:gridCol w:w="5475"/>
        <w:tblGridChange w:id="0">
          <w:tblGrid>
            <w:gridCol w:w="5010"/>
            <w:gridCol w:w="5475"/>
          </w:tblGrid>
        </w:tblGridChange>
      </w:tblGrid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 годин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59" w:lineRule="auto"/>
              <w:ind w:left="-141" w:right="-289" w:firstLine="283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учасників в  1 групі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ind w:left="-141" w:right="-289" w:firstLine="4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spacing w:line="259" w:lineRule="auto"/>
              <w:ind w:right="-289"/>
              <w:jc w:val="center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всього 12 годин</w:t>
            </w:r>
          </w:p>
          <w:p w:rsidR="00000000" w:rsidDel="00000000" w:rsidP="00000000" w:rsidRDefault="00000000" w:rsidRPr="00000000" w14:paraId="00000027">
            <w:pPr>
              <w:spacing w:line="259" w:lineRule="auto"/>
              <w:ind w:right="-289"/>
              <w:jc w:val="center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Звертаємо увагу, що навчальних груп  - 2 відповідно, тренінг повторюватиметься двічі</w:t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Цільова аудиторія: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Люди, які проживають на території Одеської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B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Мета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навчити учасників тренінгу описати свій бізнес (бізнес-ідею) за моделлю CANVAS, визначити ціннісну пропозицію, зрозуміти свою унікальну торгову пропозицію та проаналізувати зони росту.</w:t>
      </w:r>
    </w:p>
    <w:p w:rsidR="00000000" w:rsidDel="00000000" w:rsidP="00000000" w:rsidRDefault="00000000" w:rsidRPr="00000000" w14:paraId="0000002C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Результат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учасники знають, що таке бізнес-модель, для чого робиться бізнес-моделювання, ознайомлені з різними видами бізнес-моделей, вміють практично зробити моделювання свого бізнесу за підходом Business Model Canvas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2. Опис компоненту «Проведення одногодинних онлайн консультацій за темою “Створення бізнес-моделі своєї справи»</w:t>
      </w:r>
    </w:p>
    <w:p w:rsidR="00000000" w:rsidDel="00000000" w:rsidP="00000000" w:rsidRDefault="00000000" w:rsidRPr="00000000" w14:paraId="0000002F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Кількість консультацій обумовлюється наявністю запитів від учасників тренінгу, після офлайн тренінгу, загально до 40 консультацій в Одеській області.</w:t>
      </w:r>
    </w:p>
    <w:p w:rsidR="00000000" w:rsidDel="00000000" w:rsidP="00000000" w:rsidRDefault="00000000" w:rsidRPr="00000000" w14:paraId="00000030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Результат консультації: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учасники мають описану бізнес-модель своєї справи (чи бізнес-ідеї) за Business Model Canvas та розуміються на доцільності її використання, а також отримали відповіді на персональні питання щодо цього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3. Опис компоненту «Участь в оцінюванні бізнес-планів, які учасники тренінгів будуть розробляти та презентувати за результатами навчання»</w:t>
      </w:r>
    </w:p>
    <w:p w:rsidR="00000000" w:rsidDel="00000000" w:rsidP="00000000" w:rsidRDefault="00000000" w:rsidRPr="00000000" w14:paraId="00000033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bookmarkStart w:colFirst="0" w:colLast="0" w:name="_heading=h.hzg9ow7l3a32" w:id="6"/>
      <w:bookmarkEnd w:id="6"/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Кількість бізнес-планів, до участі в оцінці яких має долучитися тренер, залежатиме від фактичної кількості подачі учасниками тренінгів. Загальна кількість не перевищуватиме 60 бізнес планів, що підлягають оцінці.</w:t>
      </w:r>
    </w:p>
    <w:p w:rsidR="00000000" w:rsidDel="00000000" w:rsidP="00000000" w:rsidRDefault="00000000" w:rsidRPr="00000000" w14:paraId="00000034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Долученість до оцінювання за визначеними критеріями оцінювання  бізнес-планів, які учасники тренінгів розроблятимуть та презентуватимуть за результатами навчання.  Оцінка реалістичності ідеї, життєздатності, конкурентних переваг та ризиків, сильних та слабких сторін бізнес-планів. Надання обґрунтованих коментарів по виставленим оцінкам.</w:t>
      </w:r>
    </w:p>
    <w:p w:rsidR="00000000" w:rsidDel="00000000" w:rsidP="00000000" w:rsidRDefault="00000000" w:rsidRPr="00000000" w14:paraId="00000036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4. Опис компоненту  “Участь у пітчингу бізнес планів  учасниками  тренінгу по завершенню курсу”.</w:t>
      </w:r>
    </w:p>
    <w:p w:rsidR="00000000" w:rsidDel="00000000" w:rsidP="00000000" w:rsidRDefault="00000000" w:rsidRPr="00000000" w14:paraId="00000038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Залученість в пітчингу передбачає надання конструктивного зворотного зв’язку (усного чи письмового) після оцінки бізнес планів, сприяння  формуванню навичок аргументованого захисту власної бізнес-ідеї учасниками; за потреби надання рекомендації щодо доопрацювання бізнес-планів.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Залученість дводенна, з 10.00 до 18.00 в зазначені дати.</w:t>
      </w:r>
    </w:p>
    <w:p w:rsidR="00000000" w:rsidDel="00000000" w:rsidP="00000000" w:rsidRDefault="00000000" w:rsidRPr="00000000" w14:paraId="0000003B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3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Експертиза та практичний досвід роботи з бізнес-моделями (акцент на CANVAS)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3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3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3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3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освіта вища.</w:t>
      </w:r>
    </w:p>
    <w:p w:rsidR="00000000" w:rsidDel="00000000" w:rsidP="00000000" w:rsidRDefault="00000000" w:rsidRPr="00000000" w14:paraId="00000043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7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pre- та post- анкетування для виявлення рівня засвоєння поданого матеріалу учасниками тренінгу 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7"/>
        </w:numPr>
        <w:spacing w:line="259" w:lineRule="auto"/>
        <w:ind w:left="-141" w:right="-289" w:firstLine="425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та надати програму тренінгу;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7"/>
        </w:numPr>
        <w:spacing w:line="259" w:lineRule="auto"/>
        <w:ind w:left="-141" w:right="-289" w:firstLine="425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7"/>
        </w:numPr>
        <w:spacing w:line="259" w:lineRule="auto"/>
        <w:ind w:left="-141" w:right="-289" w:firstLine="425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підготувати презентацію або інші інструменти візуалізації для проведення  тренінгу;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7"/>
        </w:numPr>
        <w:spacing w:line="259" w:lineRule="auto"/>
        <w:ind w:left="-141" w:right="-289" w:firstLine="425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провести індивідуальні консультації з розробки бізнес-моделі. Кількість консультацій обумовлюється наявністю запитів від учасників тренінгу, після офлайн тренінгу;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7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участь в оцінюванні бізнес-планів, які учасники тренінгів будуть розробляти та презентувати за результатами навчання. Кількість бізнес планів для оцінки обумовлюється їх кількістю подач від учасників.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7"/>
        </w:numPr>
        <w:spacing w:line="259" w:lineRule="auto"/>
        <w:ind w:left="-141" w:right="-289" w:firstLine="4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Участь у пітчингу з наданням коментарів і зворотного звʼязку по бізнес планам.</w:t>
      </w:r>
    </w:p>
    <w:p w:rsidR="00000000" w:rsidDel="00000000" w:rsidP="00000000" w:rsidRDefault="00000000" w:rsidRPr="00000000" w14:paraId="0000004C">
      <w:pPr>
        <w:widowControl w:val="0"/>
        <w:spacing w:line="259" w:lineRule="auto"/>
        <w:ind w:left="720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4D">
      <w:pPr>
        <w:widowControl w:val="0"/>
        <w:spacing w:line="259" w:lineRule="auto"/>
        <w:ind w:left="-141" w:right="-289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8ua35ff4qhwt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Умови співпраці</w:t>
      </w:r>
    </w:p>
    <w:p w:rsidR="00000000" w:rsidDel="00000000" w:rsidP="00000000" w:rsidRDefault="00000000" w:rsidRPr="00000000" w14:paraId="0000004E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 У разі долучення переможцем тендеру до надання послуг інших тренерів, необхідно додатково надати: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before="40" w:line="256.8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викладачів, документи про освіту, опис практичного досвіду роботи у сфері;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60" w:line="256.8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Гарантійний лист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інформацію про вже поточні юридичні відносини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між залученими викладачами та переможцем тендеру.</w:t>
      </w:r>
    </w:p>
    <w:p w:rsidR="00000000" w:rsidDel="00000000" w:rsidP="00000000" w:rsidRDefault="00000000" w:rsidRPr="00000000" w14:paraId="00000051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53">
      <w:pPr>
        <w:widowControl w:val="0"/>
        <w:spacing w:line="27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</w:p>
    <w:p w:rsidR="00000000" w:rsidDel="00000000" w:rsidP="00000000" w:rsidRDefault="00000000" w:rsidRPr="00000000" w14:paraId="00000054">
      <w:pPr>
        <w:widowControl w:val="0"/>
        <w:spacing w:line="276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 не має перебувати в процесі припинення діяльності ФОП.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4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4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 та досвід з розробки бізнес-моделей з акцентом на CANVAS;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6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свого бачення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вирішення завдання  у вигляді розробленої програми тренінгу, анкетування для аналізу рівня засвоєння знань учасниками, а також практичних завдань для учасників під час проведення тренінгу;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4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цінову пропозицію, в якій просимо зазначити загальну вартість  тренінгів, включаючи всі додаткові витрати (роздаткові матеріали, проживання, харчування, проізд та ін), вартість однієї консультації, вартість участі в оцінюванні бізнес-планів, а також вартість участі в пітчингу;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4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документи про освіту;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4"/>
        </w:numPr>
        <w:spacing w:line="259" w:lineRule="auto"/>
        <w:ind w:left="-141" w:right="-289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організації/ФОП (виписка, витяг) для укладання договору..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5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2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2"/>
        </w:numPr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2"/>
        </w:numPr>
        <w:spacing w:after="160"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62">
      <w:pPr>
        <w:widowControl w:val="0"/>
        <w:spacing w:line="256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63">
      <w:pPr>
        <w:widowControl w:val="0"/>
        <w:spacing w:after="200" w:line="276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101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2535"/>
        <w:gridCol w:w="5505"/>
        <w:gridCol w:w="1650"/>
        <w:tblGridChange w:id="0">
          <w:tblGrid>
            <w:gridCol w:w="435"/>
            <w:gridCol w:w="2535"/>
            <w:gridCol w:w="5505"/>
            <w:gridCol w:w="165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200" w:line="256" w:lineRule="auto"/>
              <w:ind w:left="-141" w:right="-289" w:firstLine="4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200" w:line="256" w:lineRule="auto"/>
              <w:ind w:left="-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200" w:line="256" w:lineRule="auto"/>
              <w:ind w:left="-141" w:right="-289" w:firstLine="28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200" w:line="256" w:lineRule="auto"/>
              <w:ind w:left="-141" w:right="-289" w:firstLine="28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200" w:line="256" w:lineRule="auto"/>
              <w:ind w:left="141" w:right="44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200" w:line="256" w:lineRule="auto"/>
              <w:ind w:left="-90" w:right="-505" w:firstLine="22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16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200" w:line="256" w:lineRule="auto"/>
              <w:ind w:right="-788" w:firstLine="4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after="200" w:line="256" w:lineRule="auto"/>
              <w:ind w:left="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79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7A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16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200" w:line="256" w:lineRule="auto"/>
              <w:ind w:left="-135" w:right="-505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200" w:line="256" w:lineRule="auto"/>
              <w:ind w:left="141" w:right="177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200" w:line="256" w:lineRule="auto"/>
              <w:ind w:left="-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 балів - поверхнево розроблена анкета, не деталізована за матеріалами тренінгу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56" w:lineRule="auto"/>
              <w:ind w:right="11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 балів – учасник не надав жодних матеріалів для проведення анкетування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</w:tr>
      <w:tr>
        <w:trPr>
          <w:cantSplit w:val="0"/>
          <w:trHeight w:val="146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after="200" w:line="256" w:lineRule="auto"/>
              <w:ind w:left="-135" w:right="-505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after="200" w:line="256" w:lineRule="auto"/>
              <w:ind w:left="141" w:right="177" w:firstLine="27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86">
            <w:pPr>
              <w:widowControl w:val="0"/>
              <w:spacing w:after="200" w:line="256" w:lineRule="auto"/>
              <w:ind w:left="-141" w:right="177" w:firstLine="283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after="200" w:line="256" w:lineRule="auto"/>
              <w:ind w:left="-141" w:right="17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56" w:lineRule="auto"/>
              <w:ind w:right="11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56" w:lineRule="auto"/>
              <w:ind w:right="11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56" w:lineRule="auto"/>
              <w:ind w:right="11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after="200" w:line="256" w:lineRule="auto"/>
              <w:ind w:left="141" w:right="-289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</w:tr>
    </w:tbl>
    <w:p w:rsidR="00000000" w:rsidDel="00000000" w:rsidP="00000000" w:rsidRDefault="00000000" w:rsidRPr="00000000" w14:paraId="0000008C">
      <w:pPr>
        <w:widowControl w:val="0"/>
        <w:spacing w:after="200" w:line="256" w:lineRule="auto"/>
        <w:ind w:left="-141" w:right="-289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160"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p9sswv8jddrc" w:id="8"/>
      <w:bookmarkEnd w:id="8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Щодо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просимо звертатися до Галини Жовніренко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283.46456692913387" w:left="850.3937007874016" w:right="1700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wNGrxL8W+batghcBjUShErmPLw==">CgMxLjAyDmgueGxoeDI3Nms4OGgzMg5oLmM4ZGJsYnZzcTE4aTIOaC5mNGVmYXhzb3V6ZXkyDmgudWV0ZTE0YzlhZXQ4Mg5oLjFuMGw3aGxmNDF3YTIOaC5ocXF3dXM3aWtham4yDmguaHpnOW93N2wzYTMyMg5oLjh1YTM1ZmY0cWh3dDIOaC5wOXNzd3Y4amRkcmM4AHIhMUpJUDd1LWhlQW9pTnpvM1hMb2xQRGkxUTRLeWh5aG1k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