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56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6.800003pt;margin-top:77.996033pt;width:523.0500pt;height:1038.2pt;mso-position-horizontal-relative:page;mso-position-vertical-relative:page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1"/>
                    <w:gridCol w:w="10310"/>
                  </w:tblGrid>
                  <w:tr>
                    <w:trPr>
                      <w:trHeight w:val="2044" w:hRule="atLeast"/>
                    </w:trPr>
                    <w:tc>
                      <w:tcPr>
                        <w:tcW w:w="151" w:type="dxa"/>
                        <w:vMerge w:val="restart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4" w:lineRule="exact" w:before="1"/>
                          <w:ind w:left="41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Дата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запиту:</w:t>
                        </w:r>
                      </w:p>
                    </w:tc>
                  </w:tr>
                  <w:tr>
                    <w:trPr>
                      <w:trHeight w:val="2743" w:hRule="atLeast"/>
                    </w:trPr>
                    <w:tc>
                      <w:tcPr>
                        <w:tcW w:w="151" w:type="dxa"/>
                        <w:vMerge/>
                        <w:tcBorders>
                          <w:top w:val="nil"/>
                        </w:tcBorders>
                        <w:shd w:val="clear" w:color="auto" w:fill="FF239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14.11.2025</w:t>
                        </w:r>
                      </w:p>
                      <w:p>
                        <w:pPr>
                          <w:pStyle w:val="TableParagraph"/>
                          <w:spacing w:before="31"/>
                          <w:ind w:left="3003" w:right="36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sz w:val="26"/>
                          </w:rPr>
                          <w:t>ЗАПРОШЕННЯ</w:t>
                        </w:r>
                      </w:p>
                      <w:p>
                        <w:pPr>
                          <w:pStyle w:val="TableParagraph"/>
                          <w:spacing w:before="20"/>
                          <w:ind w:left="3003" w:right="34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ДО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УЧАСТІ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У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ТЕНДЕРІ</w:t>
                        </w:r>
                      </w:p>
                      <w:p>
                        <w:pPr>
                          <w:pStyle w:val="TableParagraph"/>
                          <w:tabs>
                            <w:tab w:pos="5307" w:val="left" w:leader="none"/>
                          </w:tabs>
                          <w:spacing w:before="20"/>
                          <w:ind w:left="2427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ukr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26"/>
                          </w:rPr>
                          <w:t>на</w:t>
                        </w:r>
                        <w:r>
                          <w:rPr>
                            <w:b/>
                            <w:spacing w:val="-7"/>
                            <w:position w:val="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position w:val="1"/>
                            <w:sz w:val="26"/>
                          </w:rPr>
                          <w:t>закупівлю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26"/>
                          </w:rPr>
                          <w:t> меблів</w:t>
                        </w:r>
                      </w:p>
                      <w:p>
                        <w:pPr>
                          <w:pStyle w:val="TableParagraph"/>
                          <w:tabs>
                            <w:tab w:pos="4899" w:val="left" w:leader="none"/>
                          </w:tabs>
                          <w:spacing w:before="15"/>
                          <w:ind w:left="2393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eng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26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position w:val="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position w:val="1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position w:val="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position w:val="1"/>
                            <w:sz w:val="26"/>
                          </w:rPr>
                          <w:t>purchase</w:t>
                        </w:r>
                        <w:r>
                          <w:rPr>
                            <w:b/>
                            <w:spacing w:val="-6"/>
                            <w:position w:val="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position w:val="1"/>
                            <w:sz w:val="26"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  <w:position w:val="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26"/>
                          </w:rPr>
                          <w:t>furniture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ДАТА</w:t>
                        </w:r>
                      </w:p>
                      <w:p>
                        <w:pPr>
                          <w:pStyle w:val="TableParagraph"/>
                          <w:tabs>
                            <w:tab w:pos="7240" w:val="right" w:leader="none"/>
                          </w:tabs>
                          <w:spacing w:line="165" w:lineRule="auto" w:before="49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ЗАКІНЧЕННЯ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position w:val="-14"/>
                            <w:sz w:val="24"/>
                          </w:rPr>
                          <w:t>28.11.2025</w:t>
                        </w:r>
                      </w:p>
                      <w:p>
                        <w:pPr>
                          <w:pStyle w:val="TableParagraph"/>
                          <w:spacing w:line="214" w:lineRule="exact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ПРИЙНЯТТЯ</w:t>
                        </w:r>
                      </w:p>
                      <w:p>
                        <w:pPr>
                          <w:pStyle w:val="TableParagraph"/>
                          <w:spacing w:line="231" w:lineRule="exact" w:before="26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ПРОПОЗИЦІЙ:</w:t>
                        </w:r>
                      </w:p>
                    </w:tc>
                  </w:tr>
                  <w:tr>
                    <w:trPr>
                      <w:trHeight w:val="1137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129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ЧАС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ЗАКІНЧЕННЯ</w:t>
                        </w:r>
                      </w:p>
                      <w:p>
                        <w:pPr>
                          <w:pStyle w:val="TableParagraph"/>
                          <w:tabs>
                            <w:tab w:pos="6157" w:val="left" w:leader="none"/>
                          </w:tabs>
                          <w:spacing w:before="26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ПРИЙНЯТТЯ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14:00:00</w:t>
                        </w:r>
                      </w:p>
                      <w:p>
                        <w:pPr>
                          <w:pStyle w:val="TableParagraph"/>
                          <w:spacing w:before="26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ПРОПОЗИЦІЙ: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872" w:val="left" w:leader="none"/>
                          </w:tabs>
                          <w:spacing w:line="230" w:lineRule="exact"/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Номер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тендеру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Q4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T93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ITB</w:t>
                        </w:r>
                      </w:p>
                    </w:tc>
                  </w:tr>
                  <w:tr>
                    <w:trPr>
                      <w:trHeight w:val="544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896" w:val="left" w:leader="none"/>
                          </w:tabs>
                          <w:spacing w:line="350" w:lineRule="exact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position w:val="15"/>
                            <w:sz w:val="24"/>
                          </w:rPr>
                          <w:t>Пропозиції</w:t>
                        </w:r>
                        <w:r>
                          <w:rPr>
                            <w:b/>
                            <w:position w:val="15"/>
                            <w:sz w:val="24"/>
                          </w:rPr>
                          <w:tab/>
                        </w:r>
                        <w:hyperlink r:id="rId5">
                          <w:r>
                            <w:rPr>
                              <w:b/>
                              <w:color w:val="0000FF"/>
                              <w:spacing w:val="-2"/>
                              <w:sz w:val="24"/>
                              <w:u w:val="thick" w:color="0000FF"/>
                            </w:rPr>
                            <w:t>Zakupivli.pro</w:t>
                          </w:r>
                        </w:hyperlink>
                      </w:p>
                      <w:p>
                        <w:pPr>
                          <w:pStyle w:val="TableParagraph"/>
                          <w:spacing w:line="175" w:lineRule="exact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приймаються: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870" w:val="left" w:leader="none"/>
                          </w:tabs>
                          <w:spacing w:line="244" w:lineRule="exact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Регіон: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По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регіонах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(детально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зазначено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у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Додатку_Б)</w:t>
                        </w:r>
                      </w:p>
                    </w:tc>
                  </w:tr>
                  <w:tr>
                    <w:trPr>
                      <w:trHeight w:val="2588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30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Коротко</w:t>
                        </w:r>
                        <w:r>
                          <w:rPr>
                            <w:b/>
                            <w:spacing w:val="-4"/>
                            <w:sz w:val="24"/>
                            <w:u w:val="thick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про</w:t>
                        </w:r>
                        <w:r>
                          <w:rPr>
                            <w:b/>
                            <w:spacing w:val="-4"/>
                            <w:sz w:val="24"/>
                            <w:u w:val="thick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ФБ</w:t>
                        </w:r>
                        <w:r>
                          <w:rPr>
                            <w:b/>
                            <w:spacing w:val="-6"/>
                            <w:sz w:val="24"/>
                            <w:u w:val="thick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«Право</w:t>
                        </w:r>
                        <w:r>
                          <w:rPr>
                            <w:b/>
                            <w:spacing w:val="-4"/>
                            <w:sz w:val="24"/>
                            <w:u w:val="thick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на</w:t>
                        </w:r>
                        <w:r>
                          <w:rPr>
                            <w:b/>
                            <w:spacing w:val="-4"/>
                            <w:sz w:val="24"/>
                            <w:u w:val="thick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захист»: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1"/>
                          <w:rPr>
                            <w:sz w:val="24"/>
                          </w:rPr>
                        </w:pPr>
                        <w:hyperlink r:id="rId6">
                          <w:r>
                            <w:rPr>
                              <w:b/>
                              <w:sz w:val="24"/>
                              <w:u w:val="single"/>
                            </w:rPr>
                            <w:t>Благодійний</w:t>
                          </w:r>
                          <w:r>
                            <w:rPr>
                              <w:b/>
                              <w:spacing w:val="-8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Фон</w:t>
                          </w:r>
                        </w:hyperlink>
                        <w:r>
                          <w:rPr>
                            <w:b/>
                            <w:sz w:val="24"/>
                            <w:u w:val="single"/>
                          </w:rPr>
                          <w:t>д</w:t>
                        </w:r>
                        <w:r>
                          <w:rPr>
                            <w:b/>
                            <w:spacing w:val="-8"/>
                            <w:sz w:val="24"/>
                            <w:u w:val="single"/>
                          </w:rPr>
                          <w:t> </w:t>
                        </w:r>
                        <w:hyperlink r:id="rId6">
                          <w:r>
                            <w:rPr>
                              <w:b/>
                              <w:sz w:val="24"/>
                              <w:u w:val="single"/>
                            </w:rPr>
                            <w:t>«Право</w:t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на</w:t>
                          </w:r>
                          <w:r>
                            <w:rPr>
                              <w:b/>
                              <w:spacing w:val="-6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захист»</w:t>
                          </w:r>
                        </w:hyperlink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українська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благодійна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організація,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діяльність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41"/>
                          <w:rPr>
                            <w:b/>
                            <w:sz w:val="24"/>
                          </w:rPr>
                        </w:pPr>
                        <w:hyperlink r:id="rId7">
                          <w:r>
                            <w:rPr>
                              <w:b/>
                              <w:sz w:val="24"/>
                            </w:rPr>
                            <w:t>Детальніше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про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м</w:t>
                          </w:r>
                        </w:hyperlink>
                        <w:r>
                          <w:rPr>
                            <w:b/>
                            <w:sz w:val="24"/>
                          </w:rPr>
                          <w:t>іжнар</w:t>
                        </w:r>
                        <w:hyperlink r:id="rId7">
                          <w:r>
                            <w:rPr>
                              <w:b/>
                              <w:sz w:val="24"/>
                            </w:rPr>
                            <w:t>о</w:t>
                          </w:r>
                        </w:hyperlink>
                        <w:r>
                          <w:rPr>
                            <w:b/>
                            <w:sz w:val="24"/>
                          </w:rPr>
                          <w:t>дних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партнерів,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що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підтримують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нашу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діяльність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можна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013" w:val="left" w:leader="none"/>
                          </w:tabs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ПОТРЕБИ: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БФ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«Право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Захист»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запрошує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вас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участі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тендері:</w:t>
                        </w:r>
                      </w:p>
                      <w:p>
                        <w:pPr>
                          <w:pStyle w:val="TableParagraph"/>
                          <w:spacing w:line="244" w:lineRule="exact" w:before="16"/>
                          <w:ind w:left="30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закупівлю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меблів</w:t>
                        </w:r>
                      </w:p>
                    </w:tc>
                  </w:tr>
                  <w:tr>
                    <w:trPr>
                      <w:trHeight w:val="839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013" w:val="left" w:leader="none"/>
                          </w:tabs>
                          <w:spacing w:line="241" w:lineRule="exact"/>
                          <w:ind w:left="41" w:right="-4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Опис: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Перелік,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кількість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технічні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характеристики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товарів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згідно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Додат</w:t>
                        </w:r>
                      </w:p>
                    </w:tc>
                  </w:tr>
                  <w:tr>
                    <w:trPr>
                      <w:trHeight w:val="1398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013" w:val="left" w:leader="none"/>
                          </w:tabs>
                          <w:spacing w:line="373" w:lineRule="exact" w:before="1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position w:val="17"/>
                            <w:sz w:val="24"/>
                            <w:u w:val="thick"/>
                          </w:rPr>
                          <w:t>ПОДАННЯ</w:t>
                        </w:r>
                        <w:r>
                          <w:rPr>
                            <w:b/>
                            <w:position w:val="17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Просимо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надіслати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Вашу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пропозицію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пізніше:</w:t>
                        </w:r>
                      </w:p>
                      <w:p>
                        <w:pPr>
                          <w:pStyle w:val="TableParagraph"/>
                          <w:tabs>
                            <w:tab w:pos="2406" w:val="left" w:leader="none"/>
                            <w:tab w:pos="3013" w:val="left" w:leader="none"/>
                          </w:tabs>
                          <w:spacing w:line="160" w:lineRule="auto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ТЕНДЕРНОЇ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color w:val="0000CC"/>
                            <w:spacing w:val="-5"/>
                            <w:position w:val="-14"/>
                            <w:sz w:val="24"/>
                          </w:rPr>
                          <w:t>час</w:t>
                        </w:r>
                        <w:r>
                          <w:rPr>
                            <w:color w:val="0000CC"/>
                            <w:position w:val="-14"/>
                            <w:sz w:val="24"/>
                          </w:rPr>
                          <w:tab/>
                        </w:r>
                        <w:r>
                          <w:rPr>
                            <w:color w:val="0000CC"/>
                            <w:spacing w:val="-4"/>
                            <w:position w:val="-14"/>
                            <w:sz w:val="24"/>
                          </w:rPr>
                          <w:t>14:00</w:t>
                        </w:r>
                      </w:p>
                      <w:p>
                        <w:pPr>
                          <w:pStyle w:val="TableParagraph"/>
                          <w:tabs>
                            <w:tab w:pos="2327" w:val="left" w:leader="none"/>
                          </w:tabs>
                          <w:spacing w:line="315" w:lineRule="exact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position w:val="14"/>
                            <w:sz w:val="24"/>
                            <w:u w:val="thick"/>
                          </w:rPr>
                          <w:t>ПРОПОЗИЦІЇ:</w:t>
                        </w:r>
                        <w:r>
                          <w:rPr>
                            <w:b/>
                            <w:position w:val="14"/>
                            <w:sz w:val="24"/>
                          </w:rPr>
                          <w:tab/>
                        </w:r>
                        <w:r>
                          <w:rPr>
                            <w:color w:val="0000CC"/>
                            <w:sz w:val="24"/>
                          </w:rPr>
                          <w:t>день</w:t>
                        </w:r>
                        <w:r>
                          <w:rPr>
                            <w:color w:val="0000CC"/>
                            <w:spacing w:val="52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0000CC"/>
                            <w:spacing w:val="-2"/>
                            <w:sz w:val="24"/>
                          </w:rPr>
                          <w:t>28.11.2025</w:t>
                        </w:r>
                      </w:p>
                    </w:tc>
                  </w:tr>
                  <w:tr>
                    <w:trPr>
                      <w:trHeight w:val="1939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193"/>
                          <w:ind w:left="30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Адресна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доставка,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відвантаження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повного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об'єму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товару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однією поставкою. (якщо не оговорено іншого з отримувачем)</w:t>
                        </w:r>
                      </w:p>
                      <w:p>
                        <w:pPr>
                          <w:pStyle w:val="TableParagraph"/>
                          <w:spacing w:line="273" w:lineRule="exact" w:before="23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Доставка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та</w:t>
                        </w:r>
                      </w:p>
                      <w:p>
                        <w:pPr>
                          <w:pStyle w:val="TableParagraph"/>
                          <w:tabs>
                            <w:tab w:pos="3013" w:val="left" w:leader="none"/>
                          </w:tabs>
                          <w:spacing w:line="230" w:lineRule="auto" w:before="5"/>
                          <w:ind w:left="3013" w:right="689" w:hanging="297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position w:val="-2"/>
                            <w:sz w:val="24"/>
                          </w:rPr>
                          <w:t>монтаж:</w:t>
                        </w:r>
                        <w:r>
                          <w:rPr>
                            <w:b/>
                            <w:position w:val="-2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Монтаж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товару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здійснюється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день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відвантаження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товару. (якщо не оговорено іншого з отримувачем)</w:t>
                        </w:r>
                      </w:p>
                    </w:tc>
                  </w:tr>
                  <w:tr>
                    <w:trPr>
                      <w:trHeight w:val="2033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/>
                          <w:ind w:left="41" w:right="87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Доставка здійснюєтся</w:t>
                        </w:r>
                      </w:p>
                      <w:p>
                        <w:pPr>
                          <w:pStyle w:val="TableParagraph"/>
                          <w:tabs>
                            <w:tab w:pos="3013" w:val="left" w:leader="none"/>
                          </w:tabs>
                          <w:spacing w:line="242" w:lineRule="auto"/>
                          <w:ind w:left="41" w:right="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постачальником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При</w:t>
                        </w:r>
                        <w:r>
                          <w:rPr>
                            <w:spacing w:val="-9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відправці,</w:t>
                        </w:r>
                        <w:r>
                          <w:rPr>
                            <w:spacing w:val="-10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Постачальнику</w:t>
                        </w:r>
                        <w:r>
                          <w:rPr>
                            <w:spacing w:val="-14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необхідно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попередньо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повідомити </w:t>
                        </w:r>
                        <w:r>
                          <w:rPr>
                            <w:b/>
                            <w:sz w:val="24"/>
                          </w:rPr>
                          <w:t>за відповідною</w:t>
                          <w:tab/>
                        </w:r>
                        <w:r>
                          <w:rPr>
                            <w:position w:val="2"/>
                            <w:sz w:val="24"/>
                          </w:rPr>
                          <w:t>(за 72год.)</w:t>
                        </w:r>
                        <w:r>
                          <w:rPr>
                            <w:spacing w:val="40"/>
                            <w:position w:val="2"/>
                            <w:sz w:val="24"/>
                          </w:rPr>
                          <w:t> </w:t>
                        </w:r>
                        <w:r>
                          <w:rPr>
                            <w:position w:val="2"/>
                            <w:sz w:val="24"/>
                          </w:rPr>
                          <w:t>про дату відправки товарів (вказати номер(и) авто, </w:t>
                        </w:r>
                        <w:r>
                          <w:rPr>
                            <w:b/>
                            <w:spacing w:val="-2"/>
                            <w:position w:val="-1"/>
                            <w:sz w:val="24"/>
                          </w:rPr>
                          <w:t>адресою:</w:t>
                        </w:r>
                        <w:r>
                          <w:rPr>
                            <w:b/>
                            <w:position w:val="-1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номер водія(їв), надіслати копії видаткової(их))</w:t>
                        </w:r>
                      </w:p>
                    </w:tc>
                  </w:tr>
                  <w:tr>
                    <w:trPr>
                      <w:trHeight w:val="1100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0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Безготівковий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розрахунок.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Умови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оплати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100%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післяплата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або</w:t>
                        </w:r>
                      </w:p>
                      <w:p>
                        <w:pPr>
                          <w:pStyle w:val="TableParagraph"/>
                          <w:tabs>
                            <w:tab w:pos="3013" w:val="left" w:leader="none"/>
                          </w:tabs>
                          <w:spacing w:line="280" w:lineRule="atLeast" w:before="3"/>
                          <w:ind w:left="3013" w:right="70" w:hanging="297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Умови оплати:</w:t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передоплата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10%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з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відтермінування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платежу</w:t>
                        </w:r>
                        <w:r>
                          <w:rPr>
                            <w:spacing w:val="-12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30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календарних </w:t>
                        </w:r>
                        <w:r>
                          <w:rPr>
                            <w:sz w:val="24"/>
                          </w:rPr>
                          <w:t>днів з моменту поставки</w:t>
                        </w:r>
                      </w:p>
                    </w:tc>
                  </w:tr>
                  <w:tr>
                    <w:trPr>
                      <w:trHeight w:val="2238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/>
                          <w:ind w:left="30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Просимо дуже уважно ознайомитись з цим Запрошенням до участі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тендері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його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Додатками.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Недотримання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процедур, описаних в ньому, призведе до дискваліфікації в ході оцінки</w:t>
                        </w:r>
                      </w:p>
                      <w:p>
                        <w:pPr>
                          <w:pStyle w:val="TableParagraph"/>
                          <w:tabs>
                            <w:tab w:pos="3013" w:val="left" w:leader="none"/>
                          </w:tabs>
                          <w:spacing w:line="275" w:lineRule="exact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position w:val="2"/>
                            <w:sz w:val="24"/>
                          </w:rPr>
                          <w:t>Примітка:</w:t>
                        </w:r>
                        <w:r>
                          <w:rPr>
                            <w:b/>
                            <w:position w:val="2"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пропозицій.</w:t>
                        </w:r>
                      </w:p>
                      <w:p>
                        <w:pPr>
                          <w:pStyle w:val="TableParagraph"/>
                          <w:spacing w:line="290" w:lineRule="atLeast" w:before="242"/>
                          <w:ind w:left="3013" w:right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Цей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документ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жодному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разі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може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вважатися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пропозицією на укладення договору з Вашою організацією.</w:t>
                        </w:r>
                      </w:p>
                    </w:tc>
                  </w:tr>
                  <w:tr>
                    <w:trPr>
                      <w:trHeight w:val="524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exact" w:before="1"/>
                          <w:ind w:left="2243" w:right="224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ІНФОРМАЦІЯ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ПРО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ТЕНДЕР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310" w:type="dxa"/>
                        <w:tcBorders>
                          <w:top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1745911" cy="117348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11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5"/>
        </w:rPr>
      </w:pPr>
    </w:p>
    <w:tbl>
      <w:tblPr>
        <w:tblW w:w="0" w:type="auto"/>
        <w:jc w:val="left"/>
        <w:tblInd w:w="2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"/>
      </w:tblGrid>
      <w:tr>
        <w:trPr>
          <w:trHeight w:val="293" w:hRule="atLeast"/>
        </w:trPr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BodyText"/>
        <w:spacing w:before="92"/>
        <w:ind w:right="2312"/>
        <w:jc w:val="right"/>
      </w:pPr>
      <w:bookmarkStart w:name="Request" w:id="1"/>
      <w:bookmarkEnd w:id="1"/>
      <w:r>
        <w:rPr/>
      </w:r>
      <w:r>
        <w:rPr>
          <w:spacing w:val="-4"/>
        </w:rPr>
        <w:t>ків.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3280"/>
      </w:pPr>
      <w:r>
        <w:rPr/>
        <w:t>Зазначені</w:t>
      </w:r>
      <w:r>
        <w:rPr>
          <w:spacing w:val="-8"/>
        </w:rPr>
        <w:t> </w:t>
      </w:r>
      <w:r>
        <w:rPr/>
        <w:t>нижче</w:t>
      </w:r>
      <w:r>
        <w:rPr>
          <w:spacing w:val="-6"/>
        </w:rPr>
        <w:t> </w:t>
      </w:r>
      <w:r>
        <w:rPr/>
        <w:t>додатки</w:t>
      </w:r>
      <w:r>
        <w:rPr>
          <w:spacing w:val="-7"/>
        </w:rPr>
        <w:t> </w:t>
      </w:r>
      <w:r>
        <w:rPr/>
        <w:t>є</w:t>
      </w:r>
      <w:r>
        <w:rPr>
          <w:spacing w:val="-6"/>
        </w:rPr>
        <w:t> </w:t>
      </w:r>
      <w:r>
        <w:rPr/>
        <w:t>невід’ємною</w:t>
      </w:r>
      <w:r>
        <w:rPr>
          <w:spacing w:val="-5"/>
        </w:rPr>
        <w:t> </w:t>
      </w:r>
      <w:r>
        <w:rPr/>
        <w:t>частиною</w:t>
      </w:r>
      <w:r>
        <w:rPr>
          <w:spacing w:val="-5"/>
        </w:rPr>
        <w:t> </w:t>
      </w:r>
      <w:r>
        <w:rPr/>
        <w:t>цього</w:t>
      </w:r>
      <w:r>
        <w:rPr>
          <w:spacing w:val="-7"/>
        </w:rPr>
        <w:t> </w:t>
      </w:r>
      <w:r>
        <w:rPr/>
        <w:t>Запрошення</w:t>
      </w:r>
      <w:r>
        <w:rPr>
          <w:spacing w:val="-7"/>
        </w:rPr>
        <w:t> </w:t>
      </w:r>
      <w:r>
        <w:rPr/>
        <w:t>до</w:t>
      </w:r>
      <w:r>
        <w:rPr>
          <w:spacing w:val="-7"/>
        </w:rPr>
        <w:t> </w:t>
      </w:r>
      <w:r>
        <w:rPr/>
        <w:t>участі</w:t>
      </w:r>
      <w:r>
        <w:rPr>
          <w:spacing w:val="-5"/>
        </w:rPr>
        <w:t> </w:t>
      </w:r>
      <w:r>
        <w:rPr/>
        <w:t>у</w:t>
      </w:r>
      <w:r>
        <w:rPr>
          <w:spacing w:val="-13"/>
        </w:rPr>
        <w:t> </w:t>
      </w:r>
      <w:r>
        <w:rPr>
          <w:spacing w:val="-2"/>
        </w:rPr>
        <w:t>тендері:</w:t>
      </w:r>
    </w:p>
    <w:p>
      <w:pPr>
        <w:spacing w:after="0"/>
        <w:sectPr>
          <w:type w:val="continuous"/>
          <w:pgSz w:w="17010" w:h="24060"/>
          <w:pgMar w:top="1520" w:bottom="280" w:left="1420" w:right="230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 w:before="92"/>
        <w:ind w:left="10627" w:right="1624" w:firstLine="43"/>
      </w:pPr>
      <w:r>
        <w:rPr/>
        <w:pict>
          <v:shape style="position:absolute;margin-left:76.800003pt;margin-top:-9.172399pt;width:523.0500pt;height:945.65pt;mso-position-horizontal-relative:page;mso-position-vertical-relative:paragraph;z-index:15729152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1"/>
                    <w:gridCol w:w="2552"/>
                    <w:gridCol w:w="7757"/>
                  </w:tblGrid>
                  <w:tr>
                    <w:trPr>
                      <w:trHeight w:val="1390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36" w:lineRule="exact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ДОКУМЕНТИ,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які</w:t>
                        </w:r>
                      </w:p>
                      <w:p>
                        <w:pPr>
                          <w:pStyle w:val="TableParagraph"/>
                          <w:spacing w:line="261" w:lineRule="auto" w:before="25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складають </w:t>
                        </w:r>
                        <w:r>
                          <w:rPr>
                            <w:b/>
                            <w:sz w:val="24"/>
                          </w:rPr>
                          <w:t>Запрошення до Участі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у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Тендері</w:t>
                        </w:r>
                      </w:p>
                    </w:tc>
                    <w:tc>
                      <w:tcPr>
                        <w:tcW w:w="775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46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Запрошення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участі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тендері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Request</w:t>
                        </w:r>
                      </w:p>
                      <w:p>
                        <w:pPr>
                          <w:pStyle w:val="TableParagraph"/>
                          <w:spacing w:line="247" w:lineRule="auto" w:before="8"/>
                          <w:ind w:left="461" w:right="-10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Додаток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Кваліфікаційна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інформація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Annex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Qualification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infor Додаток В.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Форма технічної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пропозиції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Annex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Technical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Propo Додаток С. Форма комерційної пропозиції / Annex С. Сommercial</w:t>
                        </w:r>
                      </w:p>
                    </w:tc>
                  </w:tr>
                  <w:tr>
                    <w:trPr>
                      <w:trHeight w:val="3418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/>
                          <w:ind w:left="41" w:right="4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Ваша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пропозиція повинна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містити:</w:t>
                        </w:r>
                      </w:p>
                    </w:tc>
                    <w:tc>
                      <w:tcPr>
                        <w:tcW w:w="7757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7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ПРОПОЗИЦІЯ:</w:t>
                        </w:r>
                      </w:p>
                      <w:p>
                        <w:pPr>
                          <w:pStyle w:val="TableParagraph"/>
                          <w:spacing w:line="252" w:lineRule="auto" w:before="19"/>
                          <w:ind w:left="461" w:right="-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Додаток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Кваліфікаційна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інформація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Annex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Qualification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infor Додаток В.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Форма технічної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пропозиції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Annex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Technical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Propo Додаток С. Форма комерційної пропозиції / Annex С. Сommercial Proposal Form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 w:before="1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Реєстраційні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документи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вашої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організації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сертифікати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 товар/ сировину/ виробничі потужності</w:t>
                        </w:r>
                      </w:p>
                    </w:tc>
                  </w:tr>
                  <w:tr>
                    <w:trPr>
                      <w:trHeight w:val="4546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309" w:type="dxa"/>
                        <w:gridSpan w:val="2"/>
                        <w:tcBorders>
                          <w:top w:val="single" w:sz="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Ваша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пропозиція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повинна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бути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складена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українською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або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англійською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мовою.</w:t>
                        </w:r>
                      </w:p>
                      <w:p>
                        <w:pPr>
                          <w:pStyle w:val="TableParagraph"/>
                          <w:spacing w:line="256" w:lineRule="auto" w:before="97"/>
                          <w:ind w:left="3013" w:righ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Всі додатки повинні надаватися у форматі PDF (також необхідно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надіслати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копії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цих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документів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форматі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Excel).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Тип документу для "Додатку С" слід позначати при поданні пропозиції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як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Комерційна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Пропозиція.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Фінансову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інформацію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</w:p>
                      <w:p>
                        <w:pPr>
                          <w:pStyle w:val="TableParagraph"/>
                          <w:tabs>
                            <w:tab w:pos="3013" w:val="left" w:leader="none"/>
                          </w:tabs>
                          <w:spacing w:line="275" w:lineRule="exact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ПРАВИЛА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Технічній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частині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подавати</w:t>
                        </w:r>
                      </w:p>
                      <w:p>
                        <w:pPr>
                          <w:pStyle w:val="TableParagraph"/>
                          <w:tabs>
                            <w:tab w:pos="3013" w:val="left" w:leader="none"/>
                          </w:tabs>
                          <w:spacing w:line="256" w:lineRule="auto" w:before="26"/>
                          <w:ind w:left="41" w:right="9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ПОДАННЯ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Даний тендер проводиться в два етапи</w:t>
                        </w:r>
                        <w:r>
                          <w:rPr>
                            <w:sz w:val="24"/>
                          </w:rPr>
                          <w:t>. З початку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ТЕНДЕРНОЇ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проводиться період пре-кваліфікації. На цьому етапі замовник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ПРОПОЗИЦІЇ: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торгів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розглядає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пропозиції</w:t>
                        </w:r>
                        <w:r>
                          <w:rPr>
                            <w:spacing w:val="-11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учасників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відповідність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технічним</w:t>
                        </w:r>
                      </w:p>
                      <w:p>
                        <w:pPr>
                          <w:pStyle w:val="TableParagraph"/>
                          <w:spacing w:line="256" w:lineRule="auto"/>
                          <w:ind w:left="30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вимогам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і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кваліфікаційним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критеріям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(Додаток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Додаток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В). На цьому етапі закритою цінова частина учасників, яка відкривається вже після аукціону. Аукціон проводиться серед учасників, які не були відхилені на етапі пре-кваліфікації.</w:t>
                        </w:r>
                      </w:p>
                    </w:tc>
                  </w:tr>
                  <w:tr>
                    <w:trPr>
                      <w:trHeight w:val="1429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/>
                          <w:ind w:left="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ЗАПИТИ НА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РОЗ’ЯСНЕННЯ:</w:t>
                        </w:r>
                      </w:p>
                    </w:tc>
                    <w:tc>
                      <w:tcPr>
                        <w:tcW w:w="775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 w:before="1"/>
                          <w:ind w:left="4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Учасникам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тендеру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пропонується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подавати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запити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на роз’яснення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щодо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Запрошення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до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Участі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у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конкурсі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на тендерний майданчик або електронною поштою</w:t>
                        </w:r>
                      </w:p>
                      <w:p>
                        <w:pPr>
                          <w:pStyle w:val="TableParagraph"/>
                          <w:spacing w:line="221" w:lineRule="exact" w:before="9"/>
                          <w:ind w:left="454"/>
                          <w:rPr>
                            <w:sz w:val="20"/>
                          </w:rPr>
                        </w:pPr>
                        <w:hyperlink r:id="rId9">
                          <w:r>
                            <w:rPr>
                              <w:color w:val="1154CC"/>
                              <w:spacing w:val="-2"/>
                              <w:sz w:val="20"/>
                            </w:rPr>
                            <w:t>tender@r2p.org.ua</w:t>
                          </w:r>
                        </w:hyperlink>
                      </w:p>
                    </w:tc>
                  </w:tr>
                  <w:tr>
                    <w:trPr>
                      <w:trHeight w:val="1655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309" w:type="dxa"/>
                        <w:gridSpan w:val="2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left="30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Будь-яка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неправдива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або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неповна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інформація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формі</w:t>
                        </w:r>
                      </w:p>
                      <w:p>
                        <w:pPr>
                          <w:pStyle w:val="TableParagraph"/>
                          <w:tabs>
                            <w:tab w:pos="3013" w:val="left" w:leader="none"/>
                          </w:tabs>
                          <w:spacing w:before="18"/>
                          <w:ind w:left="41" w:right="-5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position w:val="-11"/>
                            <w:sz w:val="24"/>
                          </w:rPr>
                          <w:t>ЗМІСТ</w:t>
                        </w:r>
                        <w:r>
                          <w:rPr>
                            <w:b/>
                            <w:spacing w:val="3"/>
                            <w:position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-11"/>
                            <w:sz w:val="24"/>
                          </w:rPr>
                          <w:t>ТЕХНІЧНОЇ</w:t>
                        </w:r>
                        <w:r>
                          <w:rPr>
                            <w:b/>
                            <w:position w:val="-11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реєстрації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постачальника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може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призвести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відхилення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заявки□</w:t>
                        </w:r>
                      </w:p>
                      <w:p>
                        <w:pPr>
                          <w:pStyle w:val="TableParagraph"/>
                          <w:tabs>
                            <w:tab w:pos="3013" w:val="left" w:leader="none"/>
                          </w:tabs>
                          <w:spacing w:before="16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ПРОПОЗИЦІЇ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У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Технічну</w:t>
                        </w:r>
                        <w:r>
                          <w:rPr>
                            <w:spacing w:val="-9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пропозицію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слід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включати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інформацію про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 ціни.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30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Невиконання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цієї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вимоги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потягне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собою </w:t>
                        </w:r>
                        <w:r>
                          <w:rPr>
                            <w:spacing w:val="-2"/>
                            <w:sz w:val="24"/>
                          </w:rPr>
                          <w:t>дискваліфікацію.</w:t>
                        </w:r>
                      </w:p>
                      <w:p>
                        <w:pPr>
                          <w:pStyle w:val="TableParagraph"/>
                          <w:spacing w:line="227" w:lineRule="exact" w:before="19"/>
                          <w:ind w:left="30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Технічна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пропозиція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повинна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містити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всю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потрібну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інформацію.</w:t>
                        </w:r>
                      </w:p>
                    </w:tc>
                  </w:tr>
                  <w:tr>
                    <w:trPr>
                      <w:trHeight w:val="3092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/>
                          <w:ind w:left="41" w:right="4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ЗМІСТ КОМЕРЦІЙНОЇ (ФІНАНСОВОЇ) ПРОПОЗИЦІЇ:</w:t>
                        </w:r>
                      </w:p>
                    </w:tc>
                    <w:tc>
                      <w:tcPr>
                        <w:tcW w:w="775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105"/>
                          <w:ind w:left="461" w:right="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Ваша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фінансова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пропозиція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повинна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подаватися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згідно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 Додаток С. Форма комерційної пропозиції (Додаток С).</w:t>
                        </w:r>
                      </w:p>
                      <w:p>
                        <w:pPr>
                          <w:pStyle w:val="TableParagraph"/>
                          <w:spacing w:line="256" w:lineRule="auto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Фінансова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пропозиція,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надіслана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окремим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електронним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листом, повинна містити цінову пропозицію в одній валюті – гривня.</w:t>
                        </w:r>
                      </w:p>
                      <w:p>
                        <w:pPr>
                          <w:pStyle w:val="TableParagraph"/>
                          <w:spacing w:line="294" w:lineRule="exact" w:before="48"/>
                          <w:ind w:left="461" w:righ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Просимо зберігати чинність своєї пропозиції протягом </w:t>
                        </w:r>
                        <w:r>
                          <w:rPr>
                            <w:b/>
                            <w:color w:val="434343"/>
                            <w:sz w:val="24"/>
                          </w:rPr>
                          <w:t>30 днів</w:t>
                        </w:r>
                        <w:r>
                          <w:rPr>
                            <w:color w:val="FF0000"/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</w:rPr>
                          <w:t>починаючи з дати закінчення прийняття тендерних пропозицій. БФ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«Право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захист»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зробить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можливе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вибору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компанії за цей період. Цінова модель, наведена у пропозиції постачальника залишатиметься чинною протягом всього терміну дії угоди.</w:t>
                        </w:r>
                      </w:p>
                    </w:tc>
                  </w:tr>
                  <w:tr>
                    <w:trPr>
                      <w:trHeight w:val="2517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 w:before="214"/>
                          <w:ind w:left="41" w:right="8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ЗМІНИ ДО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ДОКУМЕНТІВ </w:t>
                        </w:r>
                        <w:r>
                          <w:rPr>
                            <w:b/>
                            <w:sz w:val="24"/>
                          </w:rPr>
                          <w:t>ПРО ЗАПИТ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ПРОПОЗИЦІЙ:</w:t>
                        </w:r>
                      </w:p>
                    </w:tc>
                    <w:tc>
                      <w:tcPr>
                        <w:tcW w:w="7757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233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 будь-який час до кінцевого терміну подання пропозицій БФ "Право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Захист"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може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внести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зміни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документів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із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запитом пропозицій, опублікувавши доповнення. Будь-яке видане доповнення являється частиною документів про запит пропозицій і він надсилається в</w:t>
                        </w:r>
                      </w:p>
                      <w:p>
                        <w:pPr>
                          <w:pStyle w:val="TableParagraph"/>
                          <w:spacing w:line="256" w:lineRule="auto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письмовій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формі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всім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зацікавленим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учасникам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тендеру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та/або </w:t>
                        </w:r>
                        <w:r>
                          <w:rPr>
                            <w:spacing w:val="-2"/>
                            <w:sz w:val="24"/>
                          </w:rPr>
                          <w:t>компаніям,</w:t>
                        </w:r>
                      </w:p>
                      <w:p>
                        <w:pPr>
                          <w:pStyle w:val="TableParagraph"/>
                          <w:spacing w:line="198" w:lineRule="exact"/>
                          <w:ind w:left="4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безпосередньо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запрошеним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взяти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участь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процесі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закупівель.</w:t>
                        </w:r>
                      </w:p>
                    </w:tc>
                  </w:tr>
                  <w:tr>
                    <w:trPr>
                      <w:trHeight w:val="570" w:hRule="atLeast"/>
                    </w:trPr>
                    <w:tc>
                      <w:tcPr>
                        <w:tcW w:w="151" w:type="dxa"/>
                        <w:shd w:val="clear" w:color="auto" w:fill="FF239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309" w:type="dxa"/>
                        <w:gridSpan w:val="2"/>
                        <w:tcBorders>
                          <w:top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</w:rPr>
        <w:t>mation </w:t>
      </w:r>
      <w:r>
        <w:rPr/>
        <w:t>sal</w:t>
      </w:r>
      <w:r>
        <w:rPr>
          <w:spacing w:val="-17"/>
        </w:rPr>
        <w:t> </w:t>
      </w:r>
      <w:r>
        <w:rPr/>
        <w:t>Form</w:t>
      </w:r>
    </w:p>
    <w:p>
      <w:pPr>
        <w:pStyle w:val="BodyText"/>
        <w:spacing w:before="1"/>
        <w:ind w:left="10531"/>
      </w:pPr>
      <w:r>
        <w:rPr/>
        <w:t>Proposal</w:t>
      </w:r>
      <w:r>
        <w:rPr>
          <w:spacing w:val="-3"/>
        </w:rPr>
        <w:t> </w:t>
      </w:r>
      <w:r>
        <w:rPr>
          <w:spacing w:val="-4"/>
        </w:rPr>
        <w:t>Form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BodyText"/>
        <w:spacing w:line="256" w:lineRule="auto" w:before="1"/>
        <w:ind w:left="10627" w:right="1624" w:firstLine="43"/>
      </w:pPr>
      <w:r>
        <w:rPr>
          <w:spacing w:val="-2"/>
        </w:rPr>
        <w:t>mation </w:t>
      </w:r>
      <w:r>
        <w:rPr/>
        <w:t>sal</w:t>
      </w:r>
      <w:r>
        <w:rPr>
          <w:spacing w:val="-17"/>
        </w:rPr>
        <w:t> </w:t>
      </w:r>
      <w:r>
        <w:rPr/>
        <w:t>Form</w:t>
      </w:r>
    </w:p>
    <w:p>
      <w:pPr>
        <w:spacing w:after="0" w:line="256" w:lineRule="auto"/>
        <w:sectPr>
          <w:pgSz w:w="17010" w:h="24060"/>
          <w:pgMar w:top="1520" w:bottom="280" w:left="1420" w:right="2300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"/>
        <w:gridCol w:w="10310"/>
      </w:tblGrid>
      <w:tr>
        <w:trPr>
          <w:trHeight w:val="3388" w:hRule="atLeast"/>
        </w:trPr>
        <w:tc>
          <w:tcPr>
            <w:tcW w:w="151" w:type="dxa"/>
            <w:shd w:val="clear" w:color="auto" w:fill="FF239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1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2" w:lineRule="exact"/>
              <w:ind w:left="3013"/>
              <w:rPr>
                <w:sz w:val="24"/>
              </w:rPr>
            </w:pPr>
            <w:r>
              <w:rPr>
                <w:sz w:val="24"/>
              </w:rPr>
              <w:t>Пропозиції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оцінюються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такими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критеріями: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61" w:val="left" w:leader="none"/>
              </w:tabs>
              <w:spacing w:line="256" w:lineRule="auto" w:before="19" w:after="0"/>
              <w:ind w:left="3013" w:right="1130" w:firstLine="0"/>
              <w:jc w:val="left"/>
              <w:rPr>
                <w:sz w:val="24"/>
              </w:rPr>
            </w:pPr>
            <w:r>
              <w:rPr>
                <w:sz w:val="24"/>
              </w:rPr>
              <w:t>Кваліфікація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відповідність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 документальних підтверджень,</w:t>
            </w:r>
          </w:p>
          <w:p>
            <w:pPr>
              <w:pStyle w:val="TableParagraph"/>
              <w:tabs>
                <w:tab w:pos="3013" w:val="left" w:leader="none"/>
              </w:tabs>
              <w:spacing w:line="163" w:lineRule="auto" w:before="26"/>
              <w:ind w:left="41"/>
              <w:rPr>
                <w:sz w:val="24"/>
              </w:rPr>
            </w:pPr>
            <w:r>
              <w:rPr>
                <w:b/>
                <w:spacing w:val="-2"/>
                <w:position w:val="-13"/>
                <w:sz w:val="24"/>
              </w:rPr>
              <w:t>ОЦІНКА</w:t>
            </w:r>
            <w:r>
              <w:rPr>
                <w:b/>
                <w:position w:val="-13"/>
                <w:sz w:val="24"/>
              </w:rPr>
              <w:tab/>
            </w:r>
            <w:r>
              <w:rPr>
                <w:sz w:val="24"/>
              </w:rPr>
              <w:t>наданих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Annex</w:t>
            </w:r>
            <w:r>
              <w:rPr>
                <w:spacing w:val="-5"/>
                <w:sz w:val="24"/>
              </w:rPr>
              <w:t> A.</w:t>
            </w:r>
          </w:p>
          <w:p>
            <w:pPr>
              <w:pStyle w:val="TableParagraph"/>
              <w:tabs>
                <w:tab w:pos="3013" w:val="left" w:leader="none"/>
              </w:tabs>
              <w:spacing w:line="160" w:lineRule="auto"/>
              <w:ind w:left="41"/>
              <w:rPr>
                <w:sz w:val="24"/>
              </w:rPr>
            </w:pPr>
            <w:r>
              <w:rPr>
                <w:b/>
                <w:spacing w:val="-2"/>
                <w:position w:val="-14"/>
                <w:sz w:val="24"/>
              </w:rPr>
              <w:t>ТЕНДЕРНИХ</w:t>
            </w:r>
            <w:r>
              <w:rPr>
                <w:b/>
                <w:position w:val="-14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технічним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вимогам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та</w:t>
            </w:r>
          </w:p>
          <w:p>
            <w:pPr>
              <w:pStyle w:val="TableParagraph"/>
              <w:tabs>
                <w:tab w:pos="3013" w:val="left" w:leader="none"/>
              </w:tabs>
              <w:spacing w:line="160" w:lineRule="auto"/>
              <w:ind w:left="41"/>
              <w:rPr>
                <w:sz w:val="24"/>
              </w:rPr>
            </w:pPr>
            <w:r>
              <w:rPr>
                <w:b/>
                <w:spacing w:val="-2"/>
                <w:position w:val="-14"/>
                <w:sz w:val="24"/>
              </w:rPr>
              <w:t>ПРОПОЗИЦІЙ:</w:t>
            </w:r>
            <w:r>
              <w:rPr>
                <w:b/>
                <w:position w:val="-14"/>
                <w:sz w:val="24"/>
              </w:rPr>
              <w:tab/>
            </w:r>
            <w:r>
              <w:rPr>
                <w:spacing w:val="-2"/>
                <w:sz w:val="24"/>
              </w:rPr>
              <w:t>документальних</w:t>
            </w:r>
          </w:p>
          <w:p>
            <w:pPr>
              <w:pStyle w:val="TableParagraph"/>
              <w:spacing w:line="211" w:lineRule="exact"/>
              <w:ind w:left="3013"/>
              <w:rPr>
                <w:sz w:val="24"/>
              </w:rPr>
            </w:pPr>
            <w:r>
              <w:rPr>
                <w:sz w:val="24"/>
              </w:rPr>
              <w:t>підтверджень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зразків),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наданих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Annex</w:t>
            </w:r>
            <w:r>
              <w:rPr>
                <w:spacing w:val="-5"/>
                <w:sz w:val="24"/>
              </w:rPr>
              <w:t> B.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61" w:val="left" w:leader="none"/>
              </w:tabs>
              <w:spacing w:line="256" w:lineRule="auto" w:before="0" w:after="0"/>
              <w:ind w:left="3013" w:right="1753" w:firstLine="0"/>
              <w:jc w:val="left"/>
              <w:rPr>
                <w:sz w:val="24"/>
              </w:rPr>
            </w:pPr>
            <w:r>
              <w:rPr>
                <w:sz w:val="24"/>
              </w:rPr>
              <w:t>Фінансова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пропозиція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підставі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 </w:t>
            </w:r>
            <w:r>
              <w:rPr>
                <w:spacing w:val="-2"/>
                <w:sz w:val="24"/>
              </w:rPr>
              <w:t>документального</w:t>
            </w:r>
          </w:p>
          <w:p>
            <w:pPr>
              <w:pStyle w:val="TableParagraph"/>
              <w:spacing w:line="274" w:lineRule="exact"/>
              <w:ind w:left="3013"/>
              <w:rPr>
                <w:sz w:val="24"/>
              </w:rPr>
            </w:pPr>
            <w:r>
              <w:rPr>
                <w:sz w:val="24"/>
              </w:rPr>
              <w:t>підтвердження,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наданого згідно Annex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C.</w:t>
            </w:r>
          </w:p>
          <w:p>
            <w:pPr>
              <w:pStyle w:val="TableParagraph"/>
              <w:spacing w:line="248" w:lineRule="exact" w:before="189"/>
              <w:ind w:left="41"/>
              <w:rPr>
                <w:sz w:val="24"/>
              </w:rPr>
            </w:pPr>
            <w:r>
              <w:rPr>
                <w:sz w:val="24"/>
              </w:rPr>
              <w:t>Найбільш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оптимальна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вартістю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якістю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пропозиція,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відповідає</w:t>
            </w:r>
            <w:r>
              <w:rPr>
                <w:spacing w:val="-2"/>
                <w:sz w:val="24"/>
              </w:rPr>
              <w:t> умовам</w:t>
            </w:r>
          </w:p>
        </w:tc>
      </w:tr>
      <w:tr>
        <w:trPr>
          <w:trHeight w:val="3661" w:hRule="atLeast"/>
        </w:trPr>
        <w:tc>
          <w:tcPr>
            <w:tcW w:w="151" w:type="dxa"/>
            <w:shd w:val="clear" w:color="auto" w:fill="FF239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1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spacing w:line="256" w:lineRule="auto"/>
              <w:ind w:left="3013"/>
              <w:rPr>
                <w:sz w:val="24"/>
              </w:rPr>
            </w:pPr>
            <w:r>
              <w:rPr>
                <w:b/>
                <w:sz w:val="24"/>
              </w:rPr>
              <w:t>Тендер передбачає можливість декількох переможців. </w:t>
            </w:r>
            <w:r>
              <w:rPr>
                <w:sz w:val="24"/>
              </w:rPr>
              <w:t>Перевага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надається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постачальнику,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повністю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покрити потреби організації.</w:t>
            </w:r>
          </w:p>
          <w:p>
            <w:pPr>
              <w:pStyle w:val="TableParagraph"/>
              <w:tabs>
                <w:tab w:pos="3013" w:val="left" w:leader="none"/>
              </w:tabs>
              <w:spacing w:line="168" w:lineRule="auto" w:before="25"/>
              <w:ind w:left="41" w:right="180"/>
              <w:rPr>
                <w:sz w:val="24"/>
              </w:rPr>
            </w:pPr>
            <w:r>
              <w:rPr>
                <w:b/>
                <w:spacing w:val="-2"/>
                <w:position w:val="-13"/>
                <w:sz w:val="24"/>
              </w:rPr>
              <w:t>Кількість</w:t>
            </w:r>
            <w:r>
              <w:rPr>
                <w:b/>
                <w:position w:val="-13"/>
                <w:sz w:val="24"/>
              </w:rPr>
              <w:tab/>
            </w:r>
            <w:r>
              <w:rPr>
                <w:sz w:val="24"/>
              </w:rPr>
              <w:t>БФ "Право на захист" залишає за собою право призначити </w:t>
            </w:r>
            <w:r>
              <w:rPr>
                <w:b/>
                <w:spacing w:val="-2"/>
                <w:position w:val="-14"/>
                <w:sz w:val="24"/>
              </w:rPr>
              <w:t>можливих</w:t>
            </w:r>
            <w:r>
              <w:rPr>
                <w:b/>
                <w:position w:val="-14"/>
                <w:sz w:val="24"/>
              </w:rPr>
              <w:tab/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резервного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постачальника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(або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кількох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резервних </w:t>
            </w:r>
            <w:r>
              <w:rPr>
                <w:b/>
                <w:spacing w:val="-2"/>
                <w:position w:val="-14"/>
                <w:sz w:val="24"/>
              </w:rPr>
              <w:t>переможців:</w:t>
            </w:r>
            <w:r>
              <w:rPr>
                <w:b/>
                <w:position w:val="-14"/>
                <w:sz w:val="24"/>
              </w:rPr>
              <w:tab/>
            </w:r>
            <w:r>
              <w:rPr>
                <w:sz w:val="24"/>
              </w:rPr>
              <w:t>постачальників) у випадку, якщо основний постачальник не</w:t>
            </w:r>
          </w:p>
          <w:p>
            <w:pPr>
              <w:pStyle w:val="TableParagraph"/>
              <w:spacing w:line="116" w:lineRule="exact"/>
              <w:ind w:left="3013"/>
              <w:rPr>
                <w:sz w:val="24"/>
              </w:rPr>
            </w:pPr>
            <w:r>
              <w:rPr>
                <w:sz w:val="24"/>
              </w:rPr>
              <w:t>зможе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виконати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вимогу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замовлення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закупівлю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основі</w:t>
            </w:r>
          </w:p>
          <w:p>
            <w:pPr>
              <w:pStyle w:val="TableParagraph"/>
              <w:spacing w:line="256" w:lineRule="auto" w:before="19"/>
              <w:ind w:left="3013"/>
              <w:rPr>
                <w:sz w:val="24"/>
              </w:rPr>
            </w:pPr>
            <w:r>
              <w:rPr>
                <w:sz w:val="24"/>
              </w:rPr>
              <w:t>Рамкової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угоди,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замовлення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скасовано,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нове замовленням на закупівлю буде надане резервному постачальнику для надання необхідних товарів і послуг.</w:t>
            </w:r>
          </w:p>
        </w:tc>
      </w:tr>
      <w:tr>
        <w:trPr>
          <w:trHeight w:val="1384" w:hRule="atLeast"/>
        </w:trPr>
        <w:tc>
          <w:tcPr>
            <w:tcW w:w="151" w:type="dxa"/>
            <w:shd w:val="clear" w:color="auto" w:fill="FF239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1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3078" w:val="left" w:leader="none"/>
              </w:tabs>
              <w:spacing w:line="160" w:lineRule="auto" w:before="288"/>
              <w:ind w:left="41"/>
              <w:rPr>
                <w:sz w:val="24"/>
              </w:rPr>
            </w:pPr>
            <w:r>
              <w:rPr>
                <w:b/>
                <w:spacing w:val="-2"/>
                <w:position w:val="-14"/>
                <w:sz w:val="24"/>
              </w:rPr>
              <w:t>Анулювання</w:t>
            </w:r>
            <w:r>
              <w:rPr>
                <w:b/>
                <w:position w:val="-14"/>
                <w:sz w:val="24"/>
              </w:rPr>
              <w:tab/>
            </w:r>
            <w:r>
              <w:rPr>
                <w:sz w:val="24"/>
              </w:rPr>
              <w:t>БФ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«Право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захист»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залишає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собою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анулювати</w:t>
            </w:r>
          </w:p>
          <w:p>
            <w:pPr>
              <w:pStyle w:val="TableParagraph"/>
              <w:tabs>
                <w:tab w:pos="3013" w:val="left" w:leader="none"/>
              </w:tabs>
              <w:spacing w:line="160" w:lineRule="auto"/>
              <w:ind w:left="41"/>
              <w:rPr>
                <w:sz w:val="24"/>
              </w:rPr>
            </w:pPr>
            <w:r>
              <w:rPr>
                <w:b/>
                <w:spacing w:val="-2"/>
                <w:position w:val="-14"/>
                <w:sz w:val="24"/>
              </w:rPr>
              <w:t>тендеру:</w:t>
            </w:r>
            <w:r>
              <w:rPr>
                <w:b/>
                <w:position w:val="-14"/>
                <w:sz w:val="24"/>
              </w:rPr>
              <w:tab/>
            </w:r>
            <w:r>
              <w:rPr>
                <w:sz w:val="24"/>
              </w:rPr>
              <w:t>тендер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будь-якій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стадії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процесу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закупівлі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остаточного</w:t>
            </w:r>
          </w:p>
          <w:p>
            <w:pPr>
              <w:pStyle w:val="TableParagraph"/>
              <w:spacing w:line="211" w:lineRule="exact"/>
              <w:ind w:left="1956" w:right="2243"/>
              <w:jc w:val="center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укладення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угоди.</w:t>
            </w:r>
          </w:p>
        </w:tc>
      </w:tr>
      <w:tr>
        <w:trPr>
          <w:trHeight w:val="524" w:hRule="atLeast"/>
        </w:trPr>
        <w:tc>
          <w:tcPr>
            <w:tcW w:w="151" w:type="dxa"/>
            <w:shd w:val="clear" w:color="auto" w:fill="FF239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1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48" w:lineRule="exact"/>
              <w:ind w:left="41"/>
              <w:rPr>
                <w:sz w:val="24"/>
              </w:rPr>
            </w:pPr>
            <w:r>
              <w:rPr>
                <w:sz w:val="24"/>
              </w:rPr>
              <w:t>Зважаючи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Замовник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імплементуючим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партнером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агенції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об’єднаних</w:t>
            </w:r>
          </w:p>
        </w:tc>
      </w:tr>
      <w:tr>
        <w:trPr>
          <w:trHeight w:val="524" w:hRule="atLeast"/>
        </w:trPr>
        <w:tc>
          <w:tcPr>
            <w:tcW w:w="151" w:type="dxa"/>
            <w:shd w:val="clear" w:color="auto" w:fill="FF239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1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44" w:lineRule="exact" w:before="1"/>
              <w:ind w:left="41"/>
              <w:rPr>
                <w:b/>
                <w:sz w:val="24"/>
              </w:rPr>
            </w:pPr>
            <w:r>
              <w:rPr>
                <w:sz w:val="24"/>
              </w:rPr>
              <w:t>«БФ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«Право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Захист»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докладає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зусиль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запобігання,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виявлення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вжиття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заходів</w:t>
            </w:r>
          </w:p>
        </w:tc>
      </w:tr>
      <w:tr>
        <w:trPr>
          <w:trHeight w:val="2254" w:hRule="atLeast"/>
        </w:trPr>
        <w:tc>
          <w:tcPr>
            <w:tcW w:w="151" w:type="dxa"/>
            <w:shd w:val="clear" w:color="auto" w:fill="FF239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3013"/>
              <w:rPr>
                <w:sz w:val="24"/>
              </w:rPr>
            </w:pPr>
            <w:r>
              <w:rPr>
                <w:sz w:val="24"/>
              </w:rPr>
              <w:t>Дякуємо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співробітництво!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tabs>
                <w:tab w:pos="3013" w:val="left" w:leader="none"/>
              </w:tabs>
              <w:spacing w:line="165" w:lineRule="auto" w:before="1"/>
              <w:ind w:left="3013" w:right="3502" w:hanging="2973"/>
              <w:rPr>
                <w:sz w:val="24"/>
              </w:rPr>
            </w:pPr>
            <w:r>
              <w:rPr>
                <w:position w:val="-14"/>
                <w:sz w:val="24"/>
              </w:rPr>
              <w:t>З повагою,</w:t>
              <w:tab/>
            </w:r>
            <w:r>
              <w:rPr>
                <w:sz w:val="24"/>
              </w:rPr>
              <w:t>Президент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БФ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«Право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Захист» Галкін О.Ю.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tabs>
                <w:tab w:pos="5610" w:val="left" w:leader="none"/>
              </w:tabs>
              <w:spacing w:line="222" w:lineRule="exact"/>
              <w:ind w:left="34" w:right="-15"/>
              <w:rPr>
                <w:sz w:val="20"/>
              </w:rPr>
            </w:pPr>
            <w:r>
              <w:rPr>
                <w:color w:val="212121"/>
                <w:w w:val="95"/>
                <w:sz w:val="20"/>
              </w:rPr>
              <w:t>Тендерна</w:t>
            </w:r>
            <w:r>
              <w:rPr>
                <w:color w:val="212121"/>
                <w:spacing w:val="32"/>
                <w:sz w:val="20"/>
              </w:rPr>
              <w:t> </w:t>
            </w:r>
            <w:r>
              <w:rPr>
                <w:color w:val="212121"/>
                <w:w w:val="95"/>
                <w:sz w:val="20"/>
              </w:rPr>
              <w:t>документація</w:t>
            </w:r>
            <w:r>
              <w:rPr>
                <w:color w:val="212121"/>
                <w:spacing w:val="31"/>
                <w:sz w:val="20"/>
              </w:rPr>
              <w:t> </w:t>
            </w:r>
            <w:r>
              <w:rPr>
                <w:color w:val="212121"/>
                <w:spacing w:val="-2"/>
                <w:w w:val="95"/>
                <w:sz w:val="20"/>
              </w:rPr>
              <w:t>затверджена: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212121"/>
                <w:spacing w:val="-2"/>
                <w:sz w:val="20"/>
              </w:rPr>
              <w:t>Експерт</w:t>
            </w:r>
            <w:r>
              <w:rPr>
                <w:color w:val="212121"/>
                <w:spacing w:val="2"/>
                <w:sz w:val="20"/>
              </w:rPr>
              <w:t> </w:t>
            </w:r>
            <w:r>
              <w:rPr>
                <w:color w:val="212121"/>
                <w:spacing w:val="-2"/>
                <w:sz w:val="20"/>
              </w:rPr>
              <w:t>із</w:t>
            </w:r>
            <w:r>
              <w:rPr>
                <w:color w:val="212121"/>
                <w:spacing w:val="2"/>
                <w:sz w:val="20"/>
              </w:rPr>
              <w:t> </w:t>
            </w:r>
            <w:r>
              <w:rPr>
                <w:color w:val="212121"/>
                <w:spacing w:val="-2"/>
                <w:sz w:val="20"/>
              </w:rPr>
              <w:t>закупівельної діяльності</w:t>
            </w:r>
            <w:r>
              <w:rPr>
                <w:color w:val="212121"/>
                <w:spacing w:val="1"/>
                <w:sz w:val="20"/>
              </w:rPr>
              <w:t> </w:t>
            </w:r>
            <w:r>
              <w:rPr>
                <w:color w:val="212121"/>
                <w:spacing w:val="-2"/>
                <w:sz w:val="20"/>
              </w:rPr>
              <w:t>Прибатень</w:t>
            </w:r>
            <w:r>
              <w:rPr>
                <w:color w:val="212121"/>
                <w:spacing w:val="1"/>
                <w:sz w:val="20"/>
              </w:rPr>
              <w:t> </w:t>
            </w:r>
            <w:r>
              <w:rPr>
                <w:color w:val="212121"/>
                <w:spacing w:val="-4"/>
                <w:w w:val="95"/>
                <w:sz w:val="20"/>
              </w:rPr>
              <w:t>Р.А.</w:t>
            </w:r>
          </w:p>
        </w:tc>
      </w:tr>
      <w:tr>
        <w:trPr>
          <w:trHeight w:val="288" w:hRule="atLeast"/>
        </w:trPr>
        <w:tc>
          <w:tcPr>
            <w:tcW w:w="10461" w:type="dxa"/>
            <w:gridSpan w:val="2"/>
            <w:shd w:val="clear" w:color="auto" w:fill="3B78D7"/>
          </w:tcPr>
          <w:p>
            <w:pPr>
              <w:pStyle w:val="TableParagraph"/>
              <w:spacing w:line="268" w:lineRule="exact"/>
              <w:ind w:left="2464" w:right="2356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sz w:val="24"/>
              </w:rPr>
              <w:t>Hryhoriya</w:t>
            </w:r>
            <w:r>
              <w:rPr>
                <w:i/>
                <w:color w:val="FFFFFF"/>
                <w:spacing w:val="-4"/>
                <w:sz w:val="24"/>
              </w:rPr>
              <w:t> </w:t>
            </w:r>
            <w:r>
              <w:rPr>
                <w:i/>
                <w:color w:val="FFFFFF"/>
                <w:sz w:val="24"/>
              </w:rPr>
              <w:t>Skovorody,</w:t>
            </w:r>
            <w:r>
              <w:rPr>
                <w:i/>
                <w:color w:val="FFFFFF"/>
                <w:spacing w:val="-6"/>
                <w:sz w:val="24"/>
              </w:rPr>
              <w:t> </w:t>
            </w:r>
            <w:r>
              <w:rPr>
                <w:i/>
                <w:color w:val="FFFFFF"/>
                <w:sz w:val="24"/>
              </w:rPr>
              <w:t>21/16</w:t>
            </w:r>
            <w:r>
              <w:rPr>
                <w:i/>
                <w:color w:val="FFFFFF"/>
                <w:spacing w:val="-4"/>
                <w:sz w:val="24"/>
              </w:rPr>
              <w:t> </w:t>
            </w:r>
            <w:r>
              <w:rPr>
                <w:i/>
                <w:color w:val="FFFFFF"/>
                <w:sz w:val="24"/>
              </w:rPr>
              <w:t>str.∙</w:t>
            </w:r>
            <w:r>
              <w:rPr>
                <w:i/>
                <w:color w:val="FFFFFF"/>
                <w:spacing w:val="-6"/>
                <w:sz w:val="24"/>
              </w:rPr>
              <w:t> </w:t>
            </w:r>
            <w:r>
              <w:rPr>
                <w:i/>
                <w:color w:val="FFFFFF"/>
                <w:sz w:val="24"/>
              </w:rPr>
              <w:t>Kyiv</w:t>
            </w:r>
            <w:r>
              <w:rPr>
                <w:i/>
                <w:color w:val="FFFFFF"/>
                <w:spacing w:val="-4"/>
                <w:sz w:val="24"/>
              </w:rPr>
              <w:t> </w:t>
            </w:r>
            <w:r>
              <w:rPr>
                <w:i/>
                <w:color w:val="FFFFFF"/>
                <w:sz w:val="24"/>
              </w:rPr>
              <w:t>04070,</w:t>
            </w:r>
            <w:r>
              <w:rPr>
                <w:i/>
                <w:color w:val="FFFFFF"/>
                <w:spacing w:val="-5"/>
                <w:sz w:val="24"/>
              </w:rPr>
              <w:t> </w:t>
            </w:r>
            <w:r>
              <w:rPr>
                <w:i/>
                <w:color w:val="FFFFFF"/>
                <w:spacing w:val="-2"/>
                <w:sz w:val="24"/>
              </w:rPr>
              <w:t>Ukraine</w:t>
            </w:r>
          </w:p>
        </w:tc>
      </w:tr>
    </w:tbl>
    <w:sectPr>
      <w:pgSz w:w="17010" w:h="24060"/>
      <w:pgMar w:top="1520" w:bottom="280" w:left="1420" w:right="2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3013" w:hanging="247"/>
      </w:pPr>
      <w:rPr>
        <w:rFonts w:hint="default" w:ascii="Arial" w:hAnsi="Arial" w:eastAsia="Arial" w:cs="Arial"/>
        <w:b w:val="0"/>
        <w:bCs w:val="0"/>
        <w:i w:val="0"/>
        <w:iCs w:val="0"/>
        <w:w w:val="124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749" w:hanging="24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478" w:hanging="24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207" w:hanging="24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936" w:hanging="24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665" w:hanging="24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394" w:hanging="24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123" w:hanging="24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52" w:hanging="24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zakupivli.pro/" TargetMode="External"/><Relationship Id="rId6" Type="http://schemas.openxmlformats.org/officeDocument/2006/relationships/hyperlink" Target="http://r2p.org.ua/" TargetMode="External"/><Relationship Id="rId7" Type="http://schemas.openxmlformats.org/officeDocument/2006/relationships/hyperlink" Target="https://r2p.org.ua/category/partnery" TargetMode="External"/><Relationship Id="rId8" Type="http://schemas.openxmlformats.org/officeDocument/2006/relationships/image" Target="media/image1.png"/><Relationship Id="rId9" Type="http://schemas.openxmlformats.org/officeDocument/2006/relationships/hyperlink" Target="mailto:tender@r2p.org.ua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2025-12-16T09:42:34Z</dcterms:created>
  <dcterms:modified xsi:type="dcterms:W3CDTF">2025-12-16T09:42:34Z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Acrobat PDFMaker 22 для Excel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22.2.223</vt:lpwstr>
  </property>
</Properties>
</file>