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7A2A" w:rsidRPr="009A6C9E" w:rsidRDefault="002156FD">
      <w:pPr>
        <w:widowControl w:val="0"/>
        <w:spacing w:after="200"/>
        <w:jc w:val="both"/>
        <w:rPr>
          <w:rFonts w:ascii="Times New Roman" w:hAnsi="Times New Roman" w:cs="Times New Roman"/>
        </w:rPr>
      </w:pPr>
      <w:r w:rsidRPr="009A6C9E">
        <w:rPr>
          <w:rFonts w:ascii="Times New Roman" w:eastAsia="Times New Roman" w:hAnsi="Times New Roman" w:cs="Times New Roman"/>
        </w:rPr>
        <w:t>27 січня 2026 рік</w:t>
      </w:r>
    </w:p>
    <w:p w:rsidR="001B7A2A" w:rsidRPr="009A6C9E" w:rsidRDefault="002156FD">
      <w:pPr>
        <w:widowControl w:val="0"/>
        <w:spacing w:after="0"/>
        <w:ind w:firstLine="720"/>
        <w:jc w:val="center"/>
        <w:rPr>
          <w:rFonts w:ascii="Times New Roman" w:eastAsia="Times New Roman" w:hAnsi="Times New Roman" w:cs="Times New Roman"/>
          <w:b/>
          <w:bCs/>
          <w:sz w:val="24"/>
          <w:szCs w:val="24"/>
        </w:rPr>
      </w:pPr>
      <w:bookmarkStart w:id="0" w:name="_heading=h.1fob9te" w:colFirst="0" w:colLast="0"/>
      <w:bookmarkEnd w:id="0"/>
      <w:r w:rsidRPr="009A6C9E">
        <w:rPr>
          <w:rFonts w:ascii="Times New Roman" w:eastAsia="Times New Roman" w:hAnsi="Times New Roman" w:cs="Times New Roman"/>
          <w:b/>
          <w:bCs/>
          <w:sz w:val="24"/>
          <w:szCs w:val="24"/>
        </w:rPr>
        <w:t>Технічне завдання для закупівлі послуг</w:t>
      </w:r>
    </w:p>
    <w:p w:rsidR="001B7A2A" w:rsidRPr="009A6C9E" w:rsidRDefault="002156FD">
      <w:pPr>
        <w:widowControl w:val="0"/>
        <w:spacing w:after="200"/>
        <w:ind w:firstLine="720"/>
        <w:jc w:val="center"/>
        <w:rPr>
          <w:rFonts w:ascii="Times New Roman" w:eastAsia="Times New Roman" w:hAnsi="Times New Roman" w:cs="Times New Roman"/>
          <w:b/>
          <w:bCs/>
          <w:sz w:val="24"/>
          <w:szCs w:val="24"/>
        </w:rPr>
      </w:pPr>
      <w:r w:rsidRPr="009A6C9E">
        <w:rPr>
          <w:rFonts w:ascii="Times New Roman" w:eastAsia="Times New Roman" w:hAnsi="Times New Roman" w:cs="Times New Roman"/>
          <w:b/>
          <w:bCs/>
          <w:sz w:val="24"/>
          <w:szCs w:val="24"/>
        </w:rPr>
        <w:t xml:space="preserve">консультування ОГС за темою </w:t>
      </w:r>
    </w:p>
    <w:p w:rsidR="001B7A2A" w:rsidRPr="009A6C9E" w:rsidRDefault="002156FD">
      <w:pPr>
        <w:widowControl w:val="0"/>
        <w:spacing w:after="200"/>
        <w:ind w:firstLine="720"/>
        <w:jc w:val="center"/>
        <w:rPr>
          <w:rFonts w:ascii="Times New Roman" w:eastAsia="Times New Roman" w:hAnsi="Times New Roman" w:cs="Times New Roman"/>
          <w:b/>
          <w:bCs/>
        </w:rPr>
      </w:pPr>
      <w:r w:rsidRPr="009A6C9E">
        <w:rPr>
          <w:rFonts w:ascii="Times New Roman" w:eastAsia="Times New Roman" w:hAnsi="Times New Roman" w:cs="Times New Roman"/>
          <w:b/>
          <w:bCs/>
        </w:rPr>
        <w:t>“ЗДІЙСНЕННЯ ПЕРВИННОЇ ПЕРЕВІРКИ ФІНАНСОВОЇ ЗВІТНОСТІ ТА ПЕРВИННОЇ ФІНАНСОВОЇ ДОКУМЕНТАЦІЇ ОРГАНІЗАЦІЙ ГРОМАДЯНСЬКОГО СУСПІЛЬСТВА, НАЛАГОДЖЕННЯ СИСТЕМИ ФІНАНСОВОГО УПРАВЛІННЯ В ОРГАНІЗАЦІЇ”</w:t>
      </w:r>
    </w:p>
    <w:p w:rsidR="001B7A2A" w:rsidRPr="009A6C9E" w:rsidRDefault="001B7A2A">
      <w:pPr>
        <w:widowControl w:val="0"/>
        <w:spacing w:after="0"/>
        <w:rPr>
          <w:rFonts w:ascii="Times New Roman" w:eastAsia="Times New Roman" w:hAnsi="Times New Roman" w:cs="Times New Roman"/>
          <w:b/>
          <w:bCs/>
          <w:sz w:val="24"/>
          <w:szCs w:val="24"/>
        </w:rPr>
      </w:pPr>
    </w:p>
    <w:p w:rsidR="001B7A2A" w:rsidRPr="009A6C9E" w:rsidRDefault="002156FD">
      <w:pPr>
        <w:widowControl w:val="0"/>
        <w:spacing w:after="200" w:line="240" w:lineRule="auto"/>
        <w:ind w:firstLine="720"/>
        <w:jc w:val="both"/>
        <w:rPr>
          <w:rFonts w:ascii="Times New Roman" w:eastAsia="Times New Roman" w:hAnsi="Times New Roman" w:cs="Times New Roman"/>
        </w:rPr>
      </w:pPr>
      <w:r w:rsidRPr="009A6C9E">
        <w:rPr>
          <w:rFonts w:ascii="Times New Roman" w:eastAsia="Times New Roman" w:hAnsi="Times New Roman" w:cs="Times New Roman"/>
        </w:rPr>
        <w:t xml:space="preserve">Благодійна організація «БЛАГОДІЙНИЙ ФОНД «ПРАВО НА ЗАХИСТ» (Далі – Фонд) реалізовує </w:t>
      </w:r>
      <w:r w:rsidRPr="009A6C9E">
        <w:rPr>
          <w:rFonts w:ascii="Times New Roman" w:eastAsia="Times New Roman" w:hAnsi="Times New Roman" w:cs="Times New Roman"/>
          <w:b/>
          <w:bCs/>
        </w:rPr>
        <w:t>менторську програму з організаційного розвитку для організацій громадянського суспільства (далі - ОГС)</w:t>
      </w:r>
      <w:r w:rsidRPr="009A6C9E">
        <w:rPr>
          <w:rFonts w:ascii="Times New Roman" w:eastAsia="Times New Roman" w:hAnsi="Times New Roman" w:cs="Times New Roman"/>
        </w:rPr>
        <w:t>, окрім того, в рамках програми надається грантова підтримка для реалізації проектів ОГС відібраних на конкурсних умовах.</w:t>
      </w:r>
    </w:p>
    <w:p w:rsidR="001B7A2A" w:rsidRPr="009A6C9E" w:rsidRDefault="002156FD">
      <w:pPr>
        <w:widowControl w:val="0"/>
        <w:spacing w:after="200"/>
        <w:ind w:firstLine="720"/>
        <w:jc w:val="both"/>
        <w:rPr>
          <w:rFonts w:ascii="Times New Roman" w:eastAsia="Times New Roman" w:hAnsi="Times New Roman" w:cs="Times New Roman"/>
          <w:b/>
          <w:bCs/>
        </w:rPr>
      </w:pPr>
      <w:r w:rsidRPr="009A6C9E">
        <w:rPr>
          <w:rFonts w:ascii="Times New Roman" w:eastAsia="Times New Roman" w:hAnsi="Times New Roman" w:cs="Times New Roman"/>
        </w:rPr>
        <w:t xml:space="preserve">Програма має на меті посилити організаційну спроможність ОГС, які працюють в сфері гуманітарного реагування, з вразливими категоріями населення, ВПО через проведення навчань, консультування та </w:t>
      </w:r>
      <w:proofErr w:type="spellStart"/>
      <w:r w:rsidRPr="009A6C9E">
        <w:rPr>
          <w:rFonts w:ascii="Times New Roman" w:eastAsia="Times New Roman" w:hAnsi="Times New Roman" w:cs="Times New Roman"/>
        </w:rPr>
        <w:t>нетворкінг</w:t>
      </w:r>
      <w:proofErr w:type="spellEnd"/>
      <w:r w:rsidRPr="009A6C9E">
        <w:rPr>
          <w:rFonts w:ascii="Times New Roman" w:eastAsia="Times New Roman" w:hAnsi="Times New Roman" w:cs="Times New Roman"/>
        </w:rPr>
        <w:t xml:space="preserve"> задля сталої та ефективної роботи, а також надання прямих послуг для </w:t>
      </w:r>
      <w:proofErr w:type="spellStart"/>
      <w:r w:rsidRPr="009A6C9E">
        <w:rPr>
          <w:rFonts w:ascii="Times New Roman" w:eastAsia="Times New Roman" w:hAnsi="Times New Roman" w:cs="Times New Roman"/>
        </w:rPr>
        <w:t>бенефіціарів</w:t>
      </w:r>
      <w:proofErr w:type="spellEnd"/>
      <w:r w:rsidRPr="009A6C9E">
        <w:rPr>
          <w:rFonts w:ascii="Times New Roman" w:eastAsia="Times New Roman" w:hAnsi="Times New Roman" w:cs="Times New Roman"/>
        </w:rPr>
        <w:t>.</w:t>
      </w:r>
    </w:p>
    <w:p w:rsidR="001B7A2A" w:rsidRPr="009A6C9E" w:rsidRDefault="002156FD">
      <w:pPr>
        <w:widowControl w:val="0"/>
        <w:spacing w:after="200"/>
        <w:ind w:firstLine="720"/>
        <w:jc w:val="both"/>
        <w:rPr>
          <w:rFonts w:ascii="Times New Roman" w:eastAsia="Times New Roman" w:hAnsi="Times New Roman" w:cs="Times New Roman"/>
        </w:rPr>
      </w:pPr>
      <w:r w:rsidRPr="009A6C9E">
        <w:rPr>
          <w:rFonts w:ascii="Times New Roman" w:eastAsia="Times New Roman" w:hAnsi="Times New Roman" w:cs="Times New Roman"/>
          <w:b/>
          <w:bCs/>
        </w:rPr>
        <w:t xml:space="preserve">Послуга, яка закуповується: </w:t>
      </w:r>
      <w:r w:rsidRPr="009A6C9E">
        <w:rPr>
          <w:rFonts w:ascii="Times New Roman" w:eastAsia="Times New Roman" w:hAnsi="Times New Roman" w:cs="Times New Roman"/>
        </w:rPr>
        <w:t xml:space="preserve">перевірка первинної та тендерної документації в межах реалізації </w:t>
      </w:r>
      <w:proofErr w:type="spellStart"/>
      <w:r w:rsidRPr="009A6C9E">
        <w:rPr>
          <w:rFonts w:ascii="Times New Roman" w:eastAsia="Times New Roman" w:hAnsi="Times New Roman" w:cs="Times New Roman"/>
        </w:rPr>
        <w:t>проєктів</w:t>
      </w:r>
      <w:proofErr w:type="spellEnd"/>
      <w:r w:rsidRPr="009A6C9E">
        <w:rPr>
          <w:rFonts w:ascii="Times New Roman" w:eastAsia="Times New Roman" w:hAnsi="Times New Roman" w:cs="Times New Roman"/>
        </w:rPr>
        <w:t>; фінансової звітності за грантовими угодами, налагодження системи фінансового управління в організації.</w:t>
      </w:r>
    </w:p>
    <w:p w:rsidR="001B7A2A" w:rsidRPr="009A6C9E" w:rsidRDefault="002156FD">
      <w:pPr>
        <w:spacing w:after="200" w:line="240" w:lineRule="auto"/>
        <w:jc w:val="both"/>
        <w:rPr>
          <w:rFonts w:ascii="Times New Roman" w:eastAsia="Times New Roman" w:hAnsi="Times New Roman" w:cs="Times New Roman"/>
        </w:rPr>
      </w:pPr>
      <w:r w:rsidRPr="009A6C9E">
        <w:rPr>
          <w:rFonts w:ascii="Times New Roman" w:eastAsia="Times New Roman" w:hAnsi="Times New Roman" w:cs="Times New Roman"/>
          <w:b/>
          <w:bCs/>
        </w:rPr>
        <w:t>Формат надання послуг</w:t>
      </w:r>
      <w:r w:rsidRPr="009A6C9E">
        <w:rPr>
          <w:rFonts w:ascii="Times New Roman" w:eastAsia="Times New Roman" w:hAnsi="Times New Roman" w:cs="Times New Roman"/>
        </w:rPr>
        <w:t xml:space="preserve">: онлайн. </w:t>
      </w:r>
    </w:p>
    <w:p w:rsidR="001B7A2A" w:rsidRPr="009A6C9E" w:rsidRDefault="002156FD">
      <w:pPr>
        <w:spacing w:after="200" w:line="240" w:lineRule="auto"/>
        <w:jc w:val="both"/>
        <w:rPr>
          <w:rFonts w:ascii="Times New Roman" w:eastAsia="Times New Roman" w:hAnsi="Times New Roman" w:cs="Times New Roman"/>
        </w:rPr>
      </w:pPr>
      <w:r w:rsidRPr="009A6C9E">
        <w:rPr>
          <w:rFonts w:ascii="Times New Roman" w:eastAsia="Times New Roman" w:hAnsi="Times New Roman" w:cs="Times New Roman"/>
          <w:b/>
          <w:bCs/>
        </w:rPr>
        <w:t xml:space="preserve">Період надання послуг: </w:t>
      </w:r>
      <w:r w:rsidRPr="009A6C9E">
        <w:rPr>
          <w:rFonts w:ascii="Times New Roman" w:eastAsia="Times New Roman" w:hAnsi="Times New Roman" w:cs="Times New Roman"/>
        </w:rPr>
        <w:t xml:space="preserve">лютий 2026  – </w:t>
      </w:r>
      <w:r w:rsidRPr="009A6C9E">
        <w:rPr>
          <w:rFonts w:ascii="Times New Roman" w:eastAsia="Times New Roman" w:hAnsi="Times New Roman" w:cs="Times New Roman"/>
          <w:highlight w:val="white"/>
        </w:rPr>
        <w:t xml:space="preserve"> грудень </w:t>
      </w:r>
      <w:r w:rsidRPr="009A6C9E">
        <w:rPr>
          <w:rFonts w:ascii="Times New Roman" w:eastAsia="Times New Roman" w:hAnsi="Times New Roman" w:cs="Times New Roman"/>
        </w:rPr>
        <w:t>2026 р.</w:t>
      </w:r>
    </w:p>
    <w:p w:rsidR="001B7A2A" w:rsidRPr="009A6C9E" w:rsidRDefault="002156FD">
      <w:pPr>
        <w:spacing w:after="200" w:line="240" w:lineRule="auto"/>
        <w:jc w:val="both"/>
        <w:rPr>
          <w:rFonts w:ascii="Times New Roman" w:eastAsia="Times New Roman" w:hAnsi="Times New Roman" w:cs="Times New Roman"/>
        </w:rPr>
      </w:pPr>
      <w:r w:rsidRPr="009A6C9E">
        <w:rPr>
          <w:rFonts w:ascii="Times New Roman" w:eastAsia="Times New Roman" w:hAnsi="Times New Roman" w:cs="Times New Roman"/>
          <w:b/>
          <w:bCs/>
        </w:rPr>
        <w:t xml:space="preserve">Географія учасників проекту: </w:t>
      </w:r>
      <w:r w:rsidRPr="009A6C9E">
        <w:rPr>
          <w:rFonts w:ascii="Times New Roman" w:eastAsia="Times New Roman" w:hAnsi="Times New Roman" w:cs="Times New Roman"/>
        </w:rPr>
        <w:t>вся Україна.</w:t>
      </w:r>
    </w:p>
    <w:p w:rsidR="001B7A2A" w:rsidRPr="009A6C9E" w:rsidRDefault="002156FD">
      <w:pPr>
        <w:spacing w:after="200" w:line="240" w:lineRule="auto"/>
        <w:jc w:val="both"/>
        <w:rPr>
          <w:rFonts w:ascii="Times New Roman" w:eastAsia="Times New Roman" w:hAnsi="Times New Roman" w:cs="Times New Roman"/>
        </w:rPr>
      </w:pPr>
      <w:r w:rsidRPr="009A6C9E">
        <w:rPr>
          <w:rFonts w:ascii="Times New Roman" w:eastAsia="Times New Roman" w:hAnsi="Times New Roman" w:cs="Times New Roman"/>
          <w:b/>
          <w:bCs/>
        </w:rPr>
        <w:t>Кількість надавачів послуг:</w:t>
      </w:r>
      <w:r w:rsidRPr="009A6C9E">
        <w:rPr>
          <w:rFonts w:ascii="Times New Roman" w:eastAsia="Times New Roman" w:hAnsi="Times New Roman" w:cs="Times New Roman"/>
        </w:rPr>
        <w:t xml:space="preserve"> в рамках </w:t>
      </w:r>
      <w:proofErr w:type="spellStart"/>
      <w:r w:rsidRPr="009A6C9E">
        <w:rPr>
          <w:rFonts w:ascii="Times New Roman" w:eastAsia="Times New Roman" w:hAnsi="Times New Roman" w:cs="Times New Roman"/>
        </w:rPr>
        <w:t>ЛОТу</w:t>
      </w:r>
      <w:proofErr w:type="spellEnd"/>
      <w:r w:rsidRPr="009A6C9E">
        <w:rPr>
          <w:rFonts w:ascii="Times New Roman" w:eastAsia="Times New Roman" w:hAnsi="Times New Roman" w:cs="Times New Roman"/>
        </w:rPr>
        <w:t xml:space="preserve"> буде відібрано декілька переможців.</w:t>
      </w:r>
    </w:p>
    <w:p w:rsidR="001B7A2A" w:rsidRPr="009A6C9E" w:rsidRDefault="002156FD">
      <w:pPr>
        <w:widowControl w:val="0"/>
        <w:spacing w:after="60"/>
        <w:jc w:val="both"/>
        <w:rPr>
          <w:rFonts w:ascii="Times New Roman" w:eastAsia="Times New Roman" w:hAnsi="Times New Roman" w:cs="Times New Roman"/>
        </w:rPr>
      </w:pPr>
      <w:r w:rsidRPr="009A6C9E">
        <w:rPr>
          <w:rFonts w:ascii="Times New Roman" w:eastAsia="Times New Roman" w:hAnsi="Times New Roman" w:cs="Times New Roman"/>
          <w:b/>
          <w:bCs/>
        </w:rPr>
        <w:t xml:space="preserve">Тривалість  однієї консультації  за  </w:t>
      </w:r>
      <w:proofErr w:type="spellStart"/>
      <w:r w:rsidRPr="009A6C9E">
        <w:rPr>
          <w:rFonts w:ascii="Times New Roman" w:eastAsia="Times New Roman" w:hAnsi="Times New Roman" w:cs="Times New Roman"/>
          <w:b/>
          <w:bCs/>
        </w:rPr>
        <w:t>ЛОТом</w:t>
      </w:r>
      <w:proofErr w:type="spellEnd"/>
      <w:r w:rsidRPr="009A6C9E">
        <w:rPr>
          <w:rFonts w:ascii="Times New Roman" w:eastAsia="Times New Roman" w:hAnsi="Times New Roman" w:cs="Times New Roman"/>
          <w:b/>
          <w:bCs/>
        </w:rPr>
        <w:t>:</w:t>
      </w:r>
      <w:r w:rsidRPr="009A6C9E">
        <w:rPr>
          <w:rFonts w:ascii="Times New Roman" w:eastAsia="Times New Roman" w:hAnsi="Times New Roman" w:cs="Times New Roman"/>
        </w:rPr>
        <w:t xml:space="preserve"> 1 година</w:t>
      </w:r>
    </w:p>
    <w:p w:rsidR="001B7A2A" w:rsidRPr="009A6C9E" w:rsidRDefault="002156FD">
      <w:pPr>
        <w:widowControl w:val="0"/>
        <w:spacing w:after="60"/>
        <w:jc w:val="both"/>
        <w:rPr>
          <w:rFonts w:ascii="Times New Roman" w:eastAsia="Times New Roman" w:hAnsi="Times New Roman" w:cs="Times New Roman"/>
        </w:rPr>
      </w:pPr>
      <w:r w:rsidRPr="009A6C9E">
        <w:rPr>
          <w:rFonts w:ascii="Times New Roman" w:eastAsia="Times New Roman" w:hAnsi="Times New Roman" w:cs="Times New Roman"/>
          <w:b/>
          <w:bCs/>
        </w:rPr>
        <w:t xml:space="preserve">Загальна тривалість надання послуг за </w:t>
      </w:r>
      <w:proofErr w:type="spellStart"/>
      <w:r w:rsidRPr="009A6C9E">
        <w:rPr>
          <w:rFonts w:ascii="Times New Roman" w:eastAsia="Times New Roman" w:hAnsi="Times New Roman" w:cs="Times New Roman"/>
          <w:b/>
          <w:bCs/>
        </w:rPr>
        <w:t>ЛОТ</w:t>
      </w:r>
      <w:r w:rsidRPr="009A6C9E">
        <w:rPr>
          <w:rFonts w:ascii="Times New Roman" w:eastAsia="Times New Roman" w:hAnsi="Times New Roman" w:cs="Times New Roman"/>
          <w:b/>
          <w:bCs/>
          <w:highlight w:val="white"/>
        </w:rPr>
        <w:t>ом</w:t>
      </w:r>
      <w:proofErr w:type="spellEnd"/>
      <w:r w:rsidRPr="009A6C9E">
        <w:rPr>
          <w:rFonts w:ascii="Times New Roman" w:eastAsia="Times New Roman" w:hAnsi="Times New Roman" w:cs="Times New Roman"/>
          <w:b/>
          <w:bCs/>
          <w:highlight w:val="white"/>
        </w:rPr>
        <w:t>:</w:t>
      </w:r>
      <w:r w:rsidRPr="009A6C9E">
        <w:rPr>
          <w:rFonts w:ascii="Times New Roman" w:eastAsia="Times New Roman" w:hAnsi="Times New Roman" w:cs="Times New Roman"/>
          <w:highlight w:val="white"/>
        </w:rPr>
        <w:t xml:space="preserve"> </w:t>
      </w:r>
      <w:r w:rsidRPr="009A6C9E">
        <w:rPr>
          <w:rFonts w:ascii="Times New Roman" w:eastAsia="Times New Roman" w:hAnsi="Times New Roman" w:cs="Times New Roman"/>
          <w:b/>
          <w:bCs/>
          <w:highlight w:val="white"/>
        </w:rPr>
        <w:t xml:space="preserve">до 2000 </w:t>
      </w:r>
      <w:r w:rsidRPr="009A6C9E">
        <w:rPr>
          <w:rFonts w:ascii="Times New Roman" w:eastAsia="Times New Roman" w:hAnsi="Times New Roman" w:cs="Times New Roman"/>
        </w:rPr>
        <w:t>консультацій</w:t>
      </w:r>
      <w:r w:rsidRPr="009A6C9E">
        <w:rPr>
          <w:rFonts w:ascii="Times New Roman" w:eastAsia="Times New Roman" w:hAnsi="Times New Roman" w:cs="Times New Roman"/>
          <w:highlight w:val="white"/>
        </w:rPr>
        <w:t xml:space="preserve">, </w:t>
      </w:r>
      <w:r w:rsidRPr="009A6C9E">
        <w:rPr>
          <w:rFonts w:ascii="Times New Roman" w:eastAsia="Times New Roman" w:hAnsi="Times New Roman" w:cs="Times New Roman"/>
        </w:rPr>
        <w:t xml:space="preserve">включаючи консультації, аналіз первинних фінансових документів, перевірка документів на відповідність вимогам грантової угоди та чинному законодавству України, аналіз тендерної документації (процедури, інструкції, накази, оголошення, порівняльні таблиці, протоколи, договори тощо); перевірка фінансових звітів та додатків до них (проміжних / фінальних); надання письмових та усних рекомендацій щодо доопрацювання перевірених документів за тематикою </w:t>
      </w:r>
      <w:proofErr w:type="spellStart"/>
      <w:r w:rsidRPr="009A6C9E">
        <w:rPr>
          <w:rFonts w:ascii="Times New Roman" w:eastAsia="Times New Roman" w:hAnsi="Times New Roman" w:cs="Times New Roman"/>
        </w:rPr>
        <w:t>ЛОТу</w:t>
      </w:r>
      <w:proofErr w:type="spellEnd"/>
      <w:r w:rsidRPr="009A6C9E">
        <w:rPr>
          <w:rFonts w:ascii="Times New Roman" w:eastAsia="Times New Roman" w:hAnsi="Times New Roman" w:cs="Times New Roman"/>
        </w:rPr>
        <w:t>.</w:t>
      </w:r>
    </w:p>
    <w:p w:rsidR="001B7A2A" w:rsidRPr="009A6C9E" w:rsidRDefault="002156FD">
      <w:pPr>
        <w:widowControl w:val="0"/>
        <w:spacing w:before="200" w:after="200"/>
        <w:jc w:val="both"/>
        <w:rPr>
          <w:rFonts w:ascii="Times New Roman" w:eastAsia="Times New Roman" w:hAnsi="Times New Roman" w:cs="Times New Roman"/>
        </w:rPr>
      </w:pPr>
      <w:r w:rsidRPr="009A6C9E">
        <w:rPr>
          <w:rFonts w:ascii="Times New Roman" w:eastAsia="Times New Roman" w:hAnsi="Times New Roman" w:cs="Times New Roman"/>
        </w:rPr>
        <w:t>Обсяг часу на підготовку до консультації та перевірки фінансової документації організацій, робочих файлів та звітування відповідно до наданих Фондом документів та шаблонів, залучений надавач послуг визначає самостійно. Вартість цих послуг має бути включена в ціну однієї консультації/завдання і не має розраховуватися окремо.</w:t>
      </w:r>
    </w:p>
    <w:p w:rsidR="001B7A2A" w:rsidRPr="009A6C9E" w:rsidRDefault="002156FD">
      <w:pPr>
        <w:widowControl w:val="0"/>
        <w:numPr>
          <w:ilvl w:val="0"/>
          <w:numId w:val="1"/>
        </w:numPr>
        <w:spacing w:after="200"/>
        <w:jc w:val="both"/>
        <w:rPr>
          <w:rFonts w:ascii="Times New Roman" w:eastAsia="Times New Roman" w:hAnsi="Times New Roman" w:cs="Times New Roman"/>
          <w:b/>
          <w:bCs/>
        </w:rPr>
      </w:pPr>
      <w:bookmarkStart w:id="1" w:name="_heading=h.3znysh7" w:colFirst="0" w:colLast="0"/>
      <w:bookmarkEnd w:id="1"/>
      <w:r w:rsidRPr="009A6C9E">
        <w:rPr>
          <w:rFonts w:ascii="Times New Roman" w:eastAsia="Times New Roman" w:hAnsi="Times New Roman" w:cs="Times New Roman"/>
          <w:b/>
          <w:bCs/>
        </w:rPr>
        <w:t xml:space="preserve">Технічне завдання в рамках надання послуг </w:t>
      </w:r>
      <w:proofErr w:type="spellStart"/>
      <w:r w:rsidRPr="009A6C9E">
        <w:rPr>
          <w:rFonts w:ascii="Times New Roman" w:eastAsia="Times New Roman" w:hAnsi="Times New Roman" w:cs="Times New Roman"/>
          <w:b/>
          <w:bCs/>
        </w:rPr>
        <w:t>ЛОТу</w:t>
      </w:r>
      <w:proofErr w:type="spellEnd"/>
      <w:r w:rsidRPr="009A6C9E">
        <w:rPr>
          <w:rFonts w:ascii="Times New Roman" w:eastAsia="Times New Roman" w:hAnsi="Times New Roman" w:cs="Times New Roman"/>
          <w:b/>
          <w:bCs/>
        </w:rPr>
        <w:t>:</w:t>
      </w:r>
    </w:p>
    <w:tbl>
      <w:tblPr>
        <w:tblStyle w:val="affb"/>
        <w:tblW w:w="10774" w:type="dxa"/>
        <w:tblInd w:w="-292" w:type="dxa"/>
        <w:tblBorders>
          <w:top w:val="nil"/>
          <w:left w:val="nil"/>
          <w:bottom w:val="nil"/>
          <w:right w:val="nil"/>
          <w:insideH w:val="nil"/>
          <w:insideV w:val="nil"/>
        </w:tblBorders>
        <w:tblLayout w:type="fixed"/>
        <w:tblLook w:val="0600" w:firstRow="0" w:lastRow="0" w:firstColumn="0" w:lastColumn="0" w:noHBand="1" w:noVBand="1"/>
      </w:tblPr>
      <w:tblGrid>
        <w:gridCol w:w="284"/>
        <w:gridCol w:w="2268"/>
        <w:gridCol w:w="3828"/>
        <w:gridCol w:w="1275"/>
        <w:gridCol w:w="1843"/>
        <w:gridCol w:w="1276"/>
      </w:tblGrid>
      <w:tr w:rsidR="001B7A2A" w:rsidRPr="009A6C9E" w:rsidTr="0099694B">
        <w:trPr>
          <w:trHeight w:val="1020"/>
        </w:trPr>
        <w:tc>
          <w:tcPr>
            <w:tcW w:w="2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1B7A2A" w:rsidRPr="009A6C9E" w:rsidRDefault="002156FD">
            <w:pPr>
              <w:widowControl w:val="0"/>
              <w:spacing w:before="240" w:after="0" w:line="276" w:lineRule="auto"/>
              <w:jc w:val="both"/>
              <w:rPr>
                <w:rFonts w:ascii="Times New Roman" w:eastAsia="Times New Roman" w:hAnsi="Times New Roman" w:cs="Times New Roman"/>
                <w:b/>
                <w:bCs/>
              </w:rPr>
            </w:pPr>
            <w:r w:rsidRPr="009A6C9E">
              <w:rPr>
                <w:rFonts w:ascii="Times New Roman" w:eastAsia="Times New Roman" w:hAnsi="Times New Roman" w:cs="Times New Roman"/>
                <w:b/>
                <w:bCs/>
              </w:rPr>
              <w:t xml:space="preserve"> </w:t>
            </w:r>
          </w:p>
        </w:tc>
        <w:tc>
          <w:tcPr>
            <w:tcW w:w="226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B7A2A" w:rsidRPr="0099694B" w:rsidRDefault="002156FD">
            <w:pPr>
              <w:widowControl w:val="0"/>
              <w:spacing w:before="240" w:after="0" w:line="276" w:lineRule="auto"/>
              <w:jc w:val="both"/>
              <w:rPr>
                <w:rFonts w:ascii="Times New Roman" w:eastAsia="Times New Roman" w:hAnsi="Times New Roman" w:cs="Times New Roman"/>
                <w:b/>
                <w:bCs/>
                <w:sz w:val="20"/>
                <w:szCs w:val="20"/>
              </w:rPr>
            </w:pPr>
            <w:r w:rsidRPr="0099694B">
              <w:rPr>
                <w:rFonts w:ascii="Times New Roman" w:eastAsia="Times New Roman" w:hAnsi="Times New Roman" w:cs="Times New Roman"/>
                <w:b/>
                <w:bCs/>
                <w:sz w:val="20"/>
                <w:szCs w:val="20"/>
              </w:rPr>
              <w:t>Завдання</w:t>
            </w:r>
          </w:p>
        </w:tc>
        <w:tc>
          <w:tcPr>
            <w:tcW w:w="382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B7A2A" w:rsidRPr="0099694B" w:rsidRDefault="002156FD">
            <w:pPr>
              <w:widowControl w:val="0"/>
              <w:spacing w:before="240" w:after="0" w:line="276" w:lineRule="auto"/>
              <w:jc w:val="both"/>
              <w:rPr>
                <w:rFonts w:ascii="Times New Roman" w:eastAsia="Times New Roman" w:hAnsi="Times New Roman" w:cs="Times New Roman"/>
                <w:b/>
                <w:bCs/>
                <w:sz w:val="20"/>
                <w:szCs w:val="20"/>
              </w:rPr>
            </w:pPr>
            <w:r w:rsidRPr="0099694B">
              <w:rPr>
                <w:rFonts w:ascii="Times New Roman" w:eastAsia="Times New Roman" w:hAnsi="Times New Roman" w:cs="Times New Roman"/>
                <w:b/>
                <w:bCs/>
                <w:sz w:val="20"/>
                <w:szCs w:val="20"/>
              </w:rPr>
              <w:t>Технічні характеристики кінцевого продукту</w:t>
            </w:r>
          </w:p>
        </w:tc>
        <w:tc>
          <w:tcPr>
            <w:tcW w:w="127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B7A2A" w:rsidRPr="0099694B" w:rsidRDefault="002156FD">
            <w:pPr>
              <w:widowControl w:val="0"/>
              <w:spacing w:before="240" w:after="0" w:line="276" w:lineRule="auto"/>
              <w:jc w:val="both"/>
              <w:rPr>
                <w:rFonts w:ascii="Times New Roman" w:eastAsia="Times New Roman" w:hAnsi="Times New Roman" w:cs="Times New Roman"/>
                <w:b/>
                <w:bCs/>
                <w:sz w:val="20"/>
                <w:szCs w:val="20"/>
              </w:rPr>
            </w:pPr>
            <w:r w:rsidRPr="0099694B">
              <w:rPr>
                <w:rFonts w:ascii="Times New Roman" w:eastAsia="Times New Roman" w:hAnsi="Times New Roman" w:cs="Times New Roman"/>
                <w:b/>
                <w:bCs/>
                <w:sz w:val="20"/>
                <w:szCs w:val="20"/>
              </w:rPr>
              <w:t>Кількість годин у розрахунку на 1 ОГС</w:t>
            </w:r>
          </w:p>
        </w:tc>
        <w:tc>
          <w:tcPr>
            <w:tcW w:w="184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B7A2A" w:rsidRPr="0099694B" w:rsidRDefault="002156FD">
            <w:pPr>
              <w:widowControl w:val="0"/>
              <w:spacing w:before="240" w:after="0" w:line="276" w:lineRule="auto"/>
              <w:jc w:val="both"/>
              <w:rPr>
                <w:rFonts w:ascii="Times New Roman" w:eastAsia="Times New Roman" w:hAnsi="Times New Roman" w:cs="Times New Roman"/>
                <w:b/>
                <w:bCs/>
                <w:sz w:val="20"/>
                <w:szCs w:val="20"/>
              </w:rPr>
            </w:pPr>
            <w:r w:rsidRPr="0099694B">
              <w:rPr>
                <w:rFonts w:ascii="Times New Roman" w:eastAsia="Times New Roman" w:hAnsi="Times New Roman" w:cs="Times New Roman"/>
                <w:b/>
                <w:bCs/>
                <w:sz w:val="20"/>
                <w:szCs w:val="20"/>
              </w:rPr>
              <w:t xml:space="preserve">Всього кількість годин  у розрахунку на 1 постачальника/10 ОГС </w:t>
            </w:r>
          </w:p>
        </w:tc>
        <w:tc>
          <w:tcPr>
            <w:tcW w:w="127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B7A2A" w:rsidRPr="0099694B" w:rsidRDefault="002156FD">
            <w:pPr>
              <w:widowControl w:val="0"/>
              <w:spacing w:before="240" w:after="0" w:line="276" w:lineRule="auto"/>
              <w:jc w:val="both"/>
              <w:rPr>
                <w:rFonts w:ascii="Times New Roman" w:eastAsia="Times New Roman" w:hAnsi="Times New Roman" w:cs="Times New Roman"/>
                <w:b/>
                <w:bCs/>
                <w:sz w:val="20"/>
                <w:szCs w:val="20"/>
              </w:rPr>
            </w:pPr>
            <w:r w:rsidRPr="0099694B">
              <w:rPr>
                <w:rFonts w:ascii="Times New Roman" w:eastAsia="Times New Roman" w:hAnsi="Times New Roman" w:cs="Times New Roman"/>
                <w:b/>
                <w:bCs/>
                <w:sz w:val="20"/>
                <w:szCs w:val="20"/>
              </w:rPr>
              <w:t>Період надання по</w:t>
            </w:r>
            <w:bookmarkStart w:id="2" w:name="_GoBack"/>
            <w:bookmarkEnd w:id="2"/>
            <w:r w:rsidRPr="0099694B">
              <w:rPr>
                <w:rFonts w:ascii="Times New Roman" w:eastAsia="Times New Roman" w:hAnsi="Times New Roman" w:cs="Times New Roman"/>
                <w:b/>
                <w:bCs/>
                <w:sz w:val="20"/>
                <w:szCs w:val="20"/>
              </w:rPr>
              <w:t>слуг</w:t>
            </w:r>
          </w:p>
        </w:tc>
      </w:tr>
      <w:tr w:rsidR="001B7A2A" w:rsidRPr="009A6C9E" w:rsidTr="0099694B">
        <w:trPr>
          <w:trHeight w:val="420"/>
        </w:trPr>
        <w:tc>
          <w:tcPr>
            <w:tcW w:w="284"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rsidR="001B7A2A" w:rsidRPr="009A6C9E" w:rsidRDefault="002156FD">
            <w:pPr>
              <w:widowControl w:val="0"/>
              <w:spacing w:before="240" w:after="0" w:line="276" w:lineRule="auto"/>
              <w:jc w:val="both"/>
              <w:rPr>
                <w:rFonts w:ascii="Times New Roman" w:eastAsia="Times New Roman" w:hAnsi="Times New Roman" w:cs="Times New Roman"/>
              </w:rPr>
            </w:pPr>
            <w:r w:rsidRPr="009A6C9E">
              <w:rPr>
                <w:rFonts w:ascii="Times New Roman" w:eastAsia="Times New Roman" w:hAnsi="Times New Roman" w:cs="Times New Roman"/>
              </w:rPr>
              <w:t>1</w:t>
            </w:r>
          </w:p>
        </w:tc>
        <w:tc>
          <w:tcPr>
            <w:tcW w:w="10490" w:type="dxa"/>
            <w:gridSpan w:val="5"/>
            <w:tcBorders>
              <w:top w:val="nil"/>
              <w:left w:val="nil"/>
              <w:bottom w:val="single" w:sz="6" w:space="0" w:color="000000"/>
              <w:right w:val="single" w:sz="6" w:space="0" w:color="000000"/>
            </w:tcBorders>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b/>
                <w:bCs/>
                <w:sz w:val="20"/>
                <w:szCs w:val="20"/>
              </w:rPr>
              <w:t>Консультування та перевірка фінансової звітності ОГС</w:t>
            </w:r>
          </w:p>
        </w:tc>
      </w:tr>
      <w:tr w:rsidR="001B7A2A" w:rsidRPr="009A6C9E" w:rsidTr="0099694B">
        <w:trPr>
          <w:trHeight w:val="2027"/>
        </w:trPr>
        <w:tc>
          <w:tcPr>
            <w:tcW w:w="28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A6C9E" w:rsidRDefault="002156FD">
            <w:pPr>
              <w:widowControl w:val="0"/>
              <w:spacing w:before="240" w:after="0" w:line="276" w:lineRule="auto"/>
              <w:jc w:val="both"/>
              <w:rPr>
                <w:rFonts w:ascii="Times New Roman" w:eastAsia="Times New Roman" w:hAnsi="Times New Roman" w:cs="Times New Roman"/>
              </w:rPr>
            </w:pPr>
            <w:r w:rsidRPr="009A6C9E">
              <w:rPr>
                <w:rFonts w:ascii="Times New Roman" w:eastAsia="Times New Roman" w:hAnsi="Times New Roman" w:cs="Times New Roman"/>
              </w:rPr>
              <w:lastRenderedPageBreak/>
              <w:t xml:space="preserve"> </w:t>
            </w:r>
          </w:p>
        </w:tc>
        <w:tc>
          <w:tcPr>
            <w:tcW w:w="226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b/>
                <w:bCs/>
                <w:sz w:val="20"/>
                <w:szCs w:val="20"/>
              </w:rPr>
            </w:pPr>
            <w:r w:rsidRPr="0099694B">
              <w:rPr>
                <w:rFonts w:ascii="Times New Roman" w:eastAsia="Times New Roman" w:hAnsi="Times New Roman" w:cs="Times New Roman"/>
                <w:b/>
                <w:bCs/>
                <w:sz w:val="20"/>
                <w:szCs w:val="20"/>
              </w:rPr>
              <w:t>Провести консультації</w:t>
            </w:r>
          </w:p>
          <w:p w:rsidR="001B7A2A" w:rsidRPr="0099694B" w:rsidRDefault="001B7A2A">
            <w:pPr>
              <w:widowControl w:val="0"/>
              <w:spacing w:after="0" w:line="240" w:lineRule="auto"/>
              <w:rPr>
                <w:rFonts w:ascii="Times New Roman" w:eastAsia="Times New Roman" w:hAnsi="Times New Roman" w:cs="Times New Roman"/>
                <w:sz w:val="20"/>
                <w:szCs w:val="20"/>
              </w:rPr>
            </w:pPr>
          </w:p>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 xml:space="preserve">Індивідуальна/групова онлайн відео-консультація згідно з розкладом консультацій у </w:t>
            </w:r>
            <w:proofErr w:type="spellStart"/>
            <w:r w:rsidRPr="0099694B">
              <w:rPr>
                <w:rFonts w:ascii="Times New Roman" w:eastAsia="Times New Roman" w:hAnsi="Times New Roman" w:cs="Times New Roman"/>
                <w:sz w:val="20"/>
                <w:szCs w:val="20"/>
              </w:rPr>
              <w:t>Zoom</w:t>
            </w:r>
            <w:proofErr w:type="spellEnd"/>
            <w:r w:rsidRPr="0099694B">
              <w:rPr>
                <w:rFonts w:ascii="Times New Roman" w:eastAsia="Times New Roman" w:hAnsi="Times New Roman" w:cs="Times New Roman"/>
                <w:sz w:val="20"/>
                <w:szCs w:val="20"/>
              </w:rPr>
              <w:t>/</w:t>
            </w:r>
            <w:proofErr w:type="spellStart"/>
            <w:r w:rsidRPr="0099694B">
              <w:rPr>
                <w:rFonts w:ascii="Times New Roman" w:eastAsia="Times New Roman" w:hAnsi="Times New Roman" w:cs="Times New Roman"/>
                <w:sz w:val="20"/>
                <w:szCs w:val="20"/>
              </w:rPr>
              <w:t>Google</w:t>
            </w:r>
            <w:proofErr w:type="spellEnd"/>
            <w:r w:rsidRPr="0099694B">
              <w:rPr>
                <w:rFonts w:ascii="Times New Roman" w:eastAsia="Times New Roman" w:hAnsi="Times New Roman" w:cs="Times New Roman"/>
                <w:sz w:val="20"/>
                <w:szCs w:val="20"/>
              </w:rPr>
              <w:t xml:space="preserve"> </w:t>
            </w:r>
            <w:proofErr w:type="spellStart"/>
            <w:r w:rsidRPr="0099694B">
              <w:rPr>
                <w:rFonts w:ascii="Times New Roman" w:eastAsia="Times New Roman" w:hAnsi="Times New Roman" w:cs="Times New Roman"/>
                <w:sz w:val="20"/>
                <w:szCs w:val="20"/>
              </w:rPr>
              <w:t>Meet</w:t>
            </w:r>
            <w:proofErr w:type="spellEnd"/>
            <w:r w:rsidRPr="0099694B">
              <w:rPr>
                <w:rFonts w:ascii="Times New Roman" w:eastAsia="Times New Roman" w:hAnsi="Times New Roman" w:cs="Times New Roman"/>
                <w:sz w:val="20"/>
                <w:szCs w:val="20"/>
              </w:rPr>
              <w:t xml:space="preserve">. Проведений запис відео-консультації/надані </w:t>
            </w:r>
            <w:proofErr w:type="spellStart"/>
            <w:r w:rsidRPr="0099694B">
              <w:rPr>
                <w:rFonts w:ascii="Times New Roman" w:eastAsia="Times New Roman" w:hAnsi="Times New Roman" w:cs="Times New Roman"/>
                <w:sz w:val="20"/>
                <w:szCs w:val="20"/>
              </w:rPr>
              <w:t>скрін-шоти</w:t>
            </w:r>
            <w:proofErr w:type="spellEnd"/>
            <w:r w:rsidRPr="0099694B">
              <w:rPr>
                <w:rFonts w:ascii="Times New Roman" w:eastAsia="Times New Roman" w:hAnsi="Times New Roman" w:cs="Times New Roman"/>
                <w:sz w:val="20"/>
                <w:szCs w:val="20"/>
              </w:rPr>
              <w:t xml:space="preserve"> консультації.</w:t>
            </w:r>
          </w:p>
          <w:p w:rsidR="001B7A2A" w:rsidRPr="0099694B" w:rsidRDefault="001B7A2A">
            <w:pPr>
              <w:widowControl w:val="0"/>
              <w:spacing w:after="0" w:line="240" w:lineRule="auto"/>
              <w:rPr>
                <w:rFonts w:ascii="Times New Roman" w:eastAsia="Times New Roman" w:hAnsi="Times New Roman" w:cs="Times New Roman"/>
                <w:sz w:val="20"/>
                <w:szCs w:val="20"/>
              </w:rPr>
            </w:pPr>
          </w:p>
        </w:tc>
        <w:tc>
          <w:tcPr>
            <w:tcW w:w="38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 xml:space="preserve">Згідно з розкладом проведення індивідуальних/групових консультацій з ОГС щодо теми </w:t>
            </w:r>
            <w:proofErr w:type="spellStart"/>
            <w:r w:rsidRPr="0099694B">
              <w:rPr>
                <w:rFonts w:ascii="Times New Roman" w:eastAsia="Times New Roman" w:hAnsi="Times New Roman" w:cs="Times New Roman"/>
                <w:sz w:val="20"/>
                <w:szCs w:val="20"/>
              </w:rPr>
              <w:t>ЛОТу</w:t>
            </w:r>
            <w:proofErr w:type="spellEnd"/>
            <w:r w:rsidRPr="0099694B">
              <w:rPr>
                <w:rFonts w:ascii="Times New Roman" w:eastAsia="Times New Roman" w:hAnsi="Times New Roman" w:cs="Times New Roman"/>
                <w:sz w:val="20"/>
                <w:szCs w:val="20"/>
              </w:rPr>
              <w:t>. Кількість консультацій визначається згідно потреби організації і може бути меншою або більшою за погодженням з командою Фонду.</w:t>
            </w:r>
          </w:p>
        </w:tc>
        <w:tc>
          <w:tcPr>
            <w:tcW w:w="127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2</w:t>
            </w:r>
          </w:p>
        </w:tc>
        <w:tc>
          <w:tcPr>
            <w:tcW w:w="1843"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20</w:t>
            </w:r>
          </w:p>
        </w:tc>
        <w:tc>
          <w:tcPr>
            <w:tcW w:w="1276"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1B7A2A" w:rsidRPr="0099694B" w:rsidRDefault="002156FD">
            <w:pPr>
              <w:spacing w:after="200" w:line="240" w:lineRule="auto"/>
              <w:jc w:val="both"/>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лютий 2026  – грудень 2026 р</w:t>
            </w:r>
          </w:p>
        </w:tc>
      </w:tr>
      <w:tr w:rsidR="001B7A2A" w:rsidRPr="009A6C9E" w:rsidTr="0099694B">
        <w:trPr>
          <w:trHeight w:val="1201"/>
        </w:trPr>
        <w:tc>
          <w:tcPr>
            <w:tcW w:w="28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A6C9E" w:rsidRDefault="002156FD">
            <w:pPr>
              <w:widowControl w:val="0"/>
              <w:spacing w:before="240" w:after="0" w:line="276" w:lineRule="auto"/>
              <w:jc w:val="both"/>
              <w:rPr>
                <w:rFonts w:ascii="Times New Roman" w:eastAsia="Times New Roman" w:hAnsi="Times New Roman" w:cs="Times New Roman"/>
              </w:rPr>
            </w:pPr>
            <w:r w:rsidRPr="009A6C9E">
              <w:rPr>
                <w:rFonts w:ascii="Times New Roman" w:eastAsia="Times New Roman" w:hAnsi="Times New Roman" w:cs="Times New Roman"/>
              </w:rPr>
              <w:t xml:space="preserve"> </w:t>
            </w:r>
          </w:p>
        </w:tc>
        <w:tc>
          <w:tcPr>
            <w:tcW w:w="226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Провести аналіз та перевірку фінансової документації організацій</w:t>
            </w:r>
          </w:p>
          <w:p w:rsidR="001B7A2A" w:rsidRPr="0099694B" w:rsidRDefault="001B7A2A">
            <w:pPr>
              <w:widowControl w:val="0"/>
              <w:spacing w:after="0" w:line="240" w:lineRule="auto"/>
              <w:rPr>
                <w:rFonts w:ascii="Times New Roman" w:eastAsia="Times New Roman" w:hAnsi="Times New Roman" w:cs="Times New Roman"/>
                <w:sz w:val="20"/>
                <w:szCs w:val="20"/>
              </w:rPr>
            </w:pPr>
          </w:p>
        </w:tc>
        <w:tc>
          <w:tcPr>
            <w:tcW w:w="38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 xml:space="preserve">Проведено комплексний аналіз і перевірку первинної фінансової документації ОГС на відповідність вимогам законодавства України, грантових угод та затверджених бюджетів із виявленням помилок і ризиків. За результатами перевірки підготовлено письмові висновки та надано рекомендації щодо усунення </w:t>
            </w:r>
            <w:proofErr w:type="spellStart"/>
            <w:r w:rsidRPr="0099694B">
              <w:rPr>
                <w:rFonts w:ascii="Times New Roman" w:eastAsia="Times New Roman" w:hAnsi="Times New Roman" w:cs="Times New Roman"/>
                <w:sz w:val="20"/>
                <w:szCs w:val="20"/>
              </w:rPr>
              <w:t>невідповідностей</w:t>
            </w:r>
            <w:proofErr w:type="spellEnd"/>
            <w:r w:rsidRPr="0099694B">
              <w:rPr>
                <w:rFonts w:ascii="Times New Roman" w:eastAsia="Times New Roman" w:hAnsi="Times New Roman" w:cs="Times New Roman"/>
                <w:sz w:val="20"/>
                <w:szCs w:val="20"/>
              </w:rPr>
              <w:t xml:space="preserve"> у форматі, погодженому із Замовником. Матеріал розроблений без використання ШІ</w:t>
            </w:r>
          </w:p>
        </w:tc>
        <w:tc>
          <w:tcPr>
            <w:tcW w:w="127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 xml:space="preserve">9 </w:t>
            </w:r>
          </w:p>
        </w:tc>
        <w:tc>
          <w:tcPr>
            <w:tcW w:w="1843"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90</w:t>
            </w:r>
          </w:p>
        </w:tc>
        <w:tc>
          <w:tcPr>
            <w:tcW w:w="1276"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1B7A2A" w:rsidRPr="0099694B" w:rsidRDefault="002156FD">
            <w:pPr>
              <w:spacing w:after="200" w:line="240" w:lineRule="auto"/>
              <w:jc w:val="both"/>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лютий 2026  – грудень 2026 р</w:t>
            </w:r>
          </w:p>
        </w:tc>
      </w:tr>
      <w:tr w:rsidR="001B7A2A" w:rsidRPr="009A6C9E" w:rsidTr="0099694B">
        <w:trPr>
          <w:trHeight w:val="2370"/>
        </w:trPr>
        <w:tc>
          <w:tcPr>
            <w:tcW w:w="28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A6C9E" w:rsidRDefault="001B7A2A">
            <w:pPr>
              <w:widowControl w:val="0"/>
              <w:spacing w:before="240" w:after="0" w:line="276" w:lineRule="auto"/>
              <w:jc w:val="both"/>
              <w:rPr>
                <w:rFonts w:ascii="Times New Roman" w:eastAsia="Times New Roman" w:hAnsi="Times New Roman" w:cs="Times New Roman"/>
              </w:rPr>
            </w:pPr>
          </w:p>
        </w:tc>
        <w:tc>
          <w:tcPr>
            <w:tcW w:w="226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Надати письмові  рекомендації та висновки щодо стану фінансової документації та необхідності доопрацювання перевірених фінансових документів</w:t>
            </w:r>
          </w:p>
        </w:tc>
        <w:tc>
          <w:tcPr>
            <w:tcW w:w="38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Підготовлено структурований письмовий документ з чіткими та обґрунтованими рекомендаціями щодо доопрацювання перевірених фінансових документів із посиланнями на вимоги грантових угод, донорські правила та чинне законодавство. Рекомендації надані в електронному форматі (Word/PDF), є зрозумілими для практичного застосування ОГС та придатними для подальшого використання під час підготовки фінансової звітності.</w:t>
            </w:r>
          </w:p>
        </w:tc>
        <w:tc>
          <w:tcPr>
            <w:tcW w:w="127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3</w:t>
            </w:r>
          </w:p>
        </w:tc>
        <w:tc>
          <w:tcPr>
            <w:tcW w:w="1843"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30</w:t>
            </w:r>
          </w:p>
        </w:tc>
        <w:tc>
          <w:tcPr>
            <w:tcW w:w="1276"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1B7A2A" w:rsidRPr="0099694B" w:rsidRDefault="002156FD">
            <w:pPr>
              <w:spacing w:after="200" w:line="240" w:lineRule="auto"/>
              <w:jc w:val="both"/>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лютий 2026  – грудень 2026 р</w:t>
            </w:r>
          </w:p>
        </w:tc>
      </w:tr>
      <w:tr w:rsidR="001B7A2A" w:rsidRPr="009A6C9E" w:rsidTr="0099694B">
        <w:trPr>
          <w:trHeight w:val="467"/>
        </w:trPr>
        <w:tc>
          <w:tcPr>
            <w:tcW w:w="28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A6C9E" w:rsidRDefault="001B7A2A">
            <w:pPr>
              <w:widowControl w:val="0"/>
              <w:spacing w:before="240" w:after="0" w:line="276" w:lineRule="auto"/>
              <w:jc w:val="both"/>
              <w:rPr>
                <w:rFonts w:ascii="Times New Roman" w:eastAsia="Times New Roman" w:hAnsi="Times New Roman" w:cs="Times New Roman"/>
              </w:rPr>
            </w:pPr>
          </w:p>
        </w:tc>
        <w:tc>
          <w:tcPr>
            <w:tcW w:w="226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Забезпечити підготовку фінансових звітів до аудиторської перевірки</w:t>
            </w:r>
          </w:p>
        </w:tc>
        <w:tc>
          <w:tcPr>
            <w:tcW w:w="38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 xml:space="preserve">Надати рекомендації та перевірити фінансові звіти організацій у повному обсязі відповідно вимогам донора і аудиторів, з підтвердженням усіх статей витрат первинними документами. Документація систематизована, звірена з бухгалтерським обліком та готова до передачі на аудиторську перевірку без додаткових </w:t>
            </w:r>
            <w:proofErr w:type="spellStart"/>
            <w:r w:rsidRPr="0099694B">
              <w:rPr>
                <w:rFonts w:ascii="Times New Roman" w:eastAsia="Times New Roman" w:hAnsi="Times New Roman" w:cs="Times New Roman"/>
                <w:sz w:val="20"/>
                <w:szCs w:val="20"/>
              </w:rPr>
              <w:t>доопрацювань</w:t>
            </w:r>
            <w:proofErr w:type="spellEnd"/>
            <w:r w:rsidRPr="0099694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3</w:t>
            </w:r>
          </w:p>
        </w:tc>
        <w:tc>
          <w:tcPr>
            <w:tcW w:w="1843"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30</w:t>
            </w:r>
          </w:p>
        </w:tc>
        <w:tc>
          <w:tcPr>
            <w:tcW w:w="1276"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1B7A2A" w:rsidRPr="0099694B" w:rsidRDefault="001B7A2A">
            <w:pPr>
              <w:spacing w:after="200" w:line="240" w:lineRule="auto"/>
              <w:jc w:val="both"/>
              <w:rPr>
                <w:rFonts w:ascii="Times New Roman" w:eastAsia="Times New Roman" w:hAnsi="Times New Roman" w:cs="Times New Roman"/>
                <w:sz w:val="20"/>
                <w:szCs w:val="20"/>
              </w:rPr>
            </w:pPr>
          </w:p>
        </w:tc>
      </w:tr>
      <w:tr w:rsidR="001B7A2A" w:rsidRPr="009A6C9E" w:rsidTr="0099694B">
        <w:trPr>
          <w:trHeight w:val="333"/>
        </w:trPr>
        <w:tc>
          <w:tcPr>
            <w:tcW w:w="28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A6C9E" w:rsidRDefault="002156FD">
            <w:pPr>
              <w:widowControl w:val="0"/>
              <w:spacing w:before="240" w:after="0" w:line="276" w:lineRule="auto"/>
              <w:jc w:val="both"/>
              <w:rPr>
                <w:rFonts w:ascii="Times New Roman" w:eastAsia="Times New Roman" w:hAnsi="Times New Roman" w:cs="Times New Roman"/>
              </w:rPr>
            </w:pPr>
            <w:r w:rsidRPr="009A6C9E">
              <w:rPr>
                <w:rFonts w:ascii="Times New Roman" w:eastAsia="Times New Roman" w:hAnsi="Times New Roman" w:cs="Times New Roman"/>
              </w:rPr>
              <w:t xml:space="preserve"> </w:t>
            </w:r>
          </w:p>
        </w:tc>
        <w:tc>
          <w:tcPr>
            <w:tcW w:w="226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Підготувати звіт про проведену роботу</w:t>
            </w:r>
          </w:p>
        </w:tc>
        <w:tc>
          <w:tcPr>
            <w:tcW w:w="38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 xml:space="preserve">У таблицю проведення консультацій, надану командою </w:t>
            </w:r>
            <w:proofErr w:type="spellStart"/>
            <w:r w:rsidRPr="0099694B">
              <w:rPr>
                <w:rFonts w:ascii="Times New Roman" w:eastAsia="Times New Roman" w:hAnsi="Times New Roman" w:cs="Times New Roman"/>
                <w:sz w:val="20"/>
                <w:szCs w:val="20"/>
              </w:rPr>
              <w:t>проєкту</w:t>
            </w:r>
            <w:proofErr w:type="spellEnd"/>
            <w:r w:rsidRPr="0099694B">
              <w:rPr>
                <w:rFonts w:ascii="Times New Roman" w:eastAsia="Times New Roman" w:hAnsi="Times New Roman" w:cs="Times New Roman"/>
                <w:sz w:val="20"/>
                <w:szCs w:val="20"/>
              </w:rPr>
              <w:t xml:space="preserve">, </w:t>
            </w:r>
            <w:proofErr w:type="spellStart"/>
            <w:r w:rsidRPr="0099694B">
              <w:rPr>
                <w:rFonts w:ascii="Times New Roman" w:eastAsia="Times New Roman" w:hAnsi="Times New Roman" w:cs="Times New Roman"/>
                <w:sz w:val="20"/>
                <w:szCs w:val="20"/>
              </w:rPr>
              <w:t>внесено</w:t>
            </w:r>
            <w:proofErr w:type="spellEnd"/>
            <w:r w:rsidRPr="0099694B">
              <w:rPr>
                <w:rFonts w:ascii="Times New Roman" w:eastAsia="Times New Roman" w:hAnsi="Times New Roman" w:cs="Times New Roman"/>
                <w:sz w:val="20"/>
                <w:szCs w:val="20"/>
              </w:rPr>
              <w:t xml:space="preserve"> інформацію щодо консультацій, наданий аналіз робочої групи, систематизовано всі звіти та робочі документи підготовлені для організацій тощо</w:t>
            </w:r>
          </w:p>
        </w:tc>
        <w:tc>
          <w:tcPr>
            <w:tcW w:w="127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3</w:t>
            </w:r>
          </w:p>
        </w:tc>
        <w:tc>
          <w:tcPr>
            <w:tcW w:w="1843"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30</w:t>
            </w:r>
          </w:p>
        </w:tc>
        <w:tc>
          <w:tcPr>
            <w:tcW w:w="1276"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1B7A2A" w:rsidRPr="0099694B" w:rsidRDefault="002156FD">
            <w:pPr>
              <w:spacing w:after="200" w:line="240" w:lineRule="auto"/>
              <w:jc w:val="both"/>
              <w:rPr>
                <w:rFonts w:ascii="Times New Roman" w:eastAsia="Times New Roman" w:hAnsi="Times New Roman" w:cs="Times New Roman"/>
                <w:sz w:val="20"/>
                <w:szCs w:val="20"/>
                <w:highlight w:val="white"/>
              </w:rPr>
            </w:pPr>
            <w:r w:rsidRPr="0099694B">
              <w:rPr>
                <w:rFonts w:ascii="Times New Roman" w:eastAsia="Times New Roman" w:hAnsi="Times New Roman" w:cs="Times New Roman"/>
                <w:sz w:val="20"/>
                <w:szCs w:val="20"/>
              </w:rPr>
              <w:t>лютий 2026  – грудень 2026 р</w:t>
            </w:r>
          </w:p>
        </w:tc>
      </w:tr>
      <w:tr w:rsidR="001B7A2A" w:rsidRPr="009A6C9E" w:rsidTr="0099694B">
        <w:trPr>
          <w:trHeight w:val="592"/>
        </w:trPr>
        <w:tc>
          <w:tcPr>
            <w:tcW w:w="28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A6C9E" w:rsidRDefault="001B7A2A">
            <w:pPr>
              <w:widowControl w:val="0"/>
              <w:spacing w:before="240" w:after="0" w:line="276" w:lineRule="auto"/>
              <w:jc w:val="both"/>
              <w:rPr>
                <w:rFonts w:ascii="Times New Roman" w:eastAsia="Times New Roman" w:hAnsi="Times New Roman" w:cs="Times New Roman"/>
              </w:rPr>
            </w:pPr>
          </w:p>
        </w:tc>
        <w:tc>
          <w:tcPr>
            <w:tcW w:w="226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2156FD">
            <w:pPr>
              <w:widowControl w:val="0"/>
              <w:spacing w:after="0" w:line="240" w:lineRule="auto"/>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 xml:space="preserve">Обсяг </w:t>
            </w:r>
          </w:p>
        </w:tc>
        <w:tc>
          <w:tcPr>
            <w:tcW w:w="38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1B7A2A" w:rsidRPr="0099694B" w:rsidRDefault="001B7A2A">
            <w:pPr>
              <w:widowControl w:val="0"/>
              <w:spacing w:after="0" w:line="240" w:lineRule="auto"/>
              <w:rPr>
                <w:rFonts w:ascii="Times New Roman" w:eastAsia="Times New Roman" w:hAnsi="Times New Roman" w:cs="Times New Roman"/>
                <w:sz w:val="20"/>
                <w:szCs w:val="20"/>
              </w:rPr>
            </w:pPr>
          </w:p>
        </w:tc>
        <w:tc>
          <w:tcPr>
            <w:tcW w:w="127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до 20 годин</w:t>
            </w:r>
          </w:p>
        </w:tc>
        <w:tc>
          <w:tcPr>
            <w:tcW w:w="1843"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1B7A2A" w:rsidRPr="0099694B" w:rsidRDefault="002156FD">
            <w:pPr>
              <w:widowControl w:val="0"/>
              <w:spacing w:before="400" w:after="400" w:line="240" w:lineRule="auto"/>
              <w:jc w:val="center"/>
              <w:rPr>
                <w:rFonts w:ascii="Times New Roman" w:eastAsia="Times New Roman" w:hAnsi="Times New Roman" w:cs="Times New Roman"/>
                <w:sz w:val="20"/>
                <w:szCs w:val="20"/>
              </w:rPr>
            </w:pPr>
            <w:r w:rsidRPr="0099694B">
              <w:rPr>
                <w:rFonts w:ascii="Times New Roman" w:eastAsia="Times New Roman" w:hAnsi="Times New Roman" w:cs="Times New Roman"/>
                <w:sz w:val="20"/>
                <w:szCs w:val="20"/>
              </w:rPr>
              <w:t>до 200 годин</w:t>
            </w:r>
          </w:p>
        </w:tc>
        <w:tc>
          <w:tcPr>
            <w:tcW w:w="1276"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1B7A2A" w:rsidRPr="0099694B" w:rsidRDefault="001B7A2A">
            <w:pPr>
              <w:spacing w:after="200" w:line="240" w:lineRule="auto"/>
              <w:jc w:val="both"/>
              <w:rPr>
                <w:rFonts w:ascii="Times New Roman" w:eastAsia="Times New Roman" w:hAnsi="Times New Roman" w:cs="Times New Roman"/>
                <w:sz w:val="20"/>
                <w:szCs w:val="20"/>
              </w:rPr>
            </w:pPr>
          </w:p>
        </w:tc>
      </w:tr>
    </w:tbl>
    <w:p w:rsidR="001B7A2A" w:rsidRPr="009A6C9E" w:rsidRDefault="002156FD">
      <w:pPr>
        <w:widowControl w:val="0"/>
        <w:numPr>
          <w:ilvl w:val="0"/>
          <w:numId w:val="1"/>
        </w:numPr>
        <w:spacing w:after="200"/>
        <w:jc w:val="both"/>
        <w:rPr>
          <w:rFonts w:ascii="Times New Roman" w:eastAsia="Times New Roman" w:hAnsi="Times New Roman" w:cs="Times New Roman"/>
          <w:b/>
          <w:bCs/>
        </w:rPr>
      </w:pPr>
      <w:r w:rsidRPr="009A6C9E">
        <w:rPr>
          <w:rFonts w:ascii="Times New Roman" w:eastAsia="Times New Roman" w:hAnsi="Times New Roman" w:cs="Times New Roman"/>
          <w:b/>
          <w:bCs/>
        </w:rPr>
        <w:t xml:space="preserve">Звітність </w:t>
      </w:r>
    </w:p>
    <w:p w:rsidR="001B7A2A" w:rsidRPr="009A6C9E" w:rsidRDefault="002156FD">
      <w:pPr>
        <w:spacing w:after="200" w:line="240" w:lineRule="auto"/>
        <w:ind w:firstLine="568"/>
        <w:jc w:val="both"/>
        <w:rPr>
          <w:rFonts w:ascii="Times New Roman" w:eastAsia="Times New Roman" w:hAnsi="Times New Roman" w:cs="Times New Roman"/>
          <w:highlight w:val="white"/>
        </w:rPr>
      </w:pPr>
      <w:r w:rsidRPr="009A6C9E">
        <w:rPr>
          <w:rFonts w:ascii="Times New Roman" w:eastAsia="Times New Roman" w:hAnsi="Times New Roman" w:cs="Times New Roman"/>
          <w:highlight w:val="white"/>
        </w:rPr>
        <w:t>Виконавець подає звітність щодо виконання Технічного завдання, згідно з технічними характеристиками та наданим замовником шаблоном.</w:t>
      </w:r>
    </w:p>
    <w:p w:rsidR="001B7A2A" w:rsidRPr="009A6C9E" w:rsidRDefault="002156FD">
      <w:pPr>
        <w:spacing w:after="200" w:line="240" w:lineRule="auto"/>
        <w:ind w:firstLine="568"/>
        <w:jc w:val="both"/>
        <w:rPr>
          <w:rFonts w:ascii="Times New Roman" w:eastAsia="Times New Roman" w:hAnsi="Times New Roman" w:cs="Times New Roman"/>
        </w:rPr>
      </w:pPr>
      <w:r w:rsidRPr="009A6C9E">
        <w:rPr>
          <w:rFonts w:ascii="Times New Roman" w:eastAsia="Times New Roman" w:hAnsi="Times New Roman" w:cs="Times New Roman"/>
        </w:rPr>
        <w:t xml:space="preserve">Всі послуги та продукти мають бути надані українською мовою та надіслані на пошту </w:t>
      </w:r>
      <w:r w:rsidRPr="009A6C9E">
        <w:rPr>
          <w:rFonts w:ascii="Times New Roman" w:eastAsia="Times New Roman" w:hAnsi="Times New Roman" w:cs="Times New Roman"/>
          <w:color w:val="1F1F1F"/>
          <w:shd w:val="clear" w:color="auto" w:fill="E9EEF6"/>
        </w:rPr>
        <w:t>s.berezynskyi@r2p.org.ua</w:t>
      </w:r>
      <w:r w:rsidRPr="009A6C9E">
        <w:rPr>
          <w:rFonts w:ascii="Times New Roman" w:eastAsia="Times New Roman" w:hAnsi="Times New Roman" w:cs="Times New Roman"/>
        </w:rPr>
        <w:t xml:space="preserve">  </w:t>
      </w:r>
    </w:p>
    <w:p w:rsidR="001B7A2A" w:rsidRPr="009A6C9E" w:rsidRDefault="002156FD">
      <w:pPr>
        <w:spacing w:after="200" w:line="240" w:lineRule="auto"/>
        <w:ind w:firstLine="568"/>
        <w:jc w:val="both"/>
        <w:rPr>
          <w:rFonts w:ascii="Times New Roman" w:eastAsia="Times New Roman" w:hAnsi="Times New Roman" w:cs="Times New Roman"/>
          <w:highlight w:val="white"/>
        </w:rPr>
      </w:pPr>
      <w:r w:rsidRPr="009A6C9E">
        <w:rPr>
          <w:rFonts w:ascii="Times New Roman" w:eastAsia="Times New Roman" w:hAnsi="Times New Roman" w:cs="Times New Roman"/>
        </w:rPr>
        <w:lastRenderedPageBreak/>
        <w:t>Звіти та всі супровідні матеріали, виготовлені Виконавцем в рамках договору, мають бути передані Фонду без обтяження щодо авторських прав.</w:t>
      </w:r>
    </w:p>
    <w:p w:rsidR="001B7A2A" w:rsidRPr="009A6C9E" w:rsidRDefault="002156FD">
      <w:pPr>
        <w:keepNext/>
        <w:keepLines/>
        <w:numPr>
          <w:ilvl w:val="0"/>
          <w:numId w:val="1"/>
        </w:numPr>
        <w:spacing w:after="200"/>
        <w:jc w:val="both"/>
        <w:rPr>
          <w:rFonts w:ascii="Times New Roman" w:eastAsia="Times New Roman" w:hAnsi="Times New Roman" w:cs="Times New Roman"/>
          <w:b/>
          <w:bCs/>
        </w:rPr>
      </w:pPr>
      <w:r w:rsidRPr="009A6C9E">
        <w:rPr>
          <w:rFonts w:ascii="Times New Roman" w:eastAsia="Times New Roman" w:hAnsi="Times New Roman" w:cs="Times New Roman"/>
          <w:b/>
          <w:bCs/>
        </w:rPr>
        <w:t>Умови співпраці</w:t>
      </w:r>
    </w:p>
    <w:p w:rsidR="001B7A2A" w:rsidRPr="009A6C9E" w:rsidRDefault="002156FD">
      <w:pPr>
        <w:spacing w:after="200"/>
        <w:ind w:firstLine="708"/>
        <w:jc w:val="both"/>
        <w:rPr>
          <w:rFonts w:ascii="Times New Roman" w:eastAsia="Times New Roman" w:hAnsi="Times New Roman" w:cs="Times New Roman"/>
        </w:rPr>
      </w:pPr>
      <w:r w:rsidRPr="009A6C9E">
        <w:rPr>
          <w:rFonts w:ascii="Times New Roman" w:eastAsia="Times New Roman" w:hAnsi="Times New Roman" w:cs="Times New Roman"/>
        </w:rPr>
        <w:t xml:space="preserve">Учасником тендеру є фізична особа - підприємець (далі </w:t>
      </w:r>
      <w:r w:rsidR="00142449" w:rsidRPr="009A6C9E">
        <w:rPr>
          <w:rFonts w:ascii="Times New Roman" w:eastAsia="Times New Roman" w:hAnsi="Times New Roman" w:cs="Times New Roman"/>
        </w:rPr>
        <w:t>–</w:t>
      </w:r>
      <w:r w:rsidRPr="009A6C9E">
        <w:rPr>
          <w:rFonts w:ascii="Times New Roman" w:eastAsia="Times New Roman" w:hAnsi="Times New Roman" w:cs="Times New Roman"/>
        </w:rPr>
        <w:t xml:space="preserve"> ФОП</w:t>
      </w:r>
      <w:r w:rsidR="00142449" w:rsidRPr="009A6C9E">
        <w:rPr>
          <w:rFonts w:ascii="Times New Roman" w:eastAsia="Times New Roman" w:hAnsi="Times New Roman" w:cs="Times New Roman"/>
          <w:lang w:val="uk-UA"/>
        </w:rPr>
        <w:t xml:space="preserve"> 3 група</w:t>
      </w:r>
      <w:r w:rsidRPr="009A6C9E">
        <w:rPr>
          <w:rFonts w:ascii="Times New Roman" w:eastAsia="Times New Roman" w:hAnsi="Times New Roman" w:cs="Times New Roman"/>
        </w:rPr>
        <w:t xml:space="preserve">), який подає 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тендері також допускаються агенції, які працюють як ТОВ. </w:t>
      </w:r>
    </w:p>
    <w:p w:rsidR="001B7A2A" w:rsidRPr="009A6C9E" w:rsidRDefault="002156FD">
      <w:pPr>
        <w:spacing w:after="200" w:line="240" w:lineRule="auto"/>
        <w:ind w:firstLine="568"/>
        <w:jc w:val="both"/>
        <w:rPr>
          <w:rFonts w:ascii="Times New Roman" w:eastAsia="Times New Roman" w:hAnsi="Times New Roman" w:cs="Times New Roman"/>
        </w:rPr>
      </w:pPr>
      <w:r w:rsidRPr="009A6C9E">
        <w:rPr>
          <w:rFonts w:ascii="Times New Roman" w:eastAsia="Times New Roman" w:hAnsi="Times New Roman" w:cs="Times New Roman"/>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розроблених матеріалів.</w:t>
      </w:r>
    </w:p>
    <w:p w:rsidR="001B7A2A" w:rsidRPr="009A6C9E" w:rsidRDefault="002156FD">
      <w:pPr>
        <w:spacing w:after="200" w:line="240" w:lineRule="auto"/>
        <w:ind w:firstLine="568"/>
        <w:jc w:val="both"/>
        <w:rPr>
          <w:rFonts w:ascii="Times New Roman" w:eastAsia="Times New Roman" w:hAnsi="Times New Roman" w:cs="Times New Roman"/>
        </w:rPr>
      </w:pPr>
      <w:r w:rsidRPr="009A6C9E">
        <w:rPr>
          <w:rFonts w:ascii="Times New Roman" w:eastAsia="Times New Roman" w:hAnsi="Times New Roman" w:cs="Times New Roman"/>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sidRPr="009A6C9E">
        <w:rPr>
          <w:rFonts w:ascii="Times New Roman" w:eastAsia="Times New Roman" w:hAnsi="Times New Roman" w:cs="Times New Roman"/>
        </w:rPr>
        <w:t>виконих</w:t>
      </w:r>
      <w:proofErr w:type="spellEnd"/>
      <w:r w:rsidRPr="009A6C9E">
        <w:rPr>
          <w:rFonts w:ascii="Times New Roman" w:eastAsia="Times New Roman" w:hAnsi="Times New Roman" w:cs="Times New Roman"/>
        </w:rPr>
        <w:t xml:space="preserve"> робіт, рахунку на оплату та звіту.</w:t>
      </w:r>
    </w:p>
    <w:p w:rsidR="001B7A2A" w:rsidRPr="009A6C9E" w:rsidRDefault="002156FD">
      <w:pPr>
        <w:spacing w:after="200" w:line="240" w:lineRule="auto"/>
        <w:ind w:firstLine="568"/>
        <w:jc w:val="both"/>
        <w:rPr>
          <w:rFonts w:ascii="Times New Roman" w:eastAsia="Times New Roman" w:hAnsi="Times New Roman" w:cs="Times New Roman"/>
          <w:highlight w:val="white"/>
        </w:rPr>
      </w:pPr>
      <w:r w:rsidRPr="009A6C9E">
        <w:rPr>
          <w:rFonts w:ascii="Times New Roman" w:eastAsia="Times New Roman" w:hAnsi="Times New Roman" w:cs="Times New Roman"/>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rsidR="001B7A2A" w:rsidRPr="009A6C9E" w:rsidRDefault="002156FD">
      <w:pPr>
        <w:spacing w:after="200"/>
        <w:ind w:firstLine="708"/>
        <w:jc w:val="both"/>
        <w:rPr>
          <w:rFonts w:ascii="Times New Roman" w:eastAsia="Times New Roman" w:hAnsi="Times New Roman" w:cs="Times New Roman"/>
          <w:highlight w:val="white"/>
        </w:rPr>
      </w:pPr>
      <w:r w:rsidRPr="009A6C9E">
        <w:rPr>
          <w:rFonts w:ascii="Times New Roman" w:eastAsia="Times New Roman" w:hAnsi="Times New Roman" w:cs="Times New Roman"/>
          <w:highlight w:val="white"/>
        </w:rPr>
        <w:t xml:space="preserve">Учасник у будь-який момент, </w:t>
      </w:r>
      <w:r w:rsidRPr="009A6C9E">
        <w:rPr>
          <w:rFonts w:ascii="Times New Roman" w:eastAsia="Times New Roman" w:hAnsi="Times New Roman" w:cs="Times New Roman"/>
        </w:rPr>
        <w:t>але не пізніше як 2 (два) дні до кінцевого терміну</w:t>
      </w:r>
      <w:r w:rsidRPr="009A6C9E">
        <w:rPr>
          <w:rFonts w:ascii="Times New Roman" w:eastAsia="Times New Roman" w:hAnsi="Times New Roman" w:cs="Times New Roman"/>
          <w:highlight w:val="white"/>
        </w:rPr>
        <w:t xml:space="preserve">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1B7A2A" w:rsidRPr="009A6C9E" w:rsidRDefault="002156FD">
      <w:pPr>
        <w:spacing w:after="200"/>
        <w:ind w:firstLine="708"/>
        <w:jc w:val="both"/>
        <w:rPr>
          <w:rFonts w:ascii="Times New Roman" w:eastAsia="Times New Roman" w:hAnsi="Times New Roman" w:cs="Times New Roman"/>
          <w:color w:val="333333"/>
          <w:highlight w:val="white"/>
        </w:rPr>
      </w:pPr>
      <w:r w:rsidRPr="009A6C9E">
        <w:rPr>
          <w:rFonts w:ascii="Times New Roman" w:eastAsia="Times New Roman" w:hAnsi="Times New Roman" w:cs="Times New Roman"/>
          <w:color w:val="333333"/>
          <w:highlight w:val="white"/>
        </w:rPr>
        <w:t xml:space="preserve">УВАГА! Замовник залишає за собою право змінювати об’єми послуг! Об’єм послуг визначається спільно з менеджером </w:t>
      </w:r>
      <w:proofErr w:type="spellStart"/>
      <w:r w:rsidRPr="009A6C9E">
        <w:rPr>
          <w:rFonts w:ascii="Times New Roman" w:eastAsia="Times New Roman" w:hAnsi="Times New Roman" w:cs="Times New Roman"/>
          <w:color w:val="333333"/>
          <w:highlight w:val="white"/>
        </w:rPr>
        <w:t>проєкту</w:t>
      </w:r>
      <w:proofErr w:type="spellEnd"/>
      <w:r w:rsidRPr="009A6C9E">
        <w:rPr>
          <w:rFonts w:ascii="Times New Roman" w:eastAsia="Times New Roman" w:hAnsi="Times New Roman" w:cs="Times New Roman"/>
          <w:color w:val="333333"/>
          <w:highlight w:val="white"/>
        </w:rPr>
        <w:t xml:space="preserve"> БФ «Право на захист». Попередній очікуваний об’єм послуг викладено в п. 1 даного оголошення про тендер.</w:t>
      </w:r>
    </w:p>
    <w:p w:rsidR="001B7A2A" w:rsidRPr="009A6C9E" w:rsidRDefault="002156FD">
      <w:pPr>
        <w:spacing w:after="200"/>
        <w:ind w:firstLine="720"/>
        <w:jc w:val="both"/>
        <w:rPr>
          <w:rFonts w:ascii="Times New Roman" w:eastAsia="Times New Roman" w:hAnsi="Times New Roman" w:cs="Times New Roman"/>
        </w:rPr>
      </w:pPr>
      <w:r w:rsidRPr="009A6C9E">
        <w:rPr>
          <w:rFonts w:ascii="Times New Roman" w:eastAsia="Times New Roman" w:hAnsi="Times New Roman" w:cs="Times New Roman"/>
        </w:rPr>
        <w:t>Податки, збори або платежі Уряду України та/або Урядам будь-яких інших країн сплачуються Учасником відповідно до отриманої суми.</w:t>
      </w:r>
    </w:p>
    <w:p w:rsidR="001B7A2A" w:rsidRPr="009A6C9E" w:rsidRDefault="002156FD">
      <w:pPr>
        <w:spacing w:before="240" w:after="240"/>
        <w:ind w:firstLine="720"/>
        <w:jc w:val="both"/>
        <w:rPr>
          <w:rFonts w:ascii="Times New Roman" w:eastAsia="Times New Roman" w:hAnsi="Times New Roman" w:cs="Times New Roman"/>
        </w:rPr>
      </w:pPr>
      <w:r w:rsidRPr="009A6C9E">
        <w:rPr>
          <w:rFonts w:ascii="Times New Roman" w:eastAsia="Times New Roman" w:hAnsi="Times New Roman" w:cs="Times New Roman"/>
        </w:rPr>
        <w:t xml:space="preserve">Учасник не має бути в </w:t>
      </w:r>
      <w:proofErr w:type="spellStart"/>
      <w:r w:rsidRPr="009A6C9E">
        <w:rPr>
          <w:rFonts w:ascii="Times New Roman" w:eastAsia="Times New Roman" w:hAnsi="Times New Roman" w:cs="Times New Roman"/>
        </w:rPr>
        <w:t>санкційних</w:t>
      </w:r>
      <w:proofErr w:type="spellEnd"/>
      <w:r w:rsidRPr="009A6C9E">
        <w:rPr>
          <w:rFonts w:ascii="Times New Roman" w:eastAsia="Times New Roman" w:hAnsi="Times New Roman" w:cs="Times New Roman"/>
        </w:rPr>
        <w:t xml:space="preserve"> списках України, ЄС, США, Канади, Японії, Великобританії.</w:t>
      </w:r>
    </w:p>
    <w:p w:rsidR="001B7A2A" w:rsidRPr="009A6C9E" w:rsidRDefault="002156FD">
      <w:pPr>
        <w:spacing w:before="240" w:after="240"/>
        <w:ind w:firstLine="720"/>
        <w:jc w:val="both"/>
        <w:rPr>
          <w:rFonts w:ascii="Times New Roman" w:eastAsia="Times New Roman" w:hAnsi="Times New Roman" w:cs="Times New Roman"/>
        </w:rPr>
      </w:pPr>
      <w:r w:rsidRPr="009A6C9E">
        <w:rPr>
          <w:rFonts w:ascii="Times New Roman" w:eastAsia="Times New Roman" w:hAnsi="Times New Roman" w:cs="Times New Roman"/>
        </w:rPr>
        <w:t>Учасник не має перебувати в процесі припинення діяльності ФОП.</w:t>
      </w:r>
    </w:p>
    <w:p w:rsidR="001B7A2A" w:rsidRPr="009A6C9E" w:rsidRDefault="002156FD">
      <w:pPr>
        <w:spacing w:before="240" w:after="240"/>
        <w:ind w:firstLine="720"/>
        <w:jc w:val="both"/>
        <w:rPr>
          <w:rFonts w:ascii="Times New Roman" w:eastAsia="Times New Roman" w:hAnsi="Times New Roman" w:cs="Times New Roman"/>
        </w:rPr>
      </w:pPr>
      <w:r w:rsidRPr="009A6C9E">
        <w:rPr>
          <w:rFonts w:ascii="Times New Roman" w:eastAsia="Times New Roman" w:hAnsi="Times New Roman" w:cs="Times New Roman"/>
        </w:rPr>
        <w:t xml:space="preserve">Розроблені та надані на тендер матеріали не мають бути розроблені за допомогою штучного інтелекту. </w:t>
      </w:r>
    </w:p>
    <w:p w:rsidR="001B7A2A" w:rsidRPr="009A6C9E" w:rsidRDefault="002156FD">
      <w:pPr>
        <w:numPr>
          <w:ilvl w:val="0"/>
          <w:numId w:val="1"/>
        </w:numPr>
        <w:spacing w:before="240" w:after="240"/>
        <w:jc w:val="both"/>
        <w:rPr>
          <w:rFonts w:ascii="Times New Roman" w:eastAsia="Times New Roman" w:hAnsi="Times New Roman" w:cs="Times New Roman"/>
          <w:b/>
          <w:bCs/>
        </w:rPr>
      </w:pPr>
      <w:r w:rsidRPr="009A6C9E">
        <w:rPr>
          <w:rFonts w:ascii="Times New Roman" w:eastAsia="Times New Roman" w:hAnsi="Times New Roman" w:cs="Times New Roman"/>
          <w:b/>
          <w:bCs/>
        </w:rPr>
        <w:t>Вимоги до подання пропозицій</w:t>
      </w:r>
    </w:p>
    <w:p w:rsidR="001B7A2A" w:rsidRPr="009A6C9E" w:rsidRDefault="002156FD">
      <w:pPr>
        <w:spacing w:after="200"/>
        <w:jc w:val="both"/>
        <w:rPr>
          <w:rFonts w:ascii="Times New Roman" w:eastAsia="Times New Roman" w:hAnsi="Times New Roman" w:cs="Times New Roman"/>
          <w:highlight w:val="white"/>
        </w:rPr>
      </w:pPr>
      <w:r w:rsidRPr="009A6C9E">
        <w:rPr>
          <w:rFonts w:ascii="Times New Roman" w:eastAsia="Times New Roman" w:hAnsi="Times New Roman" w:cs="Times New Roman"/>
        </w:rPr>
        <w:t xml:space="preserve">Пропозиція повинна бути складена </w:t>
      </w:r>
      <w:r w:rsidRPr="009A6C9E">
        <w:rPr>
          <w:rFonts w:ascii="Times New Roman" w:eastAsia="Times New Roman" w:hAnsi="Times New Roman" w:cs="Times New Roman"/>
          <w:b/>
          <w:bCs/>
          <w:highlight w:val="white"/>
          <w:u w:val="single"/>
        </w:rPr>
        <w:t>українською мовою</w:t>
      </w:r>
      <w:r w:rsidRPr="009A6C9E">
        <w:rPr>
          <w:rFonts w:ascii="Times New Roman" w:eastAsia="Times New Roman" w:hAnsi="Times New Roman" w:cs="Times New Roman"/>
          <w:highlight w:val="white"/>
        </w:rPr>
        <w:t xml:space="preserve">.  </w:t>
      </w:r>
    </w:p>
    <w:p w:rsidR="001B7A2A" w:rsidRPr="009A6C9E" w:rsidRDefault="002156FD">
      <w:pPr>
        <w:widowControl w:val="0"/>
        <w:spacing w:after="200"/>
        <w:jc w:val="both"/>
        <w:rPr>
          <w:rFonts w:ascii="Times New Roman" w:eastAsia="Times New Roman" w:hAnsi="Times New Roman" w:cs="Times New Roman"/>
          <w:b/>
          <w:bCs/>
          <w:u w:val="single"/>
        </w:rPr>
      </w:pPr>
      <w:bookmarkStart w:id="3" w:name="_heading=h.3ezcnrz8qz1b" w:colFirst="0" w:colLast="0"/>
      <w:bookmarkEnd w:id="3"/>
      <w:r w:rsidRPr="009A6C9E">
        <w:rPr>
          <w:rFonts w:ascii="Times New Roman" w:eastAsia="Times New Roman" w:hAnsi="Times New Roman" w:cs="Times New Roman"/>
          <w:b/>
          <w:bCs/>
          <w:u w:val="single"/>
        </w:rPr>
        <w:t>Просимо надати наступний пакет документів, який буде містити:</w:t>
      </w:r>
    </w:p>
    <w:p w:rsidR="001B7A2A" w:rsidRPr="009A6C9E" w:rsidRDefault="002156FD">
      <w:pPr>
        <w:widowControl w:val="0"/>
        <w:numPr>
          <w:ilvl w:val="0"/>
          <w:numId w:val="2"/>
        </w:numPr>
        <w:spacing w:after="200"/>
        <w:jc w:val="both"/>
        <w:rPr>
          <w:rFonts w:ascii="Times New Roman" w:eastAsia="Times New Roman" w:hAnsi="Times New Roman" w:cs="Times New Roman"/>
        </w:rPr>
      </w:pPr>
      <w:r w:rsidRPr="009A6C9E">
        <w:rPr>
          <w:rFonts w:ascii="Times New Roman" w:eastAsia="Times New Roman" w:hAnsi="Times New Roman" w:cs="Times New Roman"/>
        </w:rPr>
        <w:t>Контактну інформацію учасника тендеру та виконавця послуг (якщо відмінні);</w:t>
      </w:r>
    </w:p>
    <w:p w:rsidR="001B7A2A" w:rsidRPr="009A6C9E" w:rsidRDefault="002156FD">
      <w:pPr>
        <w:widowControl w:val="0"/>
        <w:numPr>
          <w:ilvl w:val="0"/>
          <w:numId w:val="2"/>
        </w:numPr>
        <w:spacing w:after="200"/>
        <w:jc w:val="both"/>
        <w:rPr>
          <w:rFonts w:ascii="Times New Roman" w:eastAsia="Times New Roman" w:hAnsi="Times New Roman" w:cs="Times New Roman"/>
        </w:rPr>
      </w:pPr>
      <w:r w:rsidRPr="009A6C9E">
        <w:rPr>
          <w:rFonts w:ascii="Times New Roman" w:eastAsia="Times New Roman" w:hAnsi="Times New Roman" w:cs="Times New Roman"/>
        </w:rPr>
        <w:t>Документи, які підтверджують рівень освіти.</w:t>
      </w:r>
    </w:p>
    <w:p w:rsidR="001B7A2A" w:rsidRPr="009A6C9E" w:rsidRDefault="002156FD">
      <w:pPr>
        <w:widowControl w:val="0"/>
        <w:numPr>
          <w:ilvl w:val="0"/>
          <w:numId w:val="2"/>
        </w:numPr>
        <w:spacing w:after="200"/>
        <w:jc w:val="both"/>
        <w:rPr>
          <w:rFonts w:ascii="Times New Roman" w:eastAsia="Times New Roman" w:hAnsi="Times New Roman" w:cs="Times New Roman"/>
        </w:rPr>
      </w:pPr>
      <w:r w:rsidRPr="009A6C9E">
        <w:rPr>
          <w:rFonts w:ascii="Times New Roman" w:eastAsia="Times New Roman" w:hAnsi="Times New Roman" w:cs="Times New Roman"/>
        </w:rPr>
        <w:t xml:space="preserve">CV виконавця з детальним описом релевантного досвіду за останні 3 роки; </w:t>
      </w:r>
    </w:p>
    <w:p w:rsidR="001B7A2A" w:rsidRPr="009A6C9E" w:rsidRDefault="002156FD">
      <w:pPr>
        <w:widowControl w:val="0"/>
        <w:numPr>
          <w:ilvl w:val="0"/>
          <w:numId w:val="2"/>
        </w:numPr>
        <w:spacing w:after="200"/>
        <w:jc w:val="both"/>
        <w:rPr>
          <w:rFonts w:ascii="Times New Roman" w:eastAsia="Times New Roman" w:hAnsi="Times New Roman" w:cs="Times New Roman"/>
        </w:rPr>
      </w:pPr>
      <w:r w:rsidRPr="009A6C9E">
        <w:rPr>
          <w:rFonts w:ascii="Times New Roman" w:eastAsia="Times New Roman" w:hAnsi="Times New Roman" w:cs="Times New Roman"/>
        </w:rPr>
        <w:t xml:space="preserve">Зразки не менше 3 видів розроблених матеріалів відповідних темі запиту (презентації для оф-лайн тренінгів/консультацій щодо ведення бухгалтерського обліку, управління фінансами, розроблені рекомендації, інструкції щодо заповнення фінансових документів тощо). Подавати в форматі </w:t>
      </w:r>
      <w:proofErr w:type="spellStart"/>
      <w:r w:rsidRPr="009A6C9E">
        <w:rPr>
          <w:rFonts w:ascii="Times New Roman" w:eastAsia="Times New Roman" w:hAnsi="Times New Roman" w:cs="Times New Roman"/>
        </w:rPr>
        <w:t>pdf</w:t>
      </w:r>
      <w:proofErr w:type="spellEnd"/>
      <w:r w:rsidRPr="009A6C9E">
        <w:rPr>
          <w:rFonts w:ascii="Times New Roman" w:eastAsia="Times New Roman" w:hAnsi="Times New Roman" w:cs="Times New Roman"/>
        </w:rPr>
        <w:t xml:space="preserve">, </w:t>
      </w:r>
      <w:proofErr w:type="spellStart"/>
      <w:r w:rsidRPr="009A6C9E">
        <w:rPr>
          <w:rFonts w:ascii="Times New Roman" w:eastAsia="Times New Roman" w:hAnsi="Times New Roman" w:cs="Times New Roman"/>
        </w:rPr>
        <w:t>word</w:t>
      </w:r>
      <w:proofErr w:type="spellEnd"/>
      <w:r w:rsidRPr="009A6C9E">
        <w:rPr>
          <w:rFonts w:ascii="Times New Roman" w:eastAsia="Times New Roman" w:hAnsi="Times New Roman" w:cs="Times New Roman"/>
        </w:rPr>
        <w:t xml:space="preserve">, </w:t>
      </w:r>
      <w:proofErr w:type="spellStart"/>
      <w:r w:rsidRPr="009A6C9E">
        <w:rPr>
          <w:rFonts w:ascii="Times New Roman" w:eastAsia="Times New Roman" w:hAnsi="Times New Roman" w:cs="Times New Roman"/>
        </w:rPr>
        <w:t>excel</w:t>
      </w:r>
      <w:proofErr w:type="spellEnd"/>
      <w:r w:rsidRPr="009A6C9E">
        <w:rPr>
          <w:rFonts w:ascii="Times New Roman" w:eastAsia="Times New Roman" w:hAnsi="Times New Roman" w:cs="Times New Roman"/>
        </w:rPr>
        <w:t xml:space="preserve">, </w:t>
      </w:r>
      <w:proofErr w:type="spellStart"/>
      <w:r w:rsidRPr="009A6C9E">
        <w:rPr>
          <w:rFonts w:ascii="Times New Roman" w:eastAsia="Times New Roman" w:hAnsi="Times New Roman" w:cs="Times New Roman"/>
        </w:rPr>
        <w:t>Power</w:t>
      </w:r>
      <w:proofErr w:type="spellEnd"/>
      <w:r w:rsidRPr="009A6C9E">
        <w:rPr>
          <w:rFonts w:ascii="Times New Roman" w:eastAsia="Times New Roman" w:hAnsi="Times New Roman" w:cs="Times New Roman"/>
        </w:rPr>
        <w:t xml:space="preserve"> </w:t>
      </w:r>
      <w:proofErr w:type="spellStart"/>
      <w:r w:rsidRPr="009A6C9E">
        <w:rPr>
          <w:rFonts w:ascii="Times New Roman" w:eastAsia="Times New Roman" w:hAnsi="Times New Roman" w:cs="Times New Roman"/>
        </w:rPr>
        <w:t>Point</w:t>
      </w:r>
      <w:proofErr w:type="spellEnd"/>
      <w:r w:rsidRPr="009A6C9E">
        <w:rPr>
          <w:rFonts w:ascii="Times New Roman" w:eastAsia="Times New Roman" w:hAnsi="Times New Roman" w:cs="Times New Roman"/>
        </w:rPr>
        <w:t xml:space="preserve"> чи інших форматах, які доступні для загального перегляду;</w:t>
      </w:r>
    </w:p>
    <w:p w:rsidR="001B7A2A" w:rsidRPr="009A6C9E" w:rsidRDefault="002156FD">
      <w:pPr>
        <w:widowControl w:val="0"/>
        <w:numPr>
          <w:ilvl w:val="0"/>
          <w:numId w:val="2"/>
        </w:numPr>
        <w:spacing w:after="200"/>
        <w:jc w:val="both"/>
        <w:rPr>
          <w:rFonts w:ascii="Times New Roman" w:eastAsia="Times New Roman" w:hAnsi="Times New Roman" w:cs="Times New Roman"/>
        </w:rPr>
      </w:pPr>
      <w:r w:rsidRPr="009A6C9E">
        <w:rPr>
          <w:rFonts w:ascii="Times New Roman" w:eastAsia="Times New Roman" w:hAnsi="Times New Roman" w:cs="Times New Roman"/>
        </w:rPr>
        <w:t xml:space="preserve">Додаток 1 Опис бачення реалізації технічного завдання з вказанням орієнтовного часу роботи з однією організацією для виконання всього обсягу зазначених робіт  (не менше 1,5 сторінки тексту, шрифт </w:t>
      </w:r>
      <w:proofErr w:type="spellStart"/>
      <w:r w:rsidRPr="009A6C9E">
        <w:rPr>
          <w:rFonts w:ascii="Times New Roman" w:eastAsia="Times New Roman" w:hAnsi="Times New Roman" w:cs="Times New Roman"/>
        </w:rPr>
        <w:t>Times</w:t>
      </w:r>
      <w:proofErr w:type="spellEnd"/>
      <w:r w:rsidRPr="009A6C9E">
        <w:rPr>
          <w:rFonts w:ascii="Times New Roman" w:eastAsia="Times New Roman" w:hAnsi="Times New Roman" w:cs="Times New Roman"/>
        </w:rPr>
        <w:t xml:space="preserve"> </w:t>
      </w:r>
      <w:proofErr w:type="spellStart"/>
      <w:r w:rsidRPr="009A6C9E">
        <w:rPr>
          <w:rFonts w:ascii="Times New Roman" w:eastAsia="Times New Roman" w:hAnsi="Times New Roman" w:cs="Times New Roman"/>
        </w:rPr>
        <w:t>New</w:t>
      </w:r>
      <w:proofErr w:type="spellEnd"/>
      <w:r w:rsidRPr="009A6C9E">
        <w:rPr>
          <w:rFonts w:ascii="Times New Roman" w:eastAsia="Times New Roman" w:hAnsi="Times New Roman" w:cs="Times New Roman"/>
        </w:rPr>
        <w:t xml:space="preserve"> </w:t>
      </w:r>
      <w:proofErr w:type="spellStart"/>
      <w:r w:rsidRPr="009A6C9E">
        <w:rPr>
          <w:rFonts w:ascii="Times New Roman" w:eastAsia="Times New Roman" w:hAnsi="Times New Roman" w:cs="Times New Roman"/>
        </w:rPr>
        <w:t>Roman</w:t>
      </w:r>
      <w:proofErr w:type="spellEnd"/>
      <w:r w:rsidRPr="009A6C9E">
        <w:rPr>
          <w:rFonts w:ascii="Times New Roman" w:eastAsia="Times New Roman" w:hAnsi="Times New Roman" w:cs="Times New Roman"/>
        </w:rPr>
        <w:t xml:space="preserve">, 11) в форматі </w:t>
      </w:r>
      <w:proofErr w:type="spellStart"/>
      <w:r w:rsidRPr="009A6C9E">
        <w:rPr>
          <w:rFonts w:ascii="Times New Roman" w:eastAsia="Times New Roman" w:hAnsi="Times New Roman" w:cs="Times New Roman"/>
        </w:rPr>
        <w:t>pdf</w:t>
      </w:r>
      <w:proofErr w:type="spellEnd"/>
      <w:r w:rsidRPr="009A6C9E">
        <w:rPr>
          <w:rFonts w:ascii="Times New Roman" w:eastAsia="Times New Roman" w:hAnsi="Times New Roman" w:cs="Times New Roman"/>
        </w:rPr>
        <w:t xml:space="preserve"> з підписом та печаткою, якщо є;</w:t>
      </w:r>
    </w:p>
    <w:p w:rsidR="001B7A2A" w:rsidRPr="009A6C9E" w:rsidRDefault="002156FD">
      <w:pPr>
        <w:widowControl w:val="0"/>
        <w:numPr>
          <w:ilvl w:val="0"/>
          <w:numId w:val="2"/>
        </w:numPr>
        <w:spacing w:after="200"/>
        <w:jc w:val="both"/>
        <w:rPr>
          <w:rFonts w:ascii="Times New Roman" w:eastAsia="Times New Roman" w:hAnsi="Times New Roman" w:cs="Times New Roman"/>
        </w:rPr>
      </w:pPr>
      <w:r w:rsidRPr="009A6C9E">
        <w:rPr>
          <w:rFonts w:ascii="Times New Roman" w:eastAsia="Times New Roman" w:hAnsi="Times New Roman" w:cs="Times New Roman"/>
        </w:rPr>
        <w:lastRenderedPageBreak/>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rsidR="001B7A2A" w:rsidRPr="009A6C9E" w:rsidRDefault="002156FD">
      <w:pPr>
        <w:widowControl w:val="0"/>
        <w:numPr>
          <w:ilvl w:val="0"/>
          <w:numId w:val="2"/>
        </w:numPr>
        <w:spacing w:after="200"/>
        <w:jc w:val="both"/>
        <w:rPr>
          <w:rFonts w:ascii="Times New Roman" w:eastAsia="Times New Roman" w:hAnsi="Times New Roman" w:cs="Times New Roman"/>
        </w:rPr>
      </w:pPr>
      <w:r w:rsidRPr="009A6C9E">
        <w:rPr>
          <w:rFonts w:ascii="Times New Roman" w:eastAsia="Times New Roman" w:hAnsi="Times New Roman" w:cs="Times New Roman"/>
        </w:rPr>
        <w:t xml:space="preserve">Рекомендаційні листи, листи подяки від ОГС, бізнесу чи органів влади, які стосуються завдань даного </w:t>
      </w:r>
      <w:proofErr w:type="spellStart"/>
      <w:r w:rsidRPr="009A6C9E">
        <w:rPr>
          <w:rFonts w:ascii="Times New Roman" w:eastAsia="Times New Roman" w:hAnsi="Times New Roman" w:cs="Times New Roman"/>
        </w:rPr>
        <w:t>проєкту</w:t>
      </w:r>
      <w:proofErr w:type="spellEnd"/>
      <w:r w:rsidRPr="009A6C9E">
        <w:rPr>
          <w:rFonts w:ascii="Times New Roman" w:eastAsia="Times New Roman" w:hAnsi="Times New Roman" w:cs="Times New Roman"/>
        </w:rPr>
        <w:t xml:space="preserve">. </w:t>
      </w:r>
    </w:p>
    <w:p w:rsidR="001B7A2A" w:rsidRPr="009A6C9E" w:rsidRDefault="002156FD">
      <w:pPr>
        <w:widowControl w:val="0"/>
        <w:numPr>
          <w:ilvl w:val="0"/>
          <w:numId w:val="2"/>
        </w:numPr>
        <w:spacing w:before="240" w:after="240"/>
        <w:jc w:val="both"/>
        <w:rPr>
          <w:rFonts w:ascii="Times New Roman" w:eastAsia="Times New Roman" w:hAnsi="Times New Roman" w:cs="Times New Roman"/>
        </w:rPr>
      </w:pPr>
      <w:proofErr w:type="spellStart"/>
      <w:r w:rsidRPr="009A6C9E">
        <w:rPr>
          <w:rFonts w:ascii="Times New Roman" w:eastAsia="Times New Roman" w:hAnsi="Times New Roman" w:cs="Times New Roman"/>
        </w:rPr>
        <w:t>Скан</w:t>
      </w:r>
      <w:proofErr w:type="spellEnd"/>
      <w:r w:rsidRPr="009A6C9E">
        <w:rPr>
          <w:rFonts w:ascii="Times New Roman" w:eastAsia="Times New Roman" w:hAnsi="Times New Roman" w:cs="Times New Roman"/>
        </w:rPr>
        <w:t>-копії реєстраційних документів (документи, видані уповноваженими органами влади, що підтверджують реєстрацію учасника тендеру в Україні фізичною особою-підприємцем (ФОП 3 група).</w:t>
      </w:r>
    </w:p>
    <w:p w:rsidR="001B7A2A" w:rsidRPr="009A6C9E" w:rsidRDefault="002156FD">
      <w:pPr>
        <w:keepNext/>
        <w:keepLines/>
        <w:spacing w:before="186" w:after="200"/>
        <w:jc w:val="both"/>
        <w:rPr>
          <w:rFonts w:ascii="Times New Roman" w:eastAsia="Times New Roman" w:hAnsi="Times New Roman" w:cs="Times New Roman"/>
          <w:b/>
          <w:bCs/>
        </w:rPr>
      </w:pPr>
      <w:r w:rsidRPr="009A6C9E">
        <w:rPr>
          <w:rFonts w:ascii="Times New Roman" w:eastAsia="Times New Roman" w:hAnsi="Times New Roman" w:cs="Times New Roman"/>
          <w:b/>
          <w:bCs/>
        </w:rPr>
        <w:t xml:space="preserve">       5. Підведення підсумків тендеру</w:t>
      </w:r>
    </w:p>
    <w:p w:rsidR="001B7A2A" w:rsidRPr="009A6C9E" w:rsidRDefault="002156FD">
      <w:pPr>
        <w:spacing w:after="200" w:line="240" w:lineRule="auto"/>
        <w:ind w:left="112" w:firstLine="568"/>
        <w:jc w:val="both"/>
        <w:rPr>
          <w:rFonts w:ascii="Times New Roman" w:eastAsia="Times New Roman" w:hAnsi="Times New Roman" w:cs="Times New Roman"/>
          <w:b/>
          <w:bCs/>
        </w:rPr>
      </w:pPr>
      <w:r w:rsidRPr="009A6C9E">
        <w:rPr>
          <w:rFonts w:ascii="Times New Roman" w:eastAsia="Times New Roman" w:hAnsi="Times New Roman" w:cs="Times New Roman"/>
        </w:rPr>
        <w:t>Оцінювання тендерних пропозицій буде складатися на 70% з оцінки технічних пропозицій та на 30% з оцінки цінових пропозицій.</w:t>
      </w:r>
    </w:p>
    <w:p w:rsidR="001B7A2A" w:rsidRPr="009A6C9E" w:rsidRDefault="001B7A2A">
      <w:pPr>
        <w:spacing w:after="200" w:line="240" w:lineRule="auto"/>
        <w:ind w:left="112" w:firstLine="568"/>
        <w:jc w:val="both"/>
        <w:rPr>
          <w:rFonts w:ascii="Times New Roman" w:eastAsia="Times New Roman" w:hAnsi="Times New Roman" w:cs="Times New Roman"/>
          <w:b/>
          <w:bCs/>
        </w:rPr>
      </w:pPr>
    </w:p>
    <w:tbl>
      <w:tblPr>
        <w:tblStyle w:val="affc"/>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693"/>
        <w:gridCol w:w="6101"/>
        <w:gridCol w:w="1275"/>
      </w:tblGrid>
      <w:tr w:rsidR="001B7A2A" w:rsidRPr="009A6C9E" w:rsidTr="004F5150">
        <w:trPr>
          <w:trHeight w:val="20"/>
          <w:jc w:val="center"/>
        </w:trPr>
        <w:tc>
          <w:tcPr>
            <w:tcW w:w="10490" w:type="dxa"/>
            <w:gridSpan w:val="4"/>
            <w:shd w:val="clear" w:color="auto" w:fill="DBE5F1"/>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b/>
                <w:bCs/>
              </w:rPr>
            </w:pPr>
            <w:r w:rsidRPr="009A6C9E">
              <w:rPr>
                <w:rFonts w:ascii="Times New Roman" w:eastAsia="Times New Roman" w:hAnsi="Times New Roman" w:cs="Times New Roman"/>
                <w:b/>
                <w:bCs/>
              </w:rPr>
              <w:t>ШКАЛА ОЦІНКИ  КРИТЕРІЇВ</w:t>
            </w:r>
          </w:p>
        </w:tc>
      </w:tr>
      <w:tr w:rsidR="001B7A2A" w:rsidRPr="009A6C9E" w:rsidTr="004F5150">
        <w:trPr>
          <w:trHeight w:val="598"/>
          <w:jc w:val="center"/>
        </w:trPr>
        <w:tc>
          <w:tcPr>
            <w:tcW w:w="421" w:type="dxa"/>
            <w:shd w:val="clear" w:color="auto" w:fill="DBE5F1"/>
            <w:tcMar>
              <w:top w:w="0" w:type="dxa"/>
              <w:left w:w="45" w:type="dxa"/>
              <w:bottom w:w="0" w:type="dxa"/>
              <w:right w:w="45" w:type="dxa"/>
            </w:tcMar>
            <w:vAlign w:val="center"/>
          </w:tcPr>
          <w:p w:rsidR="001B7A2A" w:rsidRPr="009A6C9E" w:rsidRDefault="001B7A2A">
            <w:pPr>
              <w:spacing w:after="200"/>
              <w:jc w:val="both"/>
              <w:rPr>
                <w:rFonts w:ascii="Times New Roman" w:eastAsia="Times New Roman" w:hAnsi="Times New Roman" w:cs="Times New Roman"/>
              </w:rPr>
            </w:pPr>
          </w:p>
        </w:tc>
        <w:tc>
          <w:tcPr>
            <w:tcW w:w="2693" w:type="dxa"/>
            <w:shd w:val="clear" w:color="auto" w:fill="DBE5F1"/>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18"/>
                <w:szCs w:val="18"/>
              </w:rPr>
            </w:pPr>
            <w:r w:rsidRPr="009A6C9E">
              <w:rPr>
                <w:rFonts w:ascii="Times New Roman" w:eastAsia="Times New Roman" w:hAnsi="Times New Roman" w:cs="Times New Roman"/>
                <w:sz w:val="18"/>
                <w:szCs w:val="18"/>
              </w:rPr>
              <w:t>Критерії оцінки</w:t>
            </w:r>
          </w:p>
        </w:tc>
        <w:tc>
          <w:tcPr>
            <w:tcW w:w="6101" w:type="dxa"/>
            <w:shd w:val="clear" w:color="auto" w:fill="DBE5F1"/>
            <w:vAlign w:val="center"/>
          </w:tcPr>
          <w:p w:rsidR="001B7A2A" w:rsidRPr="009A6C9E" w:rsidRDefault="002156FD">
            <w:pPr>
              <w:spacing w:after="200"/>
              <w:jc w:val="both"/>
              <w:rPr>
                <w:rFonts w:ascii="Times New Roman" w:eastAsia="Times New Roman" w:hAnsi="Times New Roman" w:cs="Times New Roman"/>
                <w:sz w:val="18"/>
                <w:szCs w:val="18"/>
              </w:rPr>
            </w:pPr>
            <w:r w:rsidRPr="009A6C9E">
              <w:rPr>
                <w:rFonts w:ascii="Times New Roman" w:eastAsia="Times New Roman" w:hAnsi="Times New Roman" w:cs="Times New Roman"/>
                <w:sz w:val="18"/>
                <w:szCs w:val="18"/>
              </w:rPr>
              <w:t>МЕТОДОЛОГІЯ ОЦІНКИ</w:t>
            </w:r>
          </w:p>
        </w:tc>
        <w:tc>
          <w:tcPr>
            <w:tcW w:w="1275" w:type="dxa"/>
            <w:shd w:val="clear" w:color="auto" w:fill="DBE5F1"/>
            <w:tcMar>
              <w:top w:w="0" w:type="dxa"/>
              <w:left w:w="45" w:type="dxa"/>
              <w:bottom w:w="0" w:type="dxa"/>
              <w:right w:w="45" w:type="dxa"/>
            </w:tcMar>
            <w:vAlign w:val="center"/>
          </w:tcPr>
          <w:p w:rsidR="001B7A2A" w:rsidRPr="009A6C9E" w:rsidRDefault="002156FD">
            <w:pPr>
              <w:spacing w:after="200"/>
              <w:rPr>
                <w:rFonts w:ascii="Times New Roman" w:eastAsia="Times New Roman" w:hAnsi="Times New Roman" w:cs="Times New Roman"/>
                <w:sz w:val="18"/>
                <w:szCs w:val="18"/>
              </w:rPr>
            </w:pPr>
            <w:r w:rsidRPr="009A6C9E">
              <w:rPr>
                <w:rFonts w:ascii="Times New Roman" w:eastAsia="Times New Roman" w:hAnsi="Times New Roman" w:cs="Times New Roman"/>
                <w:sz w:val="18"/>
                <w:szCs w:val="18"/>
              </w:rPr>
              <w:t>Максимальна кількість балів за вимогою</w:t>
            </w:r>
          </w:p>
        </w:tc>
      </w:tr>
      <w:tr w:rsidR="001B7A2A" w:rsidRPr="009A6C9E" w:rsidTr="004F5150">
        <w:trPr>
          <w:trHeight w:val="2293"/>
          <w:jc w:val="center"/>
        </w:trPr>
        <w:tc>
          <w:tcPr>
            <w:tcW w:w="421"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1</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1B7A2A" w:rsidRPr="009A6C9E" w:rsidRDefault="002156FD">
            <w:pPr>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Рівень освіти.</w:t>
            </w:r>
          </w:p>
          <w:p w:rsidR="001B7A2A" w:rsidRPr="009A6C9E" w:rsidRDefault="002156FD">
            <w:pPr>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За найкращим та допустимим сценарієм, очікується наявність у Виконавця вищої освіти не нижче рівня бакалавр у сферах фінансів, бухгалтерського обліку, економіки.</w:t>
            </w:r>
          </w:p>
        </w:tc>
        <w:tc>
          <w:tcPr>
            <w:tcW w:w="6101" w:type="dxa"/>
            <w:vAlign w:val="center"/>
          </w:tcPr>
          <w:p w:rsidR="001B7A2A" w:rsidRPr="009A6C9E" w:rsidRDefault="002156FD">
            <w:pPr>
              <w:spacing w:after="0" w:line="240" w:lineRule="auto"/>
              <w:rPr>
                <w:rFonts w:ascii="Times New Roman" w:eastAsia="Times New Roman" w:hAnsi="Times New Roman" w:cs="Times New Roman"/>
                <w:sz w:val="20"/>
                <w:szCs w:val="20"/>
              </w:rPr>
            </w:pPr>
            <w:bookmarkStart w:id="4" w:name="_heading=h.6b6i6gyjt43c" w:colFirst="0" w:colLast="0"/>
            <w:bookmarkEnd w:id="4"/>
            <w:r w:rsidRPr="009A6C9E">
              <w:rPr>
                <w:rFonts w:ascii="Times New Roman" w:eastAsia="Times New Roman" w:hAnsi="Times New Roman" w:cs="Times New Roman"/>
                <w:sz w:val="20"/>
                <w:szCs w:val="20"/>
              </w:rPr>
              <w:t>5 балів : Магістр, Спеціаліст у сферах фінансів, бухгалтерського обліку, економіки.</w:t>
            </w:r>
            <w:r w:rsidRPr="009A6C9E">
              <w:rPr>
                <w:rFonts w:ascii="Times New Roman" w:eastAsia="Times New Roman" w:hAnsi="Times New Roman" w:cs="Times New Roman"/>
                <w:sz w:val="20"/>
                <w:szCs w:val="20"/>
              </w:rPr>
              <w:br/>
              <w:t>3 бали: Бакалавр у сферах фінансів, бухгалтерського обліку, економіки.</w:t>
            </w:r>
            <w:r w:rsidRPr="009A6C9E">
              <w:rPr>
                <w:rFonts w:ascii="Times New Roman" w:eastAsia="Times New Roman" w:hAnsi="Times New Roman" w:cs="Times New Roman"/>
                <w:sz w:val="20"/>
                <w:szCs w:val="20"/>
              </w:rPr>
              <w:br/>
              <w:t>0 балів: Відсутність вищої освіти АБО не надана</w:t>
            </w:r>
            <w:r w:rsidRPr="009A6C9E">
              <w:rPr>
                <w:rFonts w:ascii="Times New Roman" w:eastAsia="Times New Roman" w:hAnsi="Times New Roman" w:cs="Times New Roman"/>
                <w:sz w:val="20"/>
                <w:szCs w:val="20"/>
              </w:rPr>
              <w:br/>
              <w:t>інформація щодо освіти або копії дипломів АБО освіта Виконавця повністю нерелевантна вимогам Замовника.</w:t>
            </w:r>
          </w:p>
        </w:tc>
        <w:tc>
          <w:tcPr>
            <w:tcW w:w="1275"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 xml:space="preserve"> 5</w:t>
            </w:r>
          </w:p>
        </w:tc>
      </w:tr>
      <w:tr w:rsidR="001B7A2A" w:rsidRPr="009A6C9E" w:rsidTr="004F5150">
        <w:trPr>
          <w:trHeight w:val="20"/>
          <w:jc w:val="center"/>
        </w:trPr>
        <w:tc>
          <w:tcPr>
            <w:tcW w:w="421"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2</w:t>
            </w:r>
          </w:p>
        </w:tc>
        <w:tc>
          <w:tcPr>
            <w:tcW w:w="269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Резюме.</w:t>
            </w:r>
          </w:p>
          <w:p w:rsidR="001B7A2A" w:rsidRPr="009A6C9E" w:rsidRDefault="002156FD">
            <w:pPr>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Учасник повинен надати деталізоване резюме Виконавця. Проводиться оцінка змістовності резюме із зазначенням досвіду, набутих навичок.</w:t>
            </w:r>
          </w:p>
        </w:tc>
        <w:tc>
          <w:tcPr>
            <w:tcW w:w="6101" w:type="dxa"/>
          </w:tcPr>
          <w:p w:rsidR="001B7A2A" w:rsidRPr="009A6C9E" w:rsidRDefault="002156FD">
            <w:pPr>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10 балів: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проведених тренінгів/</w:t>
            </w:r>
            <w:proofErr w:type="spellStart"/>
            <w:r w:rsidRPr="009A6C9E">
              <w:rPr>
                <w:rFonts w:ascii="Times New Roman" w:eastAsia="Times New Roman" w:hAnsi="Times New Roman" w:cs="Times New Roman"/>
                <w:sz w:val="20"/>
                <w:szCs w:val="20"/>
              </w:rPr>
              <w:t>вебінарів</w:t>
            </w:r>
            <w:proofErr w:type="spellEnd"/>
            <w:r w:rsidRPr="009A6C9E">
              <w:rPr>
                <w:rFonts w:ascii="Times New Roman" w:eastAsia="Times New Roman" w:hAnsi="Times New Roman" w:cs="Times New Roman"/>
                <w:sz w:val="20"/>
                <w:szCs w:val="20"/>
              </w:rPr>
              <w:t>/навчальних сесій за час набуття досвіду. Резюме актуалізоване та містить інформацію діяльності фахівця щонайменше за останні 5 років.</w:t>
            </w:r>
          </w:p>
          <w:p w:rsidR="001B7A2A" w:rsidRPr="009A6C9E" w:rsidRDefault="002156FD">
            <w:pPr>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 xml:space="preserve">8 балів: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 </w:t>
            </w:r>
          </w:p>
          <w:p w:rsidR="001B7A2A" w:rsidRPr="009A6C9E" w:rsidRDefault="002156FD">
            <w:pPr>
              <w:spacing w:after="0" w:line="240" w:lineRule="auto"/>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 xml:space="preserve">5 балів: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 </w:t>
            </w:r>
          </w:p>
          <w:p w:rsidR="001B7A2A" w:rsidRPr="009A6C9E" w:rsidRDefault="001B7A2A">
            <w:pPr>
              <w:spacing w:after="0" w:line="240" w:lineRule="auto"/>
              <w:rPr>
                <w:rFonts w:ascii="Times New Roman" w:eastAsia="Times New Roman" w:hAnsi="Times New Roman" w:cs="Times New Roman"/>
                <w:sz w:val="20"/>
                <w:szCs w:val="20"/>
              </w:rPr>
            </w:pPr>
          </w:p>
          <w:p w:rsidR="001B7A2A" w:rsidRPr="009A6C9E" w:rsidRDefault="002156FD">
            <w:pPr>
              <w:spacing w:after="0" w:line="240" w:lineRule="auto"/>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0 балів: Не надано резюме або досвід не є релевантним до сфери та завдань запиту.</w:t>
            </w:r>
          </w:p>
        </w:tc>
        <w:tc>
          <w:tcPr>
            <w:tcW w:w="1275"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 xml:space="preserve"> 10</w:t>
            </w:r>
          </w:p>
        </w:tc>
      </w:tr>
      <w:tr w:rsidR="001B7A2A" w:rsidRPr="009A6C9E" w:rsidTr="004F5150">
        <w:trPr>
          <w:trHeight w:val="20"/>
          <w:jc w:val="center"/>
        </w:trPr>
        <w:tc>
          <w:tcPr>
            <w:tcW w:w="421"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3</w:t>
            </w:r>
          </w:p>
        </w:tc>
        <w:tc>
          <w:tcPr>
            <w:tcW w:w="269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1B7A2A" w:rsidRPr="009A6C9E" w:rsidRDefault="002156FD">
            <w:pPr>
              <w:widowControl w:val="0"/>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Розроблені матеріали.</w:t>
            </w:r>
          </w:p>
          <w:p w:rsidR="001B7A2A" w:rsidRPr="009A6C9E" w:rsidRDefault="002156FD">
            <w:pPr>
              <w:widowControl w:val="0"/>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 xml:space="preserve">Учасник має подати зразки розроблених матеріалів (презентації для оф-лайн тренінгів/консультацій щодо </w:t>
            </w:r>
            <w:r w:rsidRPr="009A6C9E">
              <w:rPr>
                <w:rFonts w:ascii="Times New Roman" w:eastAsia="Times New Roman" w:hAnsi="Times New Roman" w:cs="Times New Roman"/>
                <w:sz w:val="20"/>
                <w:szCs w:val="20"/>
              </w:rPr>
              <w:lastRenderedPageBreak/>
              <w:t>ведення бухгалтерського обліку, управління фінансами, розроблені рекомендації, інструкції щодо заповнення фінансових документів тощо)</w:t>
            </w:r>
          </w:p>
        </w:tc>
        <w:tc>
          <w:tcPr>
            <w:tcW w:w="6101" w:type="dxa"/>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lastRenderedPageBreak/>
              <w:t>15 балів - надані матеріали відповідають темі запиту та відображають досвід виконавця за темою запиту.</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 xml:space="preserve">10 балів - надані матеріали опосередковано стосуються теми, проте демонструють вміння виконавця виконувати подібні завдання. </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lastRenderedPageBreak/>
              <w:t xml:space="preserve">8 балів - надані матеріали не стосуються теми запиту, проте демонструють вміння виконавця виконувати подібні завдання. </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5 балів - надані матеріали не стосуються теми запиту, або не демонструють вміння виконавця виконувати подібні завдання.</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0 балів - жодних матеріалів не подано.</w:t>
            </w:r>
          </w:p>
        </w:tc>
        <w:tc>
          <w:tcPr>
            <w:tcW w:w="1275"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lastRenderedPageBreak/>
              <w:t>15</w:t>
            </w:r>
          </w:p>
        </w:tc>
      </w:tr>
      <w:tr w:rsidR="001B7A2A" w:rsidRPr="009A6C9E" w:rsidTr="004F5150">
        <w:trPr>
          <w:trHeight w:val="3203"/>
          <w:jc w:val="center"/>
        </w:trPr>
        <w:tc>
          <w:tcPr>
            <w:tcW w:w="421"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4</w:t>
            </w:r>
          </w:p>
        </w:tc>
        <w:tc>
          <w:tcPr>
            <w:tcW w:w="269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1B7A2A" w:rsidRPr="009A6C9E" w:rsidRDefault="002156FD">
            <w:pPr>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Опис бачення реалізації технічного завдання.</w:t>
            </w:r>
          </w:p>
          <w:p w:rsidR="001B7A2A" w:rsidRPr="009A6C9E" w:rsidRDefault="002156FD">
            <w:pPr>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Учасник має подати опис бачення реалізації технічного завдання (Додаток 1)</w:t>
            </w:r>
          </w:p>
        </w:tc>
        <w:tc>
          <w:tcPr>
            <w:tcW w:w="6101" w:type="dxa"/>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15 балів – опис бачення реалізації технічного завдання прописаний детально, структуровано, відповідно до запропонованої форми і відповідає темі запиту.</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10 балів – опис бачення реалізації технічного завдання прописаний узагальнено і опосередковано пов’язаний із темою запиту.</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 xml:space="preserve">5 балів - опис бачення реалізації технічного завдання поданий, проте не відповідає темі запиту. </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 xml:space="preserve">0 балів - опис бачення реалізації технічного завдання не поданий, або не прописаний, або не відповідає темі запиту.  </w:t>
            </w:r>
          </w:p>
        </w:tc>
        <w:tc>
          <w:tcPr>
            <w:tcW w:w="1275"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15</w:t>
            </w:r>
          </w:p>
        </w:tc>
      </w:tr>
      <w:tr w:rsidR="001B7A2A" w:rsidRPr="009A6C9E" w:rsidTr="004F5150">
        <w:trPr>
          <w:trHeight w:val="20"/>
          <w:jc w:val="center"/>
        </w:trPr>
        <w:tc>
          <w:tcPr>
            <w:tcW w:w="421"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5</w:t>
            </w:r>
          </w:p>
        </w:tc>
        <w:tc>
          <w:tcPr>
            <w:tcW w:w="269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Співбесіда.</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Учасник взяв участь в інтерв'ю (співбесіді)</w:t>
            </w:r>
          </w:p>
        </w:tc>
        <w:tc>
          <w:tcPr>
            <w:tcW w:w="6101" w:type="dxa"/>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15 балів: учасник вчасно долучився до зустрічі, ознайомлений із предметом тендерного оголошення, чітко дає відповіді на питання щодо досвіду роботи з ОГС, досвіду ведення бухгалтерського обліку, управління фінансами, проведення фінансових аудитів, консультування із даних тем. Учасник володіє навичками публічного спілкування, мова без слів паразитів, образливих тверджень, вільне спілкування українською мовою тощо.</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10 балів - учасник долучився до зустрічі ознайомлений із предметом тендерного оголошення, чітко дає відповіді на питання щодо досвіду роботи з ОГС, досвіду ведення бухгалтерського обліку, управління фінансами, проведення фінансових аудитів, консультування із даних тем. Проте,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 xml:space="preserve">8 балів - учасник долучився до зустрічі ознайомлений із предметом тендерного оголошення, має опосередкований /не має досвіду роботи з ОГС, досвіду ведення бухгалтерського обліку, управління фінансами, проведення фінансових аудитів, консультування із даних тем.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5 балів - учасник долучився до зустрічі, поверхнево ознайомлений з предметом тендерного оголошення, відповіді на питання носять узагальнюючих характер без надання конкретних та чітких відповідей. Учасник не володіє навичками публічного спілкування, мова насичена словами паразитами, образливими твердженнями, непристойними жартами тощо. Поганий рівень володіння усною українською мовою.</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0 балів -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5"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 xml:space="preserve"> 15</w:t>
            </w:r>
          </w:p>
        </w:tc>
      </w:tr>
      <w:tr w:rsidR="001B7A2A" w:rsidRPr="009A6C9E" w:rsidTr="004F5150">
        <w:trPr>
          <w:trHeight w:val="20"/>
          <w:jc w:val="center"/>
        </w:trPr>
        <w:tc>
          <w:tcPr>
            <w:tcW w:w="421" w:type="dxa"/>
            <w:tcMar>
              <w:top w:w="0" w:type="dxa"/>
              <w:left w:w="45" w:type="dxa"/>
              <w:bottom w:w="0" w:type="dxa"/>
              <w:right w:w="45" w:type="dxa"/>
            </w:tcMar>
            <w:vAlign w:val="center"/>
          </w:tcPr>
          <w:p w:rsidR="001B7A2A" w:rsidRPr="009A6C9E" w:rsidRDefault="002156FD">
            <w:pPr>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lastRenderedPageBreak/>
              <w:t>6</w:t>
            </w:r>
          </w:p>
        </w:tc>
        <w:tc>
          <w:tcPr>
            <w:tcW w:w="269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1B7A2A" w:rsidRPr="009A6C9E" w:rsidRDefault="002156FD">
            <w:pPr>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Досвід співпраці з організаціями громадянського суспільства.</w:t>
            </w:r>
          </w:p>
          <w:p w:rsidR="001B7A2A" w:rsidRPr="009A6C9E" w:rsidRDefault="002156FD">
            <w:pPr>
              <w:spacing w:after="200"/>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Учасник має досвід надання послуг для організацій громадянського суспільства</w:t>
            </w:r>
          </w:p>
        </w:tc>
        <w:tc>
          <w:tcPr>
            <w:tcW w:w="6101" w:type="dxa"/>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10 балів - Учасник має значний досвід співпраці з ОГС, зокрема досвід проведення тренінгів саме для ОГС, зважаючи на потреби та особливості неприбуткового сектору.</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5 балів - Учасник має незначний досвід співпраці з ОГС, наявний досвід не релевантний темі запиту тощо.</w:t>
            </w:r>
          </w:p>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0 балів - Учасник не працював з ОГС.</w:t>
            </w:r>
          </w:p>
        </w:tc>
        <w:tc>
          <w:tcPr>
            <w:tcW w:w="1275" w:type="dxa"/>
            <w:tcMar>
              <w:top w:w="0" w:type="dxa"/>
              <w:left w:w="45" w:type="dxa"/>
              <w:bottom w:w="0" w:type="dxa"/>
              <w:right w:w="45" w:type="dxa"/>
            </w:tcMar>
            <w:vAlign w:val="center"/>
          </w:tcPr>
          <w:p w:rsidR="001B7A2A" w:rsidRPr="009A6C9E" w:rsidRDefault="002156FD">
            <w:pPr>
              <w:spacing w:after="200"/>
              <w:jc w:val="both"/>
              <w:rPr>
                <w:rFonts w:ascii="Times New Roman" w:eastAsia="Times New Roman" w:hAnsi="Times New Roman" w:cs="Times New Roman"/>
                <w:sz w:val="20"/>
                <w:szCs w:val="20"/>
              </w:rPr>
            </w:pPr>
            <w:r w:rsidRPr="009A6C9E">
              <w:rPr>
                <w:rFonts w:ascii="Times New Roman" w:eastAsia="Times New Roman" w:hAnsi="Times New Roman" w:cs="Times New Roman"/>
                <w:sz w:val="20"/>
                <w:szCs w:val="20"/>
              </w:rPr>
              <w:t>10</w:t>
            </w:r>
          </w:p>
        </w:tc>
      </w:tr>
    </w:tbl>
    <w:p w:rsidR="001B7A2A" w:rsidRPr="009A6C9E" w:rsidRDefault="001B7A2A">
      <w:pPr>
        <w:spacing w:after="200"/>
        <w:jc w:val="both"/>
        <w:rPr>
          <w:rFonts w:ascii="Times New Roman" w:eastAsia="Times New Roman" w:hAnsi="Times New Roman" w:cs="Times New Roman"/>
          <w:sz w:val="20"/>
          <w:szCs w:val="20"/>
        </w:rPr>
      </w:pPr>
    </w:p>
    <w:p w:rsidR="001B7A2A" w:rsidRPr="009A6C9E" w:rsidRDefault="001B7A2A">
      <w:pPr>
        <w:spacing w:after="200" w:line="240" w:lineRule="auto"/>
        <w:ind w:left="112" w:firstLine="568"/>
        <w:jc w:val="both"/>
        <w:rPr>
          <w:rFonts w:ascii="Times New Roman" w:eastAsia="Times New Roman" w:hAnsi="Times New Roman" w:cs="Times New Roman"/>
        </w:rPr>
      </w:pPr>
    </w:p>
    <w:p w:rsidR="001B7A2A" w:rsidRPr="009A6C9E" w:rsidRDefault="001B7A2A">
      <w:pPr>
        <w:spacing w:after="200"/>
        <w:ind w:firstLine="720"/>
        <w:jc w:val="both"/>
        <w:rPr>
          <w:rFonts w:ascii="Times New Roman" w:eastAsia="Times New Roman" w:hAnsi="Times New Roman" w:cs="Times New Roman"/>
        </w:rPr>
      </w:pPr>
    </w:p>
    <w:p w:rsidR="001B7A2A" w:rsidRPr="009A6C9E" w:rsidRDefault="001B7A2A">
      <w:pPr>
        <w:spacing w:after="200"/>
        <w:ind w:firstLine="720"/>
        <w:jc w:val="both"/>
        <w:rPr>
          <w:rFonts w:ascii="Times New Roman" w:hAnsi="Times New Roman" w:cs="Times New Roman"/>
        </w:rPr>
      </w:pPr>
    </w:p>
    <w:sectPr w:rsidR="001B7A2A" w:rsidRPr="009A6C9E" w:rsidSect="006D34A1">
      <w:headerReference w:type="default" r:id="rId8"/>
      <w:pgSz w:w="11906" w:h="16838"/>
      <w:pgMar w:top="993"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3A7C" w:rsidRDefault="004D3A7C">
      <w:pPr>
        <w:spacing w:after="0" w:line="240" w:lineRule="auto"/>
      </w:pPr>
      <w:r>
        <w:separator/>
      </w:r>
    </w:p>
  </w:endnote>
  <w:endnote w:type="continuationSeparator" w:id="0">
    <w:p w:rsidR="004D3A7C" w:rsidRDefault="004D3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18E9A5A9-0907-489F-8B96-1E80615E82A4}"/>
    <w:embedBold r:id="rId2" w:fontKey="{F8BEFF15-4C78-4BBD-BFAC-1A2DFFAB91DC}"/>
  </w:font>
  <w:font w:name="Segoe UI">
    <w:panose1 w:val="020B0502040204020203"/>
    <w:charset w:val="CC"/>
    <w:family w:val="swiss"/>
    <w:pitch w:val="variable"/>
    <w:sig w:usb0="E4002EFF" w:usb1="C000E47F" w:usb2="00000009" w:usb3="00000000" w:csb0="000001FF" w:csb1="00000000"/>
    <w:embedRegular r:id="rId3" w:fontKey="{2553B1CE-870D-4825-B1B9-688415A08DF0}"/>
  </w:font>
  <w:font w:name="Georgia">
    <w:panose1 w:val="02040502050405020303"/>
    <w:charset w:val="CC"/>
    <w:family w:val="roman"/>
    <w:pitch w:val="variable"/>
    <w:sig w:usb0="00000287" w:usb1="00000000" w:usb2="00000000" w:usb3="00000000" w:csb0="0000009F" w:csb1="00000000"/>
    <w:embedItalic r:id="rId4" w:fontKey="{48E18674-C31C-43CD-89AC-592758D4BB73}"/>
  </w:font>
  <w:font w:name="Cambria">
    <w:panose1 w:val="02040503050406030204"/>
    <w:charset w:val="CC"/>
    <w:family w:val="roman"/>
    <w:pitch w:val="variable"/>
    <w:sig w:usb0="E00006FF" w:usb1="420024FF" w:usb2="02000000" w:usb3="00000000" w:csb0="0000019F" w:csb1="00000000"/>
    <w:embedRegular r:id="rId5" w:fontKey="{B472E31C-F016-4D3B-A666-91D87424C4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3A7C" w:rsidRDefault="004D3A7C">
      <w:pPr>
        <w:spacing w:after="0" w:line="240" w:lineRule="auto"/>
      </w:pPr>
      <w:r>
        <w:separator/>
      </w:r>
    </w:p>
  </w:footnote>
  <w:footnote w:type="continuationSeparator" w:id="0">
    <w:p w:rsidR="004D3A7C" w:rsidRDefault="004D3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A2A" w:rsidRDefault="002156FD">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1238CD"/>
    <w:multiLevelType w:val="multilevel"/>
    <w:tmpl w:val="C1FEB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77AF588C"/>
    <w:multiLevelType w:val="multilevel"/>
    <w:tmpl w:val="82D4A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A2A"/>
    <w:rsid w:val="00142449"/>
    <w:rsid w:val="00165C7C"/>
    <w:rsid w:val="001B7A2A"/>
    <w:rsid w:val="002156FD"/>
    <w:rsid w:val="004D3A7C"/>
    <w:rsid w:val="004F5150"/>
    <w:rsid w:val="006D34A1"/>
    <w:rsid w:val="0084025C"/>
    <w:rsid w:val="0099694B"/>
    <w:rsid w:val="009A6C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82FE97-A949-4DD2-85DA-3401E7A4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a"/>
    <w:tblPr>
      <w:tblStyleRowBandSize w:val="1"/>
      <w:tblStyleColBandSize w:val="1"/>
      <w:tblCellMar>
        <w:left w:w="115" w:type="dxa"/>
        <w:right w:w="115" w:type="dxa"/>
      </w:tblCellMar>
    </w:tblPr>
  </w:style>
  <w:style w:type="table" w:customStyle="1" w:styleId="af1">
    <w:basedOn w:val="TableNormala"/>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top w:w="100" w:type="dxa"/>
        <w:left w:w="100" w:type="dxa"/>
        <w:bottom w:w="100" w:type="dxa"/>
        <w:right w:w="100"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a"/>
    <w:tblPr>
      <w:tblStyleRowBandSize w:val="1"/>
      <w:tblStyleColBandSize w:val="1"/>
      <w:tblCellMar>
        <w:left w:w="115" w:type="dxa"/>
        <w:right w:w="115" w:type="dxa"/>
      </w:tblCellMar>
    </w:tblPr>
  </w:style>
  <w:style w:type="table" w:customStyle="1" w:styleId="afd">
    <w:basedOn w:val="TableNormala"/>
    <w:tblPr>
      <w:tblStyleRowBandSize w:val="1"/>
      <w:tblStyleColBandSize w:val="1"/>
      <w:tblCellMar>
        <w:left w:w="115" w:type="dxa"/>
        <w:right w:w="115" w:type="dxa"/>
      </w:tblCellMar>
    </w:tblPr>
  </w:style>
  <w:style w:type="table" w:customStyle="1" w:styleId="afe">
    <w:basedOn w:val="TableNormala"/>
    <w:tblPr>
      <w:tblStyleRowBandSize w:val="1"/>
      <w:tblStyleColBandSize w:val="1"/>
      <w:tblCellMar>
        <w:left w:w="115" w:type="dxa"/>
        <w:right w:w="115" w:type="dxa"/>
      </w:tblCellMar>
    </w:tblPr>
  </w:style>
  <w:style w:type="table" w:customStyle="1" w:styleId="aff">
    <w:basedOn w:val="TableNormala"/>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5"/>
    <w:tblPr>
      <w:tblStyleRowBandSize w:val="1"/>
      <w:tblStyleColBandSize w:val="1"/>
      <w:tblCellMar>
        <w:left w:w="115" w:type="dxa"/>
        <w:right w:w="115" w:type="dxa"/>
      </w:tblCellMar>
    </w:tblPr>
  </w:style>
  <w:style w:type="table" w:customStyle="1" w:styleId="aff7">
    <w:basedOn w:val="TableNormal5"/>
    <w:tblPr>
      <w:tblStyleRowBandSize w:val="1"/>
      <w:tblStyleColBandSize w:val="1"/>
      <w:tblCellMar>
        <w:left w:w="115" w:type="dxa"/>
        <w:right w:w="115" w:type="dxa"/>
      </w:tblCellMar>
    </w:tblPr>
  </w:style>
  <w:style w:type="table" w:customStyle="1" w:styleId="aff8">
    <w:basedOn w:val="TableNormal5"/>
    <w:tblPr>
      <w:tblStyleRowBandSize w:val="1"/>
      <w:tblStyleColBandSize w:val="1"/>
      <w:tblCellMar>
        <w:left w:w="115" w:type="dxa"/>
        <w:right w:w="115" w:type="dxa"/>
      </w:tblCellMar>
    </w:tblPr>
  </w:style>
  <w:style w:type="table" w:customStyle="1" w:styleId="aff9">
    <w:basedOn w:val="TableNormal5"/>
    <w:tblPr>
      <w:tblStyleRowBandSize w:val="1"/>
      <w:tblStyleColBandSize w:val="1"/>
      <w:tblCellMar>
        <w:left w:w="115" w:type="dxa"/>
        <w:right w:w="115" w:type="dxa"/>
      </w:tblCellMar>
    </w:tblPr>
  </w:style>
  <w:style w:type="paragraph" w:styleId="aff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b">
    <w:basedOn w:val="TableNormal5"/>
    <w:tblPr>
      <w:tblStyleRowBandSize w:val="1"/>
      <w:tblStyleColBandSize w:val="1"/>
      <w:tblCellMar>
        <w:left w:w="115" w:type="dxa"/>
        <w:right w:w="115" w:type="dxa"/>
      </w:tblCellMar>
    </w:tblPr>
  </w:style>
  <w:style w:type="table" w:customStyle="1" w:styleId="affc">
    <w:basedOn w:val="TableNormal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JZoG4wU4RLGZcc0Y4b5U2NmGXA==">CgMxLjAyCWguMWZvYjl0ZTIJaC4zem55c2g3Mg5oLjNlemNucno4cXoxYjIOaC42YjZpNmd5anQ0M2M4AHIhMW1NZWkzS0tBeWpLNHNtUDlTM281UEx5dVM3M3h6YlNl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9094</Words>
  <Characters>5184</Characters>
  <Application>Microsoft Office Word</Application>
  <DocSecurity>0</DocSecurity>
  <Lines>43</Lines>
  <Paragraphs>28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2024-08-22T06:51:00Z</dcterms:created>
  <dcterms:modified xsi:type="dcterms:W3CDTF">2026-02-07T11:44:00Z</dcterms:modified>
</cp:coreProperties>
</file>