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8A7D8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/>
        <w:jc w:val="center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Технічне завдання для закупівлі послуги </w:t>
      </w:r>
    </w:p>
    <w:p w14:paraId="3E18A7D9" w14:textId="77777777" w:rsidR="00DE6651" w:rsidRPr="006F31E1" w:rsidRDefault="006F31E1">
      <w:pPr>
        <w:spacing w:after="0"/>
        <w:ind w:left="-850" w:right="-421"/>
        <w:jc w:val="center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з розробки цифрового онлайн бізнес-каталогу LVLH Catalogue.</w:t>
      </w:r>
    </w:p>
    <w:p w14:paraId="3E18A7DA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Благодійна організація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«Благодійний фонд “Право на захист”»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запрошує до участі у тендері на закупівлю послуги з розробки цифрового онлайн-каталогу бізнесів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LVLH Catalogue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, який буде інтегрований на офіційному сайті фонду.</w:t>
      </w:r>
    </w:p>
    <w:p w14:paraId="3E18A7DB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Формат надання послуг</w:t>
      </w:r>
      <w:r w:rsidRPr="006F31E1">
        <w:rPr>
          <w:rFonts w:ascii="Times New Roman" w:eastAsia="Arial" w:hAnsi="Times New Roman" w:cs="Times New Roman"/>
          <w:sz w:val="20"/>
          <w:szCs w:val="20"/>
        </w:rPr>
        <w:t>: онлайн з передачею результатів у цифровому вигляді, який буде інтегров</w:t>
      </w:r>
      <w:r w:rsidRPr="006F31E1">
        <w:rPr>
          <w:rFonts w:ascii="Times New Roman" w:eastAsia="Arial" w:hAnsi="Times New Roman" w:cs="Times New Roman"/>
          <w:sz w:val="20"/>
          <w:szCs w:val="20"/>
        </w:rPr>
        <w:t>аний у вже існуючий офіційний сайт фонду.</w:t>
      </w:r>
    </w:p>
    <w:p w14:paraId="3E18A7DC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Дати надання послуг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: квітень – червень 2026 </w:t>
      </w:r>
      <w:proofErr w:type="gramStart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року  (</w:t>
      </w:r>
      <w:proofErr w:type="gramEnd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точні дати узгоджуються із Замовником).</w:t>
      </w:r>
    </w:p>
    <w:p w14:paraId="3E18A7DD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Географія учасників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проєкту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по всій підконтрольній території України.</w:t>
      </w:r>
    </w:p>
    <w:p w14:paraId="3E18A7DE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  <w:u w:val="single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u w:val="single"/>
        </w:rPr>
        <w:t>Детальний опис:</w:t>
      </w:r>
    </w:p>
    <w:p w14:paraId="3E18A7DF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u w:val="single"/>
        </w:rPr>
        <w:t>Мета надання послуги: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u w:val="single"/>
        </w:rPr>
        <w:t xml:space="preserve"> </w:t>
      </w:r>
      <w:r w:rsidRPr="006F31E1">
        <w:rPr>
          <w:rFonts w:ascii="Times New Roman" w:eastAsia="Arial" w:hAnsi="Times New Roman" w:cs="Times New Roman"/>
          <w:sz w:val="20"/>
          <w:szCs w:val="20"/>
        </w:rPr>
        <w:t>створення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багатофункціонального цифрового онлайн-каталогу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«LVLH Catalogue»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для підтримки та візуалізації успіхів випускників навчального курсу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«Право на бізнес»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, а також систематизації інформації про бізнеси в єдиному цифровому просторі.</w:t>
      </w:r>
    </w:p>
    <w:p w14:paraId="3E18A7E0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Каталог має забезпечити:</w:t>
      </w:r>
    </w:p>
    <w:p w14:paraId="3E18A7E1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візуалізацію бізнесів у вигляді інтерактивної мапи України;</w:t>
      </w:r>
    </w:p>
    <w:p w14:paraId="3E18A7E2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багатофункціональну систему фільтрації для користувачів з метою пошуку відповідного бізнесу;</w:t>
      </w:r>
    </w:p>
    <w:p w14:paraId="3E18A7E3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доступ користувачів до структурованої інформації про бізнеси;</w:t>
      </w:r>
    </w:p>
    <w:p w14:paraId="3E18A7E4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візуалізацію кількості підприємств у розр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ізі областей;</w:t>
      </w:r>
    </w:p>
    <w:p w14:paraId="3E18A7E5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можливість самостійного адміністрування та оновлення даних Замовником;</w:t>
      </w:r>
    </w:p>
    <w:p w14:paraId="3E18A7E6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систематизацію та збереження даних.</w:t>
      </w:r>
    </w:p>
    <w:p w14:paraId="3E18A7E7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Цифровий каталог стане довгостроковим інструментом підтримки бізнес-спільноти </w:t>
      </w:r>
      <w:proofErr w:type="gramStart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випускників  навчального</w:t>
      </w:r>
      <w:proofErr w:type="gramEnd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курсу </w:t>
      </w:r>
      <w:r w:rsidRPr="006F31E1">
        <w:rPr>
          <w:rFonts w:ascii="Times New Roman" w:eastAsia="Arial" w:hAnsi="Times New Roman" w:cs="Times New Roman"/>
          <w:sz w:val="20"/>
          <w:szCs w:val="20"/>
        </w:rPr>
        <w:t>“Право на бізнес”.</w:t>
      </w:r>
    </w:p>
    <w:p w14:paraId="3E18A7E9" w14:textId="1DE20C41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  <w:u w:val="single"/>
        </w:rPr>
        <w:t>Предмет закупівлі та склад послуги</w:t>
      </w:r>
      <w:r>
        <w:rPr>
          <w:rFonts w:ascii="Times New Roman" w:eastAsia="Arial" w:hAnsi="Times New Roman" w:cs="Times New Roman"/>
          <w:b/>
          <w:bCs/>
          <w:color w:val="000000"/>
          <w:sz w:val="20"/>
          <w:szCs w:val="20"/>
          <w:u w:val="single"/>
          <w:lang w:val="uk-UA"/>
        </w:rPr>
        <w:t xml:space="preserve">: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Предметом закупівлі є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розробка та впровадження цифрового онлайн-каталогу LVLH Catalogue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, інтегрованого </w:t>
      </w:r>
      <w:proofErr w:type="gramStart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у структуру</w:t>
      </w:r>
      <w:proofErr w:type="gramEnd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сайту </w:t>
      </w:r>
      <w:hyperlink r:id="rId8">
        <w:r w:rsidRPr="006F31E1">
          <w:rPr>
            <w:rFonts w:ascii="Times New Roman" w:eastAsia="Arial" w:hAnsi="Times New Roman" w:cs="Times New Roman"/>
            <w:color w:val="000000"/>
            <w:sz w:val="20"/>
            <w:szCs w:val="20"/>
            <w:u w:val="single"/>
          </w:rPr>
          <w:t>https://r2p.org.ua</w:t>
        </w:r>
      </w:hyperlink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. </w:t>
      </w:r>
    </w:p>
    <w:p w14:paraId="3E18A7EA" w14:textId="77777777" w:rsidR="00DE6651" w:rsidRPr="006F31E1" w:rsidRDefault="006F31E1">
      <w:pPr>
        <w:spacing w:before="280"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Послуга передбачає створення нового функціонального модулю, який включає:</w:t>
      </w:r>
    </w:p>
    <w:p w14:paraId="3E18A7EB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інтерактивну карту України;</w:t>
      </w:r>
    </w:p>
    <w:p w14:paraId="3E18A7EC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систему відображення бізнесів за регіонами;</w:t>
      </w:r>
    </w:p>
    <w:p w14:paraId="3E18A7ED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уніфіковані картки бізнесів;</w:t>
      </w:r>
    </w:p>
    <w:p w14:paraId="3E18A7EE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багатофункціональну систему фільтрації та пошуку;</w:t>
      </w:r>
    </w:p>
    <w:p w14:paraId="3E18A7EF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адміністративну панель управління;</w:t>
      </w:r>
    </w:p>
    <w:p w14:paraId="3E18A7F0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редактор головної сторінки сайту;</w:t>
      </w:r>
    </w:p>
    <w:p w14:paraId="3E18A7F1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систему аналітики та імпорту даних;</w:t>
      </w:r>
    </w:p>
    <w:p w14:paraId="3E18A7F2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масштабування та адаптивність.</w:t>
      </w:r>
    </w:p>
    <w:p w14:paraId="3E18A7F5" w14:textId="305E857B" w:rsidR="00DE6651" w:rsidRPr="006F31E1" w:rsidRDefault="006F31E1">
      <w:pPr>
        <w:spacing w:before="280"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t>Функціональні вимоги:</w:t>
      </w:r>
      <w:r>
        <w:rPr>
          <w:rFonts w:ascii="Times New Roman" w:eastAsia="Arial" w:hAnsi="Times New Roman" w:cs="Times New Roman"/>
          <w:b/>
          <w:bCs/>
          <w:sz w:val="20"/>
          <w:szCs w:val="20"/>
          <w:u w:val="single"/>
          <w:lang w:val="uk-UA"/>
        </w:rPr>
        <w:t xml:space="preserve"> </w:t>
      </w:r>
      <w:r w:rsidRPr="006F31E1">
        <w:rPr>
          <w:rFonts w:ascii="Times New Roman" w:eastAsia="Arial" w:hAnsi="Times New Roman" w:cs="Times New Roman"/>
          <w:sz w:val="20"/>
          <w:szCs w:val="20"/>
        </w:rPr>
        <w:t>Головним елементом інтерфейсу є інтерактивна мапа України з адміністративним поділом за областями та районами. На мапі відображається інформація про діючі підприємства випускників навчального курсу «Право на бізнес» у розрізі регіонів.</w:t>
      </w:r>
    </w:p>
    <w:p w14:paraId="3E18A7F6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за допомогою цифрови</w:t>
      </w:r>
      <w:r w:rsidRPr="006F31E1">
        <w:rPr>
          <w:rFonts w:ascii="Times New Roman" w:eastAsia="Arial" w:hAnsi="Times New Roman" w:cs="Times New Roman"/>
          <w:sz w:val="20"/>
          <w:szCs w:val="20"/>
        </w:rPr>
        <w:t>х індикаторів карта демонструє актуальну кількість діючих підприємств випускників курсу «Право на бізнес» у кожному регіоні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;</w:t>
      </w:r>
    </w:p>
    <w:p w14:paraId="3E18A7F7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кожна область та район є клікабельними та мають ефект «підсвічування» (зміна тону на темніший) при наведенні курсору або виборі;</w:t>
      </w:r>
    </w:p>
    <w:p w14:paraId="3E18A7F8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ма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сштабування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карти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(zoom-in / zoom-out);</w:t>
      </w:r>
    </w:p>
    <w:p w14:paraId="3E18A7F9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багатофункціональний фільтр, який дозволяє здійснювати пошук не лише за сферою діяльності підприємців, а й обирати декілька областей одночасно;</w:t>
      </w:r>
    </w:p>
    <w:p w14:paraId="3E18A7FA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впровадження каталогу на діючому сайті фонду з урахуванням коректної роботи всіх вже існуючих функціоналів сайту;</w:t>
      </w:r>
    </w:p>
    <w:p w14:paraId="3E18A7FB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коректна робота карти на мобільних пристроях;</w:t>
      </w:r>
    </w:p>
    <w:p w14:paraId="3E18A7FC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lastRenderedPageBreak/>
        <w:t>інтерактивний перелік: при взаємодії з конкретним підприємством (клік) відкривається інтерактивн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е вікно з уніфікованим відображенням даних, сформованим відповідно до встановленого шаблону.</w:t>
      </w:r>
    </w:p>
    <w:p w14:paraId="3E18A7FD" w14:textId="77777777" w:rsidR="00DE6651" w:rsidRPr="006F31E1" w:rsidRDefault="006F31E1">
      <w:pPr>
        <w:spacing w:before="280"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br/>
        <w:t>1</w:t>
      </w:r>
      <w:r w:rsidRPr="006F31E1">
        <w:rPr>
          <w:rFonts w:ascii="Times New Roman" w:eastAsia="Arial" w:hAnsi="Times New Roman" w:cs="Times New Roman"/>
          <w:sz w:val="20"/>
          <w:szCs w:val="20"/>
          <w:u w:val="single"/>
        </w:rPr>
        <w:t xml:space="preserve">.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t>Деталізація:</w:t>
      </w:r>
    </w:p>
    <w:p w14:paraId="3E18A7FE" w14:textId="77777777" w:rsidR="00DE6651" w:rsidRPr="006F31E1" w:rsidRDefault="006F31E1">
      <w:pPr>
        <w:numPr>
          <w:ilvl w:val="0"/>
          <w:numId w:val="1"/>
        </w:numPr>
        <w:spacing w:before="240"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Кожен бізнес у каталозі має бути представлений у вигляді переліку назв бізнесів з їх логотипами (за наявності), при натисканні на які відображатим</w:t>
      </w:r>
      <w:r w:rsidRPr="006F31E1">
        <w:rPr>
          <w:rFonts w:ascii="Times New Roman" w:eastAsia="Arial" w:hAnsi="Times New Roman" w:cs="Times New Roman"/>
          <w:sz w:val="20"/>
          <w:szCs w:val="20"/>
        </w:rPr>
        <w:t>еться уніфікована картка бізнесу з повною структурованою інформацією.</w:t>
      </w:r>
    </w:p>
    <w:p w14:paraId="3E18A7FF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Інтерактивна карта України реалізується як кастомний фронтенд-модуль із відмальовкою SVG/Canvas шару та позиціонуванням об’єктів через нормалізовані координати. Відображення точок бізнес</w:t>
      </w:r>
      <w:r w:rsidRPr="006F31E1">
        <w:rPr>
          <w:rFonts w:ascii="Times New Roman" w:eastAsia="Arial" w:hAnsi="Times New Roman" w:cs="Times New Roman"/>
          <w:sz w:val="20"/>
          <w:szCs w:val="20"/>
        </w:rPr>
        <w:t>ів, кластеризація та рендеринг карток здійснюються через асинхронні запити і внутрішню логіку обробки геоданих.</w:t>
      </w:r>
    </w:p>
    <w:p w14:paraId="3E18A800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Передбачено механізми масштабування (zoom-in/zoom-out) із оптимізацією через lazy loading для забезпечення стабільної роботи на мобільних пристр</w:t>
      </w:r>
      <w:r w:rsidRPr="006F31E1">
        <w:rPr>
          <w:rFonts w:ascii="Times New Roman" w:eastAsia="Arial" w:hAnsi="Times New Roman" w:cs="Times New Roman"/>
          <w:sz w:val="20"/>
          <w:szCs w:val="20"/>
        </w:rPr>
        <w:t>оях і планшетах зі збереженням функціональності.</w:t>
      </w:r>
    </w:p>
    <w:p w14:paraId="3E18A801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Архітектура передбачає обробку великих обсягів даних (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200+ точок на старті з потенційним масштабуванням до кількох тисяч записів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) із використанням оптимізованих запитів, кешування та пагінації/віртуалізації </w:t>
      </w:r>
      <w:r w:rsidRPr="006F31E1">
        <w:rPr>
          <w:rFonts w:ascii="Times New Roman" w:eastAsia="Arial" w:hAnsi="Times New Roman" w:cs="Times New Roman"/>
          <w:sz w:val="20"/>
          <w:szCs w:val="20"/>
        </w:rPr>
        <w:t>даних.</w:t>
      </w:r>
    </w:p>
    <w:p w14:paraId="3E18A802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Імпорт даних для мапи реалізується через інтеграцію зовнішніх джерел (CSV/Google Sheets) з трансформацією даних у внутрішню структуру БД через ETL-процес. Оновлення бізнес-каталогу здійснюється через адміністративну панель із синхронізацією даних.</w:t>
      </w:r>
    </w:p>
    <w:p w14:paraId="3E18A803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Ф</w:t>
      </w:r>
      <w:r w:rsidRPr="006F31E1">
        <w:rPr>
          <w:rFonts w:ascii="Times New Roman" w:eastAsia="Arial" w:hAnsi="Times New Roman" w:cs="Times New Roman"/>
          <w:sz w:val="20"/>
          <w:szCs w:val="20"/>
        </w:rPr>
        <w:t>ільтрація реалізується через інтерполяцію параметрів запиту з фронтенду у бекенд з подальшою обробкою через SQL-агрегації та індексацію за категоріями, регіонами і форматами роботи.</w:t>
      </w:r>
    </w:p>
    <w:p w14:paraId="3E18A804" w14:textId="77777777" w:rsidR="00DE6651" w:rsidRPr="006F31E1" w:rsidRDefault="006F31E1">
      <w:pPr>
        <w:numPr>
          <w:ilvl w:val="0"/>
          <w:numId w:val="1"/>
        </w:numPr>
        <w:spacing w:after="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Редактор головної сторінки з реалізацією через динамічний CMS-білдер на ба</w:t>
      </w:r>
      <w:r w:rsidRPr="006F31E1">
        <w:rPr>
          <w:rFonts w:ascii="Times New Roman" w:eastAsia="Arial" w:hAnsi="Times New Roman" w:cs="Times New Roman"/>
          <w:sz w:val="20"/>
          <w:szCs w:val="20"/>
        </w:rPr>
        <w:t>зі PHP з використанням модульної архітектури компонентів та синхронізації даних із адміністративної панелі.</w:t>
      </w:r>
    </w:p>
    <w:p w14:paraId="3E18A805" w14:textId="77777777" w:rsidR="00DE6651" w:rsidRPr="006F31E1" w:rsidRDefault="006F31E1">
      <w:pPr>
        <w:numPr>
          <w:ilvl w:val="0"/>
          <w:numId w:val="1"/>
        </w:numPr>
        <w:spacing w:after="480"/>
        <w:ind w:left="-850" w:right="-421" w:firstLine="0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Розробка додаткового інформаційного блоку про курс «Право на бізнес» із підтримкою гнучкого керування контентом та збереженням даних</w:t>
      </w:r>
    </w:p>
    <w:p w14:paraId="3E18A806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Кожен бізнес у каталозі має бути представлений у вигляді переліку назв бізнесів з їх логотипами (за наявності), при натисканні на які відображатиметься уніфікована картка бізнесу з повною структурованою інформацією.</w:t>
      </w:r>
    </w:p>
    <w:p w14:paraId="3E18A807" w14:textId="77777777" w:rsidR="00DE6651" w:rsidRPr="006F31E1" w:rsidRDefault="006F31E1">
      <w:pPr>
        <w:pStyle w:val="2"/>
        <w:keepNext w:val="0"/>
        <w:keepLines w:val="0"/>
        <w:spacing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bookmarkStart w:id="0" w:name="_heading=h.t8ewrk1zxyyn" w:colFirst="0" w:colLast="0"/>
      <w:bookmarkEnd w:id="0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1.1 Структура картки</w:t>
      </w:r>
    </w:p>
    <w:p w14:paraId="3E18A808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Картки повинні формуватися відповідно до єдиного стандарту відображення інформації згідно з шаблоном, розробленим Замовником.</w:t>
      </w:r>
    </w:p>
    <w:p w14:paraId="3E18A809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логотип: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візуалізація бренду у форматі квадрата (1:1). Рекомендований формат — PNG з прозорим фоном.</w:t>
      </w:r>
    </w:p>
    <w:p w14:paraId="3E18A80A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назва бізнесу: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держ</w:t>
      </w:r>
      <w:r w:rsidRPr="006F31E1">
        <w:rPr>
          <w:rFonts w:ascii="Times New Roman" w:eastAsia="Arial" w:hAnsi="Times New Roman" w:cs="Times New Roman"/>
          <w:sz w:val="20"/>
          <w:szCs w:val="20"/>
        </w:rPr>
        <w:t>авною мовою без використання Caps Lock (крім торгових марок та абревіатур). Максимум два рядки.</w:t>
      </w:r>
    </w:p>
    <w:p w14:paraId="3E18A80B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опис діяльності: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короткий опис товарів або послуг обсягом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120–180 символів</w:t>
      </w:r>
      <w:r w:rsidRPr="006F31E1">
        <w:rPr>
          <w:rFonts w:ascii="Times New Roman" w:eastAsia="Arial" w:hAnsi="Times New Roman" w:cs="Times New Roman"/>
          <w:sz w:val="20"/>
          <w:szCs w:val="20"/>
        </w:rPr>
        <w:t>.</w:t>
      </w:r>
    </w:p>
    <w:p w14:paraId="3E18A80C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контактні дані та соціальні мережі: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br/>
      </w:r>
      <w:r w:rsidRPr="006F31E1">
        <w:rPr>
          <w:rFonts w:ascii="Times New Roman" w:eastAsia="Arial" w:hAnsi="Times New Roman" w:cs="Times New Roman"/>
          <w:sz w:val="20"/>
          <w:szCs w:val="20"/>
        </w:rPr>
        <w:t>посилання на Facebook, Instagram та ве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бсайти подаються у вигляді прямих URL, що починаються з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https://</w:t>
      </w:r>
      <w:r w:rsidRPr="006F31E1">
        <w:rPr>
          <w:rFonts w:ascii="Times New Roman" w:eastAsia="Arial" w:hAnsi="Times New Roman" w:cs="Times New Roman"/>
          <w:sz w:val="20"/>
          <w:szCs w:val="20"/>
        </w:rPr>
        <w:t>.</w:t>
      </w:r>
    </w:p>
    <w:p w14:paraId="3E18A80D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месенджери: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Viber, Telegram, WhatsApp — активні посилання або номер телефону у форматі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+38 (0XX) XXX-XX-XX</w:t>
      </w:r>
      <w:r w:rsidRPr="006F31E1">
        <w:rPr>
          <w:rFonts w:ascii="Times New Roman" w:eastAsia="Arial" w:hAnsi="Times New Roman" w:cs="Times New Roman"/>
          <w:sz w:val="20"/>
          <w:szCs w:val="20"/>
        </w:rPr>
        <w:t>.</w:t>
      </w:r>
    </w:p>
    <w:p w14:paraId="3E18A80E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sz w:val="20"/>
          <w:szCs w:val="20"/>
        </w:rPr>
        <w:t>у разі відсутності ресурсу поле не відображається у картці.</w:t>
      </w:r>
    </w:p>
    <w:p w14:paraId="3E18A80F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графік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роботи: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24-годинний формат (наприклад: Пн–Пт 09:00–18:00).</w:t>
      </w:r>
    </w:p>
    <w:p w14:paraId="3E18A810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Noto Sans Symbols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формат діяльності: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офлайн, онлайн, гібридний</w:t>
      </w:r>
    </w:p>
    <w:p w14:paraId="3E18A811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локація та зона покриття: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фізична адреса зазначається з обов’язковим активним посиланням на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Google Maps</w:t>
      </w:r>
      <w:r w:rsidRPr="006F31E1">
        <w:rPr>
          <w:rFonts w:ascii="Times New Roman" w:eastAsia="Arial" w:hAnsi="Times New Roman" w:cs="Times New Roman"/>
          <w:sz w:val="20"/>
          <w:szCs w:val="20"/>
        </w:rPr>
        <w:t>, яке дозволяє прокласти маршрут до об’є</w:t>
      </w:r>
      <w:r w:rsidRPr="006F31E1">
        <w:rPr>
          <w:rFonts w:ascii="Times New Roman" w:eastAsia="Arial" w:hAnsi="Times New Roman" w:cs="Times New Roman"/>
          <w:sz w:val="20"/>
          <w:szCs w:val="20"/>
        </w:rPr>
        <w:t>кта.</w:t>
      </w:r>
    </w:p>
    <w:p w14:paraId="3E18A812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 xml:space="preserve">Для онлайн-підприємців обов’язково зазначається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зона покриття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(наприклад: «Працює по всій території України»).</w:t>
      </w:r>
    </w:p>
    <w:p w14:paraId="3E18A813" w14:textId="77777777" w:rsidR="00DE6651" w:rsidRPr="006F31E1" w:rsidRDefault="006F31E1">
      <w:pPr>
        <w:pStyle w:val="2"/>
        <w:keepNext w:val="0"/>
        <w:keepLines w:val="0"/>
        <w:spacing w:before="360" w:after="8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bookmarkStart w:id="1" w:name="_heading=h.unbyjolw216z" w:colFirst="0" w:colLast="0"/>
      <w:bookmarkEnd w:id="1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1.2 Система гнучкого пошуку та фільтрації</w:t>
      </w:r>
    </w:p>
    <w:p w14:paraId="3E18A814" w14:textId="77777777" w:rsidR="00DE6651" w:rsidRPr="006F31E1" w:rsidRDefault="006F31E1">
      <w:pPr>
        <w:spacing w:before="240" w:after="24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 xml:space="preserve">Реалізація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комбінованого пошуку з підтримкою багатопараметричної фільтрації </w:t>
      </w:r>
      <w:r w:rsidRPr="006F31E1">
        <w:rPr>
          <w:rFonts w:ascii="Times New Roman" w:eastAsia="Arial" w:hAnsi="Times New Roman" w:cs="Times New Roman"/>
          <w:sz w:val="20"/>
          <w:szCs w:val="20"/>
        </w:rPr>
        <w:t>та динамічної побудови запитів</w:t>
      </w:r>
    </w:p>
    <w:p w14:paraId="3E18A815" w14:textId="77777777" w:rsidR="00DE6651" w:rsidRPr="006F31E1" w:rsidRDefault="006F31E1">
      <w:pPr>
        <w:spacing w:before="24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lastRenderedPageBreak/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Контекстна активація панелі фільтрів при взаємодії з картою (у межах обраного  регіону)</w:t>
      </w:r>
    </w:p>
    <w:p w14:paraId="3E18A816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 xml:space="preserve">Підтримка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множинного вибору категорій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із комбінованою логікою обробки параметрів</w:t>
      </w:r>
    </w:p>
    <w:p w14:paraId="3E18A817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 xml:space="preserve">Можливість комбінованого перегляду бізнесів </w:t>
      </w:r>
      <w:r w:rsidRPr="006F31E1">
        <w:rPr>
          <w:rFonts w:ascii="Times New Roman" w:eastAsia="Arial" w:hAnsi="Times New Roman" w:cs="Times New Roman"/>
          <w:sz w:val="20"/>
          <w:szCs w:val="20"/>
        </w:rPr>
        <w:t>за кількома напрямками діяльності в межах одного регіону</w:t>
      </w:r>
    </w:p>
    <w:p w14:paraId="3E18A818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Підтримка крос-регіональної фільтрації за окремими параметрами (зокрема, за сферою діяльності)</w:t>
      </w:r>
    </w:p>
    <w:p w14:paraId="3E18A819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Динамічне формування результатів пошуку з урахуванням активних фільтрів у вигляді структурованого переліку бізнесів</w:t>
      </w:r>
    </w:p>
    <w:p w14:paraId="3E18A81A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Відображення ключових атрибутів бізнесів (назва, логотип за наявності)</w:t>
      </w:r>
    </w:p>
    <w:p w14:paraId="3E18A81B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 xml:space="preserve">Реалізація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дворівневої системи категоризації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бізнесів з ієрар</w:t>
      </w:r>
      <w:r w:rsidRPr="006F31E1">
        <w:rPr>
          <w:rFonts w:ascii="Times New Roman" w:eastAsia="Arial" w:hAnsi="Times New Roman" w:cs="Times New Roman"/>
          <w:sz w:val="20"/>
          <w:szCs w:val="20"/>
        </w:rPr>
        <w:t>хічною структурою (категорії та підкатегорії) з мультикатегорійністю</w:t>
      </w:r>
    </w:p>
    <w:p w14:paraId="3E18A81C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Можливість управління категоріями через адміністративну панель без залучення розробників</w:t>
      </w:r>
    </w:p>
    <w:p w14:paraId="3E18A81D" w14:textId="77777777" w:rsidR="00DE6651" w:rsidRPr="006F31E1" w:rsidRDefault="006F31E1">
      <w:pPr>
        <w:spacing w:after="24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Динамічне використання структури категорій у фільтрації та відображенні бізнесів</w:t>
      </w:r>
    </w:p>
    <w:p w14:paraId="3E18A81E" w14:textId="77777777" w:rsidR="00DE6651" w:rsidRPr="006F31E1" w:rsidRDefault="006F31E1">
      <w:pPr>
        <w:pStyle w:val="2"/>
        <w:keepNext w:val="0"/>
        <w:keepLines w:val="0"/>
        <w:spacing w:before="360" w:after="8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bookmarkStart w:id="2" w:name="_heading=h.6yfdkak52bxz" w:colFirst="0" w:colLast="0"/>
      <w:bookmarkEnd w:id="2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1.3 Адмін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істративна панель управління</w:t>
      </w:r>
    </w:p>
    <w:p w14:paraId="3E18A81F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Розробка адміністративного інтерфейсу (Admin Panel) із модульною структурою для управління бізнес-каталогом:</w:t>
      </w:r>
    </w:p>
    <w:p w14:paraId="3E18A820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Можливість додавання нових бізнесів із підтримкою всіх ключових атрибутів (назва, логотип, категорії, регіон, форм</w:t>
      </w:r>
      <w:r w:rsidRPr="006F31E1">
        <w:rPr>
          <w:rFonts w:ascii="Times New Roman" w:eastAsia="Arial" w:hAnsi="Times New Roman" w:cs="Times New Roman"/>
          <w:sz w:val="20"/>
          <w:szCs w:val="20"/>
        </w:rPr>
        <w:t>ат роботи)</w:t>
      </w:r>
    </w:p>
    <w:p w14:paraId="3E18A821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Редагування та видалення існуючих карток бізнесів</w:t>
      </w:r>
    </w:p>
    <w:p w14:paraId="3E18A822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Управління категоріями діяльності з підтримкою ієрархії (категорій та  підкатегорій)</w:t>
      </w:r>
    </w:p>
    <w:p w14:paraId="3E18A823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Конфігурація системи фільтрів для пошуку бізнесів та контролю видимості на мапі</w:t>
      </w:r>
    </w:p>
    <w:p w14:paraId="3E18A824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Контроль відоб</w:t>
      </w:r>
      <w:r w:rsidRPr="006F31E1">
        <w:rPr>
          <w:rFonts w:ascii="Times New Roman" w:eastAsia="Arial" w:hAnsi="Times New Roman" w:cs="Times New Roman"/>
          <w:sz w:val="20"/>
          <w:szCs w:val="20"/>
        </w:rPr>
        <w:t>раження інформації на інтерактивній карті з можливістю активного включення/відключення об’єктів</w:t>
      </w:r>
    </w:p>
    <w:p w14:paraId="3E18A825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Моніторинг показників: підрахунок кількості бізнесів за категоріями та областями, відстеження динаміки зростання учасників за роками</w:t>
      </w:r>
    </w:p>
    <w:p w14:paraId="3E18A826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Експорт даних у структурованих форматах (Excel/CSV) для проведення поглибленої аналітики та звітності</w:t>
      </w:r>
    </w:p>
    <w:p w14:paraId="3E18A827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Механізми резервного копіювання бази даних та управління ними</w:t>
      </w:r>
    </w:p>
    <w:p w14:paraId="3E18A828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Надання інструкції для користувачів щодо роботи з адмін-панеллю, включно з додавання</w:t>
      </w:r>
      <w:r w:rsidRPr="006F31E1">
        <w:rPr>
          <w:rFonts w:ascii="Times New Roman" w:eastAsia="Arial" w:hAnsi="Times New Roman" w:cs="Times New Roman"/>
          <w:sz w:val="20"/>
          <w:szCs w:val="20"/>
        </w:rPr>
        <w:t>м даних, адмініструванням фільтрів та базовими налаштуваннями платформи</w:t>
      </w:r>
    </w:p>
    <w:p w14:paraId="3E18A829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Забезпечення зручності користування та можливість роботи без залучення технічних спеціалістів (user-friendly UI/UX)</w:t>
      </w:r>
    </w:p>
    <w:p w14:paraId="3E18A82A" w14:textId="77777777" w:rsidR="00DE6651" w:rsidRPr="006F31E1" w:rsidRDefault="006F31E1">
      <w:pPr>
        <w:pStyle w:val="2"/>
        <w:keepNext w:val="0"/>
        <w:keepLines w:val="0"/>
        <w:spacing w:before="360" w:after="8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bookmarkStart w:id="3" w:name="_heading=h.gyfqhkip7ehm" w:colFirst="0" w:colLast="0"/>
      <w:bookmarkEnd w:id="3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1.4 Редактор головної сторінки сайту</w:t>
      </w:r>
    </w:p>
    <w:p w14:paraId="3E18A82B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Окремим компонентом робіт є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впровадження вже існуючому сайті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r2p.org.ua</w:t>
      </w:r>
      <w:r w:rsidRPr="006F31E1">
        <w:rPr>
          <w:rFonts w:ascii="Times New Roman" w:eastAsia="Arial" w:hAnsi="Times New Roman" w:cs="Times New Roman"/>
          <w:sz w:val="20"/>
          <w:szCs w:val="20"/>
        </w:rPr>
        <w:t>.  редактора головної сторінки.</w:t>
      </w:r>
    </w:p>
    <w:p w14:paraId="3E18A82C" w14:textId="77777777" w:rsidR="00DE6651" w:rsidRPr="006F31E1" w:rsidRDefault="006F31E1">
      <w:pPr>
        <w:spacing w:before="28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Функціонал має дозволяти:</w:t>
      </w:r>
      <w:bookmarkStart w:id="4" w:name="_GoBack"/>
      <w:bookmarkEnd w:id="4"/>
    </w:p>
    <w:p w14:paraId="3E18A82D" w14:textId="77777777" w:rsidR="00DE6651" w:rsidRPr="006F31E1" w:rsidRDefault="006F31E1">
      <w:pPr>
        <w:spacing w:before="240"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Гнучке управління контентом головної сторінки через модульну систему секцій, що дозволяє додавати нові блоки, змінювати наповнення існуючих, налаштову</w:t>
      </w:r>
      <w:r w:rsidRPr="006F31E1">
        <w:rPr>
          <w:rFonts w:ascii="Times New Roman" w:eastAsia="Arial" w:hAnsi="Times New Roman" w:cs="Times New Roman"/>
          <w:sz w:val="20"/>
          <w:szCs w:val="20"/>
        </w:rPr>
        <w:t>вати порядок відображення та підтримувати розширення функціоналу без технічної допомоги</w:t>
      </w:r>
    </w:p>
    <w:p w14:paraId="3E18A82E" w14:textId="77777777" w:rsidR="00DE6651" w:rsidRPr="006F31E1" w:rsidRDefault="006F31E1">
      <w:pPr>
        <w:spacing w:after="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Додавання нових інформаційних блоків як окремих секцій із підтримкою різнорідного контенту (текст, медіа, інтерактивні елементи) та можливістю їх кастомізації в межах модульної архітектури</w:t>
      </w:r>
    </w:p>
    <w:p w14:paraId="3E18A82F" w14:textId="77777777" w:rsidR="00DE6651" w:rsidRPr="006F31E1" w:rsidRDefault="006F31E1">
      <w:pPr>
        <w:spacing w:after="240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●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F31E1"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Створення спеціалізованого інформаційного блоку перед інтеракти</w:t>
      </w:r>
      <w:r w:rsidRPr="006F31E1">
        <w:rPr>
          <w:rFonts w:ascii="Times New Roman" w:eastAsia="Arial" w:hAnsi="Times New Roman" w:cs="Times New Roman"/>
          <w:sz w:val="20"/>
          <w:szCs w:val="20"/>
        </w:rPr>
        <w:t>вною картою з деталізацією курсу, який повністю інтегрується як компонент з можливістю оновлення та модифікації структури і контенту</w:t>
      </w:r>
    </w:p>
    <w:p w14:paraId="3E18A830" w14:textId="77777777" w:rsidR="00DE6651" w:rsidRPr="006F31E1" w:rsidRDefault="006F31E1">
      <w:pPr>
        <w:pStyle w:val="3"/>
        <w:spacing w:before="280"/>
        <w:ind w:left="-850" w:right="-421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Нефункціональні вимоги:</w:t>
      </w:r>
    </w:p>
    <w:p w14:paraId="3E18A831" w14:textId="77777777" w:rsidR="00DE6651" w:rsidRPr="006F31E1" w:rsidRDefault="006F31E1">
      <w:pPr>
        <w:pStyle w:val="2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  <w:u w:val="single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  <w:u w:val="single"/>
        </w:rPr>
        <w:t>2. Технічні вимоги</w:t>
      </w:r>
    </w:p>
    <w:p w14:paraId="3E18A832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Платформа повинна забезпечувати:</w:t>
      </w:r>
    </w:p>
    <w:p w14:paraId="3E18A833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повністю адаптивний дизайн для мобільних пристроїв;</w:t>
      </w:r>
    </w:p>
    <w:p w14:paraId="3E18A834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коректну роботу на смартфонах, планшетах та комп’ютерах;</w:t>
      </w:r>
    </w:p>
    <w:p w14:paraId="3E18A835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lastRenderedPageBreak/>
        <w:t>стабільну роботу інтерактивної карти;</w:t>
      </w:r>
    </w:p>
    <w:p w14:paraId="3E18A836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оптимізацію швидкості завантаження сторінок;</w:t>
      </w:r>
    </w:p>
    <w:p w14:paraId="3E18A837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безпечне зберігання та обробку даних.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br/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br/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2.1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. Архітектура та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технологічний стек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 xml:space="preserve">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програмного продукту</w:t>
      </w:r>
    </w:p>
    <w:p w14:paraId="3E18A838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39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Тип додатку:</w:t>
      </w:r>
    </w:p>
    <w:p w14:paraId="3E18A83A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Монолітна веб-архітектура (Monolithic Architecture) із багаторівневою</w:t>
      </w:r>
    </w:p>
    <w:p w14:paraId="3E18A83B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логічною структурою (Layered Architecture).</w:t>
      </w:r>
    </w:p>
    <w:p w14:paraId="3E18A83C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3D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Frontend-технології:</w:t>
      </w:r>
    </w:p>
    <w:p w14:paraId="3E18A83E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JavaScript-фреймворк: Vue.js</w:t>
      </w:r>
    </w:p>
    <w:p w14:paraId="3E18A83F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Архітектурна модель: Component-Based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Architecture</w:t>
      </w:r>
    </w:p>
    <w:p w14:paraId="3E18A840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Управління станом: Pinia / Vuex</w:t>
      </w:r>
    </w:p>
    <w:p w14:paraId="3E18A841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Мови та стандарти: HTML5, CSS3</w:t>
      </w:r>
    </w:p>
    <w:p w14:paraId="3E18A842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Препроцесор стилів: SCSS Sass</w:t>
      </w:r>
    </w:p>
    <w:p w14:paraId="3E18A843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Підходи до організації стилів: BEM, scoped styles</w:t>
      </w:r>
    </w:p>
    <w:p w14:paraId="3E18A844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Інструменти збірки: Vite / Webpack</w:t>
      </w:r>
    </w:p>
    <w:p w14:paraId="3E18A845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46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Backend-технології:</w:t>
      </w:r>
    </w:p>
    <w:p w14:paraId="3E18A847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Мова програмування: PHP</w:t>
      </w:r>
    </w:p>
    <w:p w14:paraId="3E18A848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Фреймворк: Laravel</w:t>
      </w:r>
    </w:p>
    <w:p w14:paraId="3E18A849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Архітектурний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патерн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>: MVC Model-View-Controller)</w:t>
      </w:r>
    </w:p>
    <w:p w14:paraId="3E18A84A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Інтерфейси взаємодії: RESTful API JSON</w:t>
      </w:r>
    </w:p>
    <w:p w14:paraId="3E18A84B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ORM Eloquent ORM</w:t>
      </w:r>
    </w:p>
    <w:p w14:paraId="3E18A84C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Механізми аутентифікації: session-based / JWT</w:t>
      </w:r>
    </w:p>
    <w:p w14:paraId="3E18A84D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Підсистема обробки задач: Laravel Queues</w:t>
      </w:r>
    </w:p>
    <w:p w14:paraId="3E18A84E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4F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Системи зберігання даних та кешування:</w:t>
      </w:r>
    </w:p>
    <w:p w14:paraId="3E18A850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Система управління базам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и даних: MySQL RDBMS</w:t>
      </w:r>
    </w:p>
    <w:p w14:paraId="3E18A851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In-memory сховище даних: Redis</w:t>
      </w:r>
    </w:p>
    <w:p w14:paraId="3E18A852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Функціональне призначення Redis: кешування, управління сесіями,</w:t>
      </w:r>
    </w:p>
    <w:p w14:paraId="3E18A853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обробка черг</w:t>
      </w:r>
    </w:p>
    <w:p w14:paraId="3E18A854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55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Мобільність та адаптивність:</w:t>
      </w:r>
    </w:p>
    <w:p w14:paraId="3E18A856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Концепція проєктування: Mobile First</w:t>
      </w:r>
    </w:p>
    <w:p w14:paraId="3E18A857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Тип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інтерфейсу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>: Responsive Web Design RWD</w:t>
      </w:r>
    </w:p>
    <w:p w14:paraId="3E18A858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Технології верстки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: Flexbox, CSS Grid</w:t>
      </w:r>
    </w:p>
    <w:p w14:paraId="3E18A859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Механізм адаптації: CSS Media Queries</w:t>
      </w:r>
    </w:p>
    <w:p w14:paraId="3E18A85A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Інфраструктурні та DevOps-рішення:</w:t>
      </w:r>
    </w:p>
    <w:p w14:paraId="3E18A85B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Контейнеризація: Docker</w:t>
      </w:r>
    </w:p>
    <w:p w14:paraId="3E18A85C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Системи безперервної інтеграції та доставки (CI/CD): GitLab CI /</w:t>
      </w:r>
    </w:p>
    <w:p w14:paraId="3E18A85D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GitHub Actions</w:t>
      </w:r>
    </w:p>
    <w:p w14:paraId="3E18A85E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Веб-серверне програмне забезпечення: Nginx / Apache</w:t>
      </w:r>
    </w:p>
    <w:p w14:paraId="3E18A85F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Операційні системи: Linux Ubuntu / Debian)</w:t>
      </w:r>
    </w:p>
    <w:p w14:paraId="3E18A860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Система контролю версій: Git</w:t>
      </w:r>
    </w:p>
    <w:p w14:paraId="3E18A861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62" w14:textId="77777777" w:rsidR="00DE6651" w:rsidRPr="006F31E1" w:rsidRDefault="006F31E1">
      <w:pPr>
        <w:spacing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Інформаційна безпека:</w:t>
      </w:r>
    </w:p>
    <w:p w14:paraId="3E18A863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Механізми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захисту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>: CSRF, XSS, SQL Injection mitigation</w:t>
      </w:r>
    </w:p>
    <w:p w14:paraId="3E18A864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Модель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контролю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 xml:space="preserve"> 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доступу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  <w:lang w:val="en-US"/>
        </w:rPr>
        <w:t>: RBAC Role-Based Access Control)</w:t>
      </w:r>
    </w:p>
    <w:p w14:paraId="3E18A865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Алгоритми хешування: bcrypt / Argon2</w:t>
      </w:r>
    </w:p>
    <w:p w14:paraId="3E18A866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Протоколи передачі даних: HTTPS TLS 1.2</w:t>
      </w:r>
    </w:p>
    <w:p w14:paraId="3E18A867" w14:textId="77777777" w:rsidR="00DE6651" w:rsidRPr="006F31E1" w:rsidRDefault="006F31E1">
      <w:pPr>
        <w:numPr>
          <w:ilvl w:val="0"/>
          <w:numId w:val="2"/>
        </w:numPr>
        <w:spacing w:after="0" w:line="240" w:lineRule="auto"/>
        <w:ind w:left="-850" w:right="-421" w:firstLine="0"/>
        <w:rPr>
          <w:rFonts w:ascii="Times New Roman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Журналювання подій: application/system logging</w:t>
      </w:r>
    </w:p>
    <w:p w14:paraId="3E18A868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69" w14:textId="77777777" w:rsidR="00DE6651" w:rsidRPr="006F31E1" w:rsidRDefault="006F31E1">
      <w:pPr>
        <w:pStyle w:val="1"/>
        <w:spacing w:before="280" w:after="0"/>
        <w:ind w:left="-850" w:right="-421"/>
        <w:rPr>
          <w:rFonts w:eastAsia="Arial"/>
          <w:sz w:val="20"/>
          <w:szCs w:val="20"/>
          <w:u w:val="single"/>
        </w:rPr>
      </w:pPr>
      <w:r w:rsidRPr="006F31E1">
        <w:rPr>
          <w:rFonts w:eastAsia="Arial"/>
          <w:sz w:val="20"/>
          <w:szCs w:val="20"/>
          <w:u w:val="single"/>
        </w:rPr>
        <w:t>3. Тестування та впровадження</w:t>
      </w:r>
    </w:p>
    <w:p w14:paraId="3E18A86A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proofErr w:type="gramStart"/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У межах</w:t>
      </w:r>
      <w:proofErr w:type="gramEnd"/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 виконання робіт Виконавець повинен забезпечити:</w:t>
      </w:r>
    </w:p>
    <w:p w14:paraId="3E18A86B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тестування функціоналу системи;</w:t>
      </w:r>
    </w:p>
    <w:p w14:paraId="3E18A86C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перевірку адаптивності сайту;</w:t>
      </w:r>
    </w:p>
    <w:p w14:paraId="3E18A86D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lastRenderedPageBreak/>
        <w:t>перевірку безпеки та стабільності роботи;</w:t>
      </w:r>
    </w:p>
    <w:p w14:paraId="3E18A86E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виправлення технічних помилок;</w:t>
      </w:r>
    </w:p>
    <w:p w14:paraId="3E18A86F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інтеграцію розробленого функціоналу на основному сайті фонду.</w:t>
      </w:r>
    </w:p>
    <w:p w14:paraId="3E18A870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Після завершення робіт Замовнику має бути передано:</w:t>
      </w:r>
    </w:p>
    <w:p w14:paraId="3E18A871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функціонуючу систему;</w:t>
      </w:r>
    </w:p>
    <w:p w14:paraId="3E18A872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доступ до адміністративної панелі;</w:t>
      </w:r>
    </w:p>
    <w:p w14:paraId="3E18A873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коротку інструкцію користування.</w:t>
      </w:r>
    </w:p>
    <w:p w14:paraId="3E18A874" w14:textId="77777777" w:rsidR="00DE6651" w:rsidRPr="006F31E1" w:rsidRDefault="006F31E1">
      <w:pPr>
        <w:pStyle w:val="1"/>
        <w:spacing w:before="280" w:after="0"/>
        <w:ind w:left="-850" w:right="-421"/>
        <w:rPr>
          <w:rFonts w:eastAsia="Arial"/>
          <w:sz w:val="20"/>
          <w:szCs w:val="20"/>
          <w:u w:val="single"/>
        </w:rPr>
      </w:pPr>
      <w:r w:rsidRPr="006F31E1">
        <w:rPr>
          <w:rFonts w:eastAsia="Arial"/>
          <w:sz w:val="20"/>
          <w:szCs w:val="20"/>
          <w:u w:val="single"/>
        </w:rPr>
        <w:t>4. Очікувані результати</w:t>
      </w:r>
    </w:p>
    <w:p w14:paraId="3E18A875" w14:textId="77777777" w:rsidR="00DE6651" w:rsidRPr="006F31E1" w:rsidRDefault="006F31E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Замовник має отримати:</w:t>
      </w:r>
    </w:p>
    <w:p w14:paraId="3E18A876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повністю функціонуючий онлайн-каталог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LVLH Catalogue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;</w:t>
      </w:r>
    </w:p>
    <w:p w14:paraId="3E18A877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інтерактивну карту України з відображенням бізнесів;</w:t>
      </w:r>
    </w:p>
    <w:p w14:paraId="3E18A878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можливість самостійного управління контентом;</w:t>
      </w:r>
    </w:p>
    <w:p w14:paraId="3E18A879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інструменти аналітики та експорту даних;</w:t>
      </w:r>
    </w:p>
    <w:p w14:paraId="3E18A87A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цифровий інструмент довгострокової підтримки бізнес-спільноти випускників навчального </w:t>
      </w:r>
      <w:proofErr w:type="gramStart"/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курсу  </w:t>
      </w:r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«</w:t>
      </w:r>
      <w:proofErr w:type="gramEnd"/>
      <w:r w:rsidRPr="006F31E1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Право на бізнес»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.</w:t>
      </w:r>
    </w:p>
    <w:p w14:paraId="3E18A87B" w14:textId="77777777" w:rsidR="00DE6651" w:rsidRPr="006F31E1" w:rsidRDefault="006F31E1">
      <w:pPr>
        <w:spacing w:before="280" w:after="0" w:line="240" w:lineRule="auto"/>
        <w:ind w:left="-850" w:right="-421"/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t>Права інтелектуальної власності.</w:t>
      </w:r>
    </w:p>
    <w:p w14:paraId="3E18A87C" w14:textId="77777777" w:rsidR="00DE6651" w:rsidRPr="006F31E1" w:rsidRDefault="006F31E1">
      <w:pPr>
        <w:spacing w:before="280"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Усі майнові права інтелектуальної власності на створене програмне забе</w:t>
      </w:r>
      <w:r w:rsidRPr="006F31E1">
        <w:rPr>
          <w:rFonts w:ascii="Times New Roman" w:eastAsia="Arial" w:hAnsi="Times New Roman" w:cs="Times New Roman"/>
          <w:sz w:val="20"/>
          <w:szCs w:val="20"/>
        </w:rPr>
        <w:t>зпечення, вихідний код, дизайн, бази даних та документацію переходять до Замовника після підписання акту приймання-передачі виконаних робіт.</w:t>
      </w:r>
    </w:p>
    <w:p w14:paraId="3E18A87D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 xml:space="preserve">Фонд має право анулювати тендер </w:t>
      </w:r>
      <w:proofErr w:type="gramStart"/>
      <w:r w:rsidRPr="006F31E1">
        <w:rPr>
          <w:rFonts w:ascii="Times New Roman" w:eastAsia="Arial" w:hAnsi="Times New Roman" w:cs="Times New Roman"/>
          <w:sz w:val="20"/>
          <w:szCs w:val="20"/>
        </w:rPr>
        <w:t>в будь</w:t>
      </w:r>
      <w:proofErr w:type="gramEnd"/>
      <w:r w:rsidRPr="006F31E1">
        <w:rPr>
          <w:rFonts w:ascii="Times New Roman" w:eastAsia="Arial" w:hAnsi="Times New Roman" w:cs="Times New Roman"/>
          <w:sz w:val="20"/>
          <w:szCs w:val="20"/>
        </w:rPr>
        <w:t>-який час до заключення договору з постачальником і не несе за це відповідніс</w:t>
      </w:r>
      <w:r w:rsidRPr="006F31E1">
        <w:rPr>
          <w:rFonts w:ascii="Times New Roman" w:eastAsia="Arial" w:hAnsi="Times New Roman" w:cs="Times New Roman"/>
          <w:sz w:val="20"/>
          <w:szCs w:val="20"/>
        </w:rPr>
        <w:t>ть.</w:t>
      </w:r>
    </w:p>
    <w:p w14:paraId="3E18A87E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Учасник у будь-який момент, але не пізніше ніж за 2 (два) дні до кінцевого терміну подання тендерних пропозицій, може звернутися до Фонду за роз’ясненнями або уточненнями стосовно предмета закупівлі, надіславши лист із запитом на електронну адресу: ten</w:t>
      </w:r>
      <w:r w:rsidRPr="006F31E1">
        <w:rPr>
          <w:rFonts w:ascii="Times New Roman" w:eastAsia="Arial" w:hAnsi="Times New Roman" w:cs="Times New Roman"/>
          <w:sz w:val="20"/>
          <w:szCs w:val="20"/>
        </w:rPr>
        <w:t>der@r2p.org.ua.</w:t>
      </w:r>
    </w:p>
    <w:p w14:paraId="3E18A87F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>Учасник не має перебувати в процесі припинення діяльності ФОП.</w:t>
      </w:r>
    </w:p>
    <w:p w14:paraId="3E18A880" w14:textId="77777777" w:rsidR="00DE6651" w:rsidRPr="006F31E1" w:rsidRDefault="00DE665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3E18A881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t>Вимоги до виконавця:</w:t>
      </w:r>
    </w:p>
    <w:p w14:paraId="3E18A882" w14:textId="77777777" w:rsidR="00DE6651" w:rsidRPr="006F31E1" w:rsidRDefault="00DE665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3E18A883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досвід розробки веб-платформ або цифрових каталогів;</w:t>
      </w:r>
    </w:p>
    <w:p w14:paraId="3E18A884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досвід створення інтерактивних карт або систем роботи з геолокацією;</w:t>
      </w:r>
    </w:p>
    <w:p w14:paraId="3E18A885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досвід впровадження нових продуктів у вже існуючі платформи із збереженням функціоналу та даних;</w:t>
      </w:r>
    </w:p>
    <w:p w14:paraId="3E18A886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досвід роботи з багатосторонніми стейкхолдерами (донорські організації, фонди, громади, ОМС);</w:t>
      </w:r>
    </w:p>
    <w:p w14:paraId="3E18A887" w14:textId="77777777" w:rsidR="00DE6651" w:rsidRPr="006F31E1" w:rsidRDefault="006F31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 w:firstLine="0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>досвід передачі Замовнику майнових прав інтелектуальної власності</w:t>
      </w:r>
      <w:r w:rsidRPr="006F31E1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на результати робіт.</w:t>
      </w:r>
    </w:p>
    <w:p w14:paraId="3E18A888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</w:p>
    <w:p w14:paraId="3E18A889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  <w:u w:val="single"/>
        </w:rPr>
        <w:t>Просимо надати пропозицію, яка включатиме:</w:t>
      </w:r>
    </w:p>
    <w:p w14:paraId="3E18A88A" w14:textId="02737C14" w:rsidR="00DE6651" w:rsidRPr="006F31E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  <w:lang w:val="uk-UA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1. Технічну пропозицію</w:t>
      </w:r>
      <w:r w:rsidRPr="006F31E1">
        <w:rPr>
          <w:rFonts w:ascii="Times New Roman" w:eastAsia="Arial" w:hAnsi="Times New Roman" w:cs="Times New Roman"/>
          <w:sz w:val="20"/>
          <w:szCs w:val="20"/>
        </w:rPr>
        <w:t>, що містить опис концепції розробки онлайн-каталогу цифрової платформи, основних функціональних модулів, етапів реалізації</w:t>
      </w:r>
      <w:r>
        <w:rPr>
          <w:rFonts w:ascii="Times New Roman" w:eastAsia="Arial" w:hAnsi="Times New Roman" w:cs="Times New Roman"/>
          <w:sz w:val="20"/>
          <w:szCs w:val="20"/>
          <w:lang w:val="uk-UA"/>
        </w:rPr>
        <w:t xml:space="preserve">, </w:t>
      </w:r>
      <w:r w:rsidRPr="006F31E1">
        <w:rPr>
          <w:rFonts w:ascii="Times New Roman" w:eastAsia="Arial" w:hAnsi="Times New Roman" w:cs="Times New Roman"/>
          <w:sz w:val="20"/>
          <w:szCs w:val="20"/>
        </w:rPr>
        <w:t>очікуваних результатів</w:t>
      </w:r>
      <w:r>
        <w:rPr>
          <w:rFonts w:ascii="Times New Roman" w:eastAsia="Arial" w:hAnsi="Times New Roman" w:cs="Times New Roman"/>
          <w:sz w:val="20"/>
          <w:szCs w:val="20"/>
          <w:lang w:val="uk-UA"/>
        </w:rPr>
        <w:t xml:space="preserve"> а також строки виконання.</w:t>
      </w:r>
    </w:p>
    <w:p w14:paraId="3E18A88B" w14:textId="5DE3EDAA" w:rsidR="00DE6651" w:rsidRPr="006F31E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  <w:lang w:val="uk-UA"/>
        </w:rPr>
      </w:pPr>
      <w:r w:rsidRPr="006F31E1">
        <w:rPr>
          <w:rFonts w:ascii="Times New Roman" w:eastAsia="Arial" w:hAnsi="Times New Roman" w:cs="Times New Roman"/>
          <w:sz w:val="20"/>
          <w:szCs w:val="20"/>
          <w:lang w:val="uk-UA"/>
        </w:rPr>
        <w:t xml:space="preserve">2. </w:t>
      </w:r>
      <w:r w:rsidRPr="006F31E1">
        <w:rPr>
          <w:rFonts w:ascii="Times New Roman" w:eastAsia="Arial" w:hAnsi="Times New Roman" w:cs="Times New Roman"/>
          <w:b/>
          <w:bCs/>
          <w:sz w:val="20"/>
          <w:szCs w:val="20"/>
          <w:lang w:val="uk-UA"/>
        </w:rPr>
        <w:t>Інформацію про виконавця</w:t>
      </w:r>
      <w:r w:rsidRPr="006F31E1">
        <w:rPr>
          <w:rFonts w:ascii="Times New Roman" w:eastAsia="Arial" w:hAnsi="Times New Roman" w:cs="Times New Roman"/>
          <w:sz w:val="20"/>
          <w:szCs w:val="20"/>
          <w:lang w:val="uk-UA"/>
        </w:rPr>
        <w:t>, зокрема стислий опис досвіду (щонайменше за останні 3–5 років), ролей у проєкті та реалізованих аналогічних цифрових рішень</w:t>
      </w:r>
      <w:r>
        <w:rPr>
          <w:rFonts w:ascii="Times New Roman" w:eastAsia="Arial" w:hAnsi="Times New Roman" w:cs="Times New Roman"/>
          <w:sz w:val="20"/>
          <w:szCs w:val="20"/>
          <w:lang w:val="uk-UA"/>
        </w:rPr>
        <w:t>, по</w:t>
      </w:r>
      <w:r w:rsidRPr="006F31E1">
        <w:rPr>
          <w:rFonts w:ascii="Times New Roman" w:eastAsia="Arial" w:hAnsi="Times New Roman" w:cs="Times New Roman"/>
          <w:sz w:val="20"/>
          <w:szCs w:val="20"/>
          <w:lang w:val="uk-UA"/>
        </w:rPr>
        <w:t>ртфоліо команди та кваліфікація виконавц</w:t>
      </w:r>
      <w:r>
        <w:rPr>
          <w:rFonts w:ascii="Times New Roman" w:eastAsia="Arial" w:hAnsi="Times New Roman" w:cs="Times New Roman"/>
          <w:sz w:val="20"/>
          <w:szCs w:val="20"/>
          <w:lang w:val="uk-UA"/>
        </w:rPr>
        <w:t>я.</w:t>
      </w:r>
    </w:p>
    <w:p w14:paraId="3E18A88C" w14:textId="77777777" w:rsidR="00DE6651" w:rsidRPr="006F31E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3. Підтвердження досвіду</w:t>
      </w:r>
      <w:r w:rsidRPr="006F31E1">
        <w:rPr>
          <w:rFonts w:ascii="Times New Roman" w:eastAsia="Arial" w:hAnsi="Times New Roman" w:cs="Times New Roman"/>
          <w:sz w:val="20"/>
          <w:szCs w:val="20"/>
        </w:rPr>
        <w:t>: опис реалізованих проєктів, посилання на продукти / демо або скріншоти, а також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контакти для надання рекомендацій (за наявності).</w:t>
      </w:r>
    </w:p>
    <w:p w14:paraId="3E18A88D" w14:textId="77777777" w:rsidR="00DE6651" w:rsidRPr="006F31E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4. Контактну інформацію та реєстраційні документи</w:t>
      </w:r>
      <w:r w:rsidRPr="006F31E1">
        <w:rPr>
          <w:rFonts w:ascii="Times New Roman" w:eastAsia="Arial" w:hAnsi="Times New Roman" w:cs="Times New Roman"/>
          <w:sz w:val="20"/>
          <w:szCs w:val="20"/>
        </w:rPr>
        <w:t xml:space="preserve"> організації / ФОП (виписка, витяг) для укладання договору.</w:t>
      </w:r>
    </w:p>
    <w:p w14:paraId="3E18A88E" w14:textId="500903D2" w:rsidR="00DE665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5. Цінову пропозицію</w:t>
      </w:r>
      <w:r w:rsidRPr="006F31E1">
        <w:rPr>
          <w:rFonts w:ascii="Times New Roman" w:eastAsia="Arial" w:hAnsi="Times New Roman" w:cs="Times New Roman"/>
          <w:sz w:val="20"/>
          <w:szCs w:val="20"/>
        </w:rPr>
        <w:t>, у якій зазначено загальну вартість послуг з розробки цифрової платформи ві</w:t>
      </w:r>
      <w:r w:rsidRPr="006F31E1">
        <w:rPr>
          <w:rFonts w:ascii="Times New Roman" w:eastAsia="Arial" w:hAnsi="Times New Roman" w:cs="Times New Roman"/>
          <w:sz w:val="20"/>
          <w:szCs w:val="20"/>
        </w:rPr>
        <w:t>дповідно до Технічного завдання (за потреби — з розподілом за етапами).</w:t>
      </w:r>
    </w:p>
    <w:p w14:paraId="7A8B60AF" w14:textId="77777777" w:rsidR="006F31E1" w:rsidRPr="006F31E1" w:rsidRDefault="006F31E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3E18A88F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6F31E1">
        <w:rPr>
          <w:rFonts w:ascii="Times New Roman" w:eastAsia="Arial" w:hAnsi="Times New Roman" w:cs="Times New Roman"/>
          <w:sz w:val="20"/>
          <w:szCs w:val="20"/>
        </w:rPr>
        <w:t xml:space="preserve">Пропозиція повинна бути складена </w:t>
      </w:r>
      <w:r w:rsidRPr="006F31E1">
        <w:rPr>
          <w:rFonts w:ascii="Times New Roman" w:eastAsia="Arial" w:hAnsi="Times New Roman" w:cs="Times New Roman"/>
          <w:sz w:val="20"/>
          <w:szCs w:val="20"/>
          <w:u w:val="single"/>
        </w:rPr>
        <w:t>українською мовою</w:t>
      </w:r>
      <w:r w:rsidRPr="006F31E1">
        <w:rPr>
          <w:rFonts w:ascii="Times New Roman" w:eastAsia="Arial" w:hAnsi="Times New Roman" w:cs="Times New Roman"/>
          <w:sz w:val="20"/>
          <w:szCs w:val="20"/>
        </w:rPr>
        <w:t>. </w:t>
      </w:r>
    </w:p>
    <w:p w14:paraId="3E18A890" w14:textId="77777777" w:rsidR="00DE6651" w:rsidRPr="006F31E1" w:rsidRDefault="00DE6651">
      <w:pPr>
        <w:spacing w:after="0" w:line="240" w:lineRule="auto"/>
        <w:ind w:left="-850" w:right="-421"/>
        <w:rPr>
          <w:rFonts w:ascii="Times New Roman" w:eastAsia="Arial" w:hAnsi="Times New Roman" w:cs="Times New Roman"/>
          <w:sz w:val="20"/>
          <w:szCs w:val="20"/>
        </w:rPr>
      </w:pPr>
    </w:p>
    <w:p w14:paraId="3E18A891" w14:textId="77777777" w:rsidR="00DE665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6F31E1">
        <w:rPr>
          <w:rFonts w:ascii="Times New Roman" w:eastAsia="Arial" w:hAnsi="Times New Roman" w:cs="Times New Roman"/>
          <w:b/>
          <w:bCs/>
          <w:sz w:val="20"/>
          <w:szCs w:val="20"/>
        </w:rPr>
        <w:t>   Оцінювання тендерних пропозицій буде складатися на 70% з оцінки технічних пропозицій та на 30% з оцінки цінових пропозицій.</w:t>
      </w:r>
    </w:p>
    <w:p w14:paraId="3E18A892" w14:textId="77A700B1" w:rsidR="00DE6651" w:rsidRDefault="00DE665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5CD26B74" w14:textId="77777777" w:rsidR="006F31E1" w:rsidRPr="006F31E1" w:rsidRDefault="006F31E1">
      <w:pPr>
        <w:spacing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</w:p>
    <w:tbl>
      <w:tblPr>
        <w:tblStyle w:val="af0"/>
        <w:tblW w:w="10185" w:type="dxa"/>
        <w:tblInd w:w="-790" w:type="dxa"/>
        <w:tblLayout w:type="fixed"/>
        <w:tblLook w:val="0400" w:firstRow="0" w:lastRow="0" w:firstColumn="0" w:lastColumn="0" w:noHBand="0" w:noVBand="1"/>
      </w:tblPr>
      <w:tblGrid>
        <w:gridCol w:w="735"/>
        <w:gridCol w:w="1751"/>
        <w:gridCol w:w="6237"/>
        <w:gridCol w:w="1462"/>
      </w:tblGrid>
      <w:tr w:rsidR="00DE6651" w:rsidRPr="006F31E1" w14:paraId="3E18A894" w14:textId="77777777">
        <w:trPr>
          <w:trHeight w:val="227"/>
        </w:trPr>
        <w:tc>
          <w:tcPr>
            <w:tcW w:w="10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3" w14:textId="77777777" w:rsidR="00DE6651" w:rsidRPr="006F31E1" w:rsidRDefault="006F31E1">
            <w:pPr>
              <w:spacing w:after="120"/>
              <w:ind w:left="-850" w:right="-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ШК</w:t>
            </w: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АЛА ОЦІНКИ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КРИТЕРІЇВ</w:t>
            </w:r>
          </w:p>
        </w:tc>
      </w:tr>
      <w:tr w:rsidR="00DE6651" w:rsidRPr="006F31E1" w14:paraId="3E18A899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5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6" w14:textId="77777777" w:rsidR="00DE6651" w:rsidRPr="006F31E1" w:rsidRDefault="006F31E1" w:rsidP="006F31E1">
            <w:pPr>
              <w:spacing w:after="120" w:line="240" w:lineRule="auto"/>
              <w:ind w:left="12" w:right="-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Відповідність технічним вимогам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97" w14:textId="77777777" w:rsidR="00DE6651" w:rsidRPr="006F31E1" w:rsidRDefault="006F31E1" w:rsidP="006F31E1">
            <w:pPr>
              <w:spacing w:after="120" w:line="240" w:lineRule="auto"/>
              <w:ind w:right="-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МЕТОДОЛОГІЯ ОЦІНКИ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8" w14:textId="77777777" w:rsidR="00DE6651" w:rsidRPr="006F31E1" w:rsidRDefault="006F31E1" w:rsidP="006F31E1">
            <w:pPr>
              <w:spacing w:after="120" w:line="240" w:lineRule="auto"/>
              <w:ind w:right="-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Максимальна кількість балів за вимогою</w:t>
            </w:r>
          </w:p>
        </w:tc>
      </w:tr>
      <w:tr w:rsidR="00DE6651" w:rsidRPr="006F31E1" w14:paraId="3E18A8A2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A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bookmarkStart w:id="5" w:name="_heading=h.1nktngqkhln1" w:colFirst="0" w:colLast="0"/>
            <w:bookmarkEnd w:id="5"/>
            <w:r w:rsidRPr="006F31E1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9B" w14:textId="77777777" w:rsidR="00DE6651" w:rsidRPr="006F31E1" w:rsidRDefault="006F31E1" w:rsidP="006F31E1">
            <w:pPr>
              <w:spacing w:after="120" w:line="240" w:lineRule="auto"/>
              <w:ind w:left="154" w:right="247" w:firstLine="284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Практичний досвід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9C" w14:textId="0C336B3B" w:rsidR="00DE6651" w:rsidRPr="006F31E1" w:rsidRDefault="006F31E1" w:rsidP="006F31E1">
            <w:pPr>
              <w:spacing w:after="280" w:line="240" w:lineRule="auto"/>
              <w:ind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Виконавець має підтверджений досвід за останні 5 років у розробці та впровадженні веб-платформ, цифрових каталогів, інтерактивних карт або інших цифрових вебсистем повного циклу, зокрема з використанням фреймворку Laravel (PHP</w:t>
            </w: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)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або аналогічних технологій.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br/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Надані приклади реалізованих проєктів, посилання на продукти або демо, скріншоти чи рекомендації.</w:t>
            </w:r>
          </w:p>
          <w:p w14:paraId="3E18A89D" w14:textId="653C9BC0" w:rsidR="00DE6651" w:rsidRPr="006F31E1" w:rsidRDefault="006F31E1" w:rsidP="006F31E1">
            <w:pPr>
              <w:spacing w:before="280" w:after="280" w:line="240" w:lineRule="auto"/>
              <w:ind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7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Виконавець має досвід за останні </w:t>
            </w: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3 роки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у розробці веб-рішень або окремих функціональних модулів цифрових платформ.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br/>
              <w:t>Надані приклади реалізованих проє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ктів із коротким описом функціоналу.</w:t>
            </w:r>
          </w:p>
          <w:p w14:paraId="3E18A89E" w14:textId="00F974CD" w:rsidR="00DE6651" w:rsidRPr="006F31E1" w:rsidRDefault="006F31E1" w:rsidP="006F31E1">
            <w:pPr>
              <w:spacing w:before="280" w:after="280" w:line="240" w:lineRule="auto"/>
              <w:ind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4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Виконавець має обмежений досвід або брав участь у проєктах як підрядник окремих компонентів (розробка окремих модулів, дизайн, технічна підтримка).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br/>
              <w:t>Підтвердження досвіду наведені без деталізації.</w:t>
            </w:r>
          </w:p>
          <w:p w14:paraId="3E18A8A0" w14:textId="41FE2069" w:rsidR="00DE6651" w:rsidRPr="006F31E1" w:rsidRDefault="006F31E1" w:rsidP="006F31E1">
            <w:pPr>
              <w:spacing w:before="280" w:after="280" w:line="240" w:lineRule="auto"/>
              <w:ind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 балів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: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Виконавець не має підтвердженого досвіду розробки цифрових платформ або аналогічних вебсистем.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1" w14:textId="23E6831E" w:rsidR="00DE6651" w:rsidRPr="006F31E1" w:rsidRDefault="006F31E1" w:rsidP="006F31E1">
            <w:pPr>
              <w:spacing w:after="120" w:line="240" w:lineRule="auto"/>
              <w:ind w:left="234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10 балів</w:t>
            </w:r>
          </w:p>
        </w:tc>
      </w:tr>
      <w:tr w:rsidR="00DE6651" w:rsidRPr="006F31E1" w14:paraId="3E18A8AB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3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4" w14:textId="77777777" w:rsidR="00DE6651" w:rsidRPr="006F31E1" w:rsidRDefault="006F31E1" w:rsidP="006F31E1">
            <w:pPr>
              <w:spacing w:after="120" w:line="240" w:lineRule="auto"/>
              <w:ind w:left="154" w:right="247" w:firstLine="28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Портфоліо команди та кваліфікація виконавця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A5" w14:textId="6A60FEEA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10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Надано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структуровану інформацію про команду, яка буде залучена до реалізації проєкту, із зазн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аченням ролей учасників (проєктний менеджер, frontend-розробник, backend-розробник, UI/UX дизайнер, QA або інші спеціалісти). Описано досвід ключових членів команди у розробці подібних цифрових продуктів або вебплатформ.</w:t>
            </w:r>
          </w:p>
          <w:p w14:paraId="3E18A8A6" w14:textId="634CF12C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7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Надано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інформацію про ком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анду проєкту та основних учасників, однак опис ролей або досвіду є частковим.</w:t>
            </w:r>
          </w:p>
          <w:p w14:paraId="3E18A8A7" w14:textId="20BF231C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4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бали: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Надано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обмежену інформацію про склад команди без детального опису ролей або релевантного досвіду.</w:t>
            </w:r>
          </w:p>
          <w:p w14:paraId="3E18A8A9" w14:textId="7D23C132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0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Інформація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про команду та кваліфікацію виконавця не надана</w:t>
            </w: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A" w14:textId="77777777" w:rsidR="00DE6651" w:rsidRPr="006F31E1" w:rsidRDefault="006F31E1" w:rsidP="006F31E1">
            <w:pPr>
              <w:spacing w:after="120" w:line="240" w:lineRule="auto"/>
              <w:ind w:left="376" w:right="-421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10 балів</w:t>
            </w:r>
          </w:p>
        </w:tc>
      </w:tr>
      <w:tr w:rsidR="00DE6651" w:rsidRPr="006F31E1" w14:paraId="3E18A8B5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C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AD" w14:textId="77777777" w:rsidR="00DE6651" w:rsidRPr="006F31E1" w:rsidRDefault="006F31E1" w:rsidP="006F31E1">
            <w:pPr>
              <w:spacing w:after="120" w:line="240" w:lineRule="auto"/>
              <w:ind w:left="154" w:right="247" w:firstLine="284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Приклади схожих робіт відповідно до вимог ТЗ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AE" w14:textId="045247E6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10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Виконавець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надав 5 або більше прикладів реалізованих проєктів, які є подібними за функціоналом до предмета закупівлі (розробка вебплатформ, цифрових каталогів, інтерактивних карт або подібних онлайн-систем).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br/>
              <w:t xml:space="preserve"> Надані посилання на реалізовані продукти, демо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, скріншоти або короткий опис функціоналу.</w:t>
            </w:r>
          </w:p>
          <w:p w14:paraId="3E18A8AF" w14:textId="6A2C7DFE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7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Виконавець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надав 3–4 приклади реалізованих проєктів, які відповідають або частково відповідають функціоналу, визначеному у Технічному завданні.</w:t>
            </w:r>
          </w:p>
          <w:p w14:paraId="3E18A8B0" w14:textId="1F2B0F06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4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бали: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Виконавець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надав 1–2 приклади реалізованих проєктів, які частково відповідають предмету закупівлі.</w:t>
            </w:r>
          </w:p>
          <w:p w14:paraId="3E18A8B3" w14:textId="4F3AF29C" w:rsidR="00DE6651" w:rsidRPr="006F31E1" w:rsidRDefault="006F31E1" w:rsidP="006F31E1">
            <w:pPr>
              <w:spacing w:before="240" w:after="24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lastRenderedPageBreak/>
              <w:t xml:space="preserve">0 </w:t>
            </w:r>
            <w:proofErr w:type="gramStart"/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Приклади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реалізованих проєктів не надані або надані приклади не відповідають предмету закупівлі та вимогам Технічного завдання.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B4" w14:textId="77777777" w:rsidR="00DE6651" w:rsidRPr="006F31E1" w:rsidRDefault="006F31E1" w:rsidP="006F31E1">
            <w:pPr>
              <w:spacing w:after="120" w:line="240" w:lineRule="auto"/>
              <w:ind w:left="376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lastRenderedPageBreak/>
              <w:t>10 балів</w:t>
            </w:r>
          </w:p>
        </w:tc>
      </w:tr>
      <w:tr w:rsidR="00DE6651" w:rsidRPr="006F31E1" w14:paraId="3E18A8BE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B6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B7" w14:textId="77777777" w:rsidR="00DE6651" w:rsidRPr="006F31E1" w:rsidRDefault="006F31E1" w:rsidP="006F31E1">
            <w:pPr>
              <w:spacing w:after="120" w:line="240" w:lineRule="auto"/>
              <w:ind w:left="154" w:right="247" w:firstLine="284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Стро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ки виконання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B8" w14:textId="758C7C31" w:rsidR="00DE6651" w:rsidRPr="006F31E1" w:rsidRDefault="006F31E1" w:rsidP="006F31E1">
            <w:pPr>
              <w:spacing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Запропонований строк </w:t>
            </w:r>
            <w:proofErr w:type="gramStart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виконання  робіт</w:t>
            </w:r>
            <w:proofErr w:type="gramEnd"/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відповідає графіку реалізації проєкту та передбачає завершення всіх етапів розробки, тестування та інтеграції онлайн-каталогу до червня 2026 року включно.</w:t>
            </w:r>
          </w:p>
          <w:p w14:paraId="3E18A8B9" w14:textId="5E5556D9" w:rsidR="00DE6651" w:rsidRPr="006F31E1" w:rsidRDefault="006F31E1" w:rsidP="006F31E1">
            <w:pPr>
              <w:spacing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7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Запропонований строк виконання робіт передбачає завершення всіх етапів реалізації проєкту до липня 2026 року включно.</w:t>
            </w:r>
          </w:p>
          <w:p w14:paraId="3E18A8BA" w14:textId="05CB68FF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4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Запропонований строк виконання робіт передбачає завершення реалізації проєкту до серпня 2026 року включно.</w:t>
            </w:r>
          </w:p>
          <w:p w14:paraId="3E18A8BC" w14:textId="5032C89C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Строки викона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ння робіт не зазначені у технічній пропозиції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BD" w14:textId="77777777" w:rsidR="00DE6651" w:rsidRPr="006F31E1" w:rsidRDefault="006F31E1" w:rsidP="006F31E1">
            <w:pPr>
              <w:spacing w:after="120" w:line="240" w:lineRule="auto"/>
              <w:ind w:left="376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10 балів</w:t>
            </w:r>
          </w:p>
        </w:tc>
      </w:tr>
      <w:tr w:rsidR="00DE6651" w:rsidRPr="006F31E1" w14:paraId="3E18A8C8" w14:textId="77777777" w:rsidTr="006F31E1">
        <w:trPr>
          <w:trHeight w:val="66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BF" w14:textId="77777777" w:rsidR="00DE6651" w:rsidRPr="006F31E1" w:rsidRDefault="006F31E1">
            <w:pPr>
              <w:spacing w:after="120" w:line="240" w:lineRule="auto"/>
              <w:ind w:left="-850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C0" w14:textId="77777777" w:rsidR="00DE6651" w:rsidRPr="006F31E1" w:rsidRDefault="006F31E1" w:rsidP="006F31E1">
            <w:pPr>
              <w:spacing w:after="120" w:line="240" w:lineRule="auto"/>
              <w:ind w:left="154" w:right="247" w:firstLine="284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Співбесіда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8A8C1" w14:textId="6D57C4D6" w:rsidR="00DE6651" w:rsidRPr="006F31E1" w:rsidRDefault="006F31E1" w:rsidP="006F31E1">
            <w:pPr>
              <w:spacing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30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Представники виконавця вчасно долучилися до зустрічі, демонструють повне розуміння предмета закупівлі, логіки роботи онлайн-каталогу, інтерактивної карти та функціоналу платформи.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br/>
              <w:t>Відповіді на запитання чіткі та аргументовані, демонструється розуміння техн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ічних та організаційних аспектів реалізації проєкту.</w:t>
            </w:r>
          </w:p>
          <w:p w14:paraId="3E18A8C2" w14:textId="098B6B14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Представники виконавця долучилися до зустрічі, добре орієнтуються у предметі закупівлі, але окремі технічні аспекти пояснені узагальнено.</w:t>
            </w:r>
          </w:p>
          <w:p w14:paraId="3E18A8C3" w14:textId="08D57422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15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Представники виконавця поверхнево орієнтуютьс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я у предметі закупівлі, відповіді загальні.</w:t>
            </w:r>
          </w:p>
          <w:p w14:paraId="3E18A8C4" w14:textId="2993AC13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Представники виконавця обмежено орієнтуються у предметі закупівлі, відповіді неповні або непослідовні.</w:t>
            </w:r>
          </w:p>
          <w:p w14:paraId="3E18A8C6" w14:textId="3FB6290C" w:rsidR="00DE6651" w:rsidRPr="006F31E1" w:rsidRDefault="006F31E1" w:rsidP="006F31E1">
            <w:pPr>
              <w:spacing w:before="280" w:after="280" w:line="240" w:lineRule="auto"/>
              <w:ind w:left="46" w:right="47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 балів: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Виконавець не долучився до співбесіди або не демонструє розуміння предмета закупівлі.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8A8C7" w14:textId="77777777" w:rsidR="00DE6651" w:rsidRPr="006F31E1" w:rsidRDefault="006F31E1" w:rsidP="006F31E1">
            <w:pPr>
              <w:spacing w:after="120" w:line="240" w:lineRule="auto"/>
              <w:ind w:left="376" w:right="-421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30 </w:t>
            </w:r>
            <w:r w:rsidRPr="006F31E1">
              <w:rPr>
                <w:rFonts w:ascii="Times New Roman" w:eastAsia="Arial" w:hAnsi="Times New Roman" w:cs="Times New Roman"/>
                <w:sz w:val="20"/>
                <w:szCs w:val="20"/>
              </w:rPr>
              <w:t>балів</w:t>
            </w:r>
          </w:p>
        </w:tc>
      </w:tr>
    </w:tbl>
    <w:p w14:paraId="3E18A8C9" w14:textId="77777777" w:rsidR="00DE6651" w:rsidRPr="006F31E1" w:rsidRDefault="00DE6651">
      <w:pPr>
        <w:spacing w:before="240" w:after="0" w:line="240" w:lineRule="auto"/>
        <w:ind w:left="-850" w:right="-421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3E18A8CA" w14:textId="77777777" w:rsidR="00DE6651" w:rsidRPr="006F31E1" w:rsidRDefault="00DE6651">
      <w:pPr>
        <w:spacing w:after="0" w:line="240" w:lineRule="auto"/>
        <w:ind w:left="-850" w:right="-42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18A8CB" w14:textId="77777777" w:rsidR="00DE6651" w:rsidRPr="006F31E1" w:rsidRDefault="00DE6651">
      <w:pP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sz w:val="20"/>
          <w:szCs w:val="20"/>
        </w:rPr>
      </w:pPr>
    </w:p>
    <w:p w14:paraId="3E18A8CC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E18A8CD" w14:textId="77777777" w:rsidR="00DE6651" w:rsidRPr="006F31E1" w:rsidRDefault="00DE6651">
      <w:pP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sz w:val="20"/>
          <w:szCs w:val="20"/>
        </w:rPr>
      </w:pPr>
    </w:p>
    <w:p w14:paraId="3E18A8CE" w14:textId="77777777" w:rsidR="00DE6651" w:rsidRPr="006F31E1" w:rsidRDefault="00DE6651">
      <w:pP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sz w:val="20"/>
          <w:szCs w:val="20"/>
        </w:rPr>
      </w:pPr>
    </w:p>
    <w:p w14:paraId="3E18A8CF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E18A8D0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E18A8D1" w14:textId="77777777" w:rsidR="00DE6651" w:rsidRPr="006F31E1" w:rsidRDefault="00DE6651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850" w:right="-4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E18A8D2" w14:textId="77777777" w:rsidR="00DE6651" w:rsidRPr="006F31E1" w:rsidRDefault="00DE6651">
      <w:pPr>
        <w:spacing w:after="0"/>
        <w:ind w:left="-850" w:right="-42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DE6651" w:rsidRPr="006F31E1" w:rsidSect="006F31E1">
      <w:headerReference w:type="default" r:id="rId9"/>
      <w:pgSz w:w="11906" w:h="16838"/>
      <w:pgMar w:top="142" w:right="850" w:bottom="1134" w:left="1842" w:header="14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8A8DB" w14:textId="77777777" w:rsidR="00000000" w:rsidRDefault="006F31E1">
      <w:pPr>
        <w:spacing w:after="0" w:line="240" w:lineRule="auto"/>
      </w:pPr>
      <w:r>
        <w:separator/>
      </w:r>
    </w:p>
  </w:endnote>
  <w:endnote w:type="continuationSeparator" w:id="0">
    <w:p w14:paraId="3E18A8DD" w14:textId="77777777" w:rsidR="00000000" w:rsidRDefault="006F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A261C30-9459-4AE2-9B41-ACDD8A6D8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F99C903-A03A-4677-B400-3C25E5C444FC}"/>
    <w:embedBold r:id="rId3" w:fontKey="{630D75B5-FC1C-447B-9A1C-2B22427B38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FEE7F53-561A-4FB9-8C62-5ACAB0F29B0B}"/>
    <w:embedBold r:id="rId5" w:fontKey="{76A176AD-D320-4191-A27C-8F39362C4A0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5113649-AE48-499C-BC21-AA0F504F870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21D1DD93-DA6C-4CDC-B2E9-3740A1823A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8A8D7" w14:textId="77777777" w:rsidR="00000000" w:rsidRDefault="006F31E1">
      <w:pPr>
        <w:spacing w:after="0" w:line="240" w:lineRule="auto"/>
      </w:pPr>
      <w:r>
        <w:separator/>
      </w:r>
    </w:p>
  </w:footnote>
  <w:footnote w:type="continuationSeparator" w:id="0">
    <w:p w14:paraId="3E18A8D9" w14:textId="77777777" w:rsidR="00000000" w:rsidRDefault="006F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8A8D3" w14:textId="77777777" w:rsidR="00DE6651" w:rsidRDefault="006F31E1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3E18A8D7" wp14:editId="3D441359">
          <wp:extent cx="1331574" cy="61722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02" cy="626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18A8D4" w14:textId="77777777" w:rsidR="00DE6651" w:rsidRDefault="00DE66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676"/>
    <w:multiLevelType w:val="multilevel"/>
    <w:tmpl w:val="B9A6C0E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EB4098"/>
    <w:multiLevelType w:val="multilevel"/>
    <w:tmpl w:val="6D027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651"/>
    <w:rsid w:val="006F31E1"/>
    <w:rsid w:val="00DE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8A7D8"/>
  <w15:docId w15:val="{95C38506-C8C0-4C90-8E96-342653F5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D1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D17009"/>
  </w:style>
  <w:style w:type="paragraph" w:styleId="a6">
    <w:name w:val="footer"/>
    <w:link w:val="a7"/>
    <w:uiPriority w:val="99"/>
    <w:unhideWhenUsed/>
    <w:rsid w:val="00D1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D17009"/>
  </w:style>
  <w:style w:type="paragraph" w:styleId="a8">
    <w:name w:val="Balloon Text"/>
    <w:link w:val="a9"/>
    <w:uiPriority w:val="99"/>
    <w:semiHidden/>
    <w:unhideWhenUsed/>
    <w:rsid w:val="00D1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D17009"/>
    <w:rPr>
      <w:rFonts w:ascii="Tahoma" w:hAnsi="Tahoma" w:cs="Tahoma"/>
      <w:sz w:val="16"/>
      <w:szCs w:val="16"/>
    </w:rPr>
  </w:style>
  <w:style w:type="paragraph" w:styleId="aa">
    <w:name w:val="Normal (Web)"/>
    <w:uiPriority w:val="99"/>
    <w:unhideWhenUsed/>
    <w:rsid w:val="00D17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17009"/>
    <w:rPr>
      <w:b/>
      <w:bCs/>
    </w:rPr>
  </w:style>
  <w:style w:type="character" w:styleId="ac">
    <w:name w:val="Hyperlink"/>
    <w:basedOn w:val="a0"/>
    <w:uiPriority w:val="99"/>
    <w:semiHidden/>
    <w:unhideWhenUsed/>
    <w:rsid w:val="001A1D23"/>
    <w:rPr>
      <w:color w:val="0000FF"/>
      <w:u w:val="single"/>
    </w:rPr>
  </w:style>
  <w:style w:type="paragraph" w:styleId="ad">
    <w:name w:val="List Paragraph"/>
    <w:uiPriority w:val="34"/>
    <w:qFormat/>
    <w:rsid w:val="00756D8D"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sid w:val="00830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830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uiPriority w:val="9"/>
    <w:semiHidden/>
    <w:rsid w:val="00787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p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R4cWeVOmFlycHYOxxjnka9Glg==">CgMxLjAyDmgudDhld3JrMXp4eXluMg5oLnVuYnlqb2x3MjE2ejIOaC42eWZka2FrNTJieHoyDmguZ3lmcWhraXA3ZWhtMg5oLjFua3RuZ3FraGxuMTgAciExWmlRSTdmS0tjazFvSlF5LXFuYm5KMm1XZVFySV9nbWs=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11376</Words>
  <Characters>6485</Characters>
  <Application>Microsoft Office Word</Application>
  <DocSecurity>0</DocSecurity>
  <Lines>54</Lines>
  <Paragraphs>35</Paragraphs>
  <ScaleCrop>false</ScaleCrop>
  <Company/>
  <LinksUpToDate>false</LinksUpToDate>
  <CharactersWithSpaces>17826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2026-03-16T13:24:00Z</dcterms:created>
  <dcterms:modified xsi:type="dcterms:W3CDTF">2026-03-23T13:11:00Z</dcterms:modified>
</cp:coreProperties>
</file>